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3D6726A" w14:textId="0F67CD99" w:rsidR="009150F1" w:rsidRPr="005129FB" w:rsidRDefault="000977A9" w:rsidP="006339E0">
      <w:pPr>
        <w:spacing w:line="360" w:lineRule="auto"/>
        <w:jc w:val="center"/>
        <w:rPr>
          <w:rFonts w:ascii="Arial" w:hAnsi="Arial" w:cs="Arial"/>
          <w:sz w:val="24"/>
          <w:szCs w:val="24"/>
        </w:rPr>
      </w:pPr>
      <w:r w:rsidRPr="005129FB">
        <w:rPr>
          <w:rFonts w:ascii="Arial" w:hAnsi="Arial" w:cs="Arial"/>
          <w:noProof/>
          <w:sz w:val="24"/>
          <w:szCs w:val="24"/>
        </w:rPr>
        <w:drawing>
          <wp:inline distT="0" distB="0" distL="0" distR="0" wp14:anchorId="1C47279F" wp14:editId="70C7CBB6">
            <wp:extent cx="1095375" cy="1276350"/>
            <wp:effectExtent l="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095375" cy="1276350"/>
                    </a:xfrm>
                    <a:prstGeom prst="rect">
                      <a:avLst/>
                    </a:prstGeom>
                  </pic:spPr>
                </pic:pic>
              </a:graphicData>
            </a:graphic>
          </wp:inline>
        </w:drawing>
      </w:r>
    </w:p>
    <w:p w14:paraId="5085CA7B" w14:textId="77777777" w:rsidR="009150F1" w:rsidRPr="005129FB" w:rsidRDefault="009150F1" w:rsidP="006339E0">
      <w:pPr>
        <w:spacing w:line="360" w:lineRule="auto"/>
        <w:jc w:val="center"/>
        <w:rPr>
          <w:rFonts w:ascii="Arial" w:hAnsi="Arial" w:cs="Arial"/>
          <w:sz w:val="24"/>
          <w:szCs w:val="24"/>
          <w:lang w:val="es-ES"/>
        </w:rPr>
      </w:pPr>
    </w:p>
    <w:p w14:paraId="59B59816" w14:textId="492780B2" w:rsidR="000977A9" w:rsidRPr="00B23B0B" w:rsidRDefault="009150F1" w:rsidP="006339E0">
      <w:pPr>
        <w:spacing w:line="360" w:lineRule="auto"/>
        <w:jc w:val="center"/>
        <w:rPr>
          <w:rFonts w:ascii="Times New Roman" w:hAnsi="Times New Roman" w:cs="Times New Roman"/>
          <w:sz w:val="24"/>
          <w:szCs w:val="24"/>
          <w:lang w:val="es-ES"/>
        </w:rPr>
      </w:pPr>
      <w:r w:rsidRPr="00B23B0B">
        <w:rPr>
          <w:rFonts w:ascii="Times New Roman" w:hAnsi="Times New Roman" w:cs="Times New Roman"/>
          <w:sz w:val="24"/>
          <w:szCs w:val="24"/>
          <w:lang w:val="es-ES"/>
        </w:rPr>
        <w:t>PONTIFICIA UNIVERSIDAD CATÓLICA DE VALPARAÍSO</w:t>
      </w:r>
    </w:p>
    <w:p w14:paraId="05437470" w14:textId="0B80FD37" w:rsidR="00881424" w:rsidRPr="00B23B0B" w:rsidRDefault="009150F1" w:rsidP="006339E0">
      <w:pPr>
        <w:spacing w:line="360" w:lineRule="auto"/>
        <w:jc w:val="center"/>
        <w:rPr>
          <w:rFonts w:ascii="Times New Roman" w:hAnsi="Times New Roman" w:cs="Times New Roman"/>
          <w:sz w:val="24"/>
          <w:szCs w:val="24"/>
          <w:lang w:val="es-ES"/>
        </w:rPr>
      </w:pPr>
      <w:r w:rsidRPr="00B23B0B">
        <w:rPr>
          <w:rFonts w:ascii="Times New Roman" w:hAnsi="Times New Roman" w:cs="Times New Roman"/>
          <w:sz w:val="24"/>
          <w:szCs w:val="24"/>
          <w:lang w:val="es-ES"/>
        </w:rPr>
        <w:t>FACULTAD DE CIENCIAS ECONÓMICAS Y ADMINISTRATIVAS</w:t>
      </w:r>
    </w:p>
    <w:p w14:paraId="44ED55A0" w14:textId="7DF6EF33" w:rsidR="009150F1" w:rsidRPr="00B23B0B" w:rsidRDefault="009150F1" w:rsidP="006339E0">
      <w:pPr>
        <w:spacing w:line="360" w:lineRule="auto"/>
        <w:jc w:val="center"/>
        <w:rPr>
          <w:rFonts w:ascii="Times New Roman" w:hAnsi="Times New Roman" w:cs="Times New Roman"/>
          <w:sz w:val="24"/>
          <w:szCs w:val="24"/>
          <w:lang w:val="es-ES"/>
        </w:rPr>
      </w:pPr>
      <w:r w:rsidRPr="00B23B0B">
        <w:rPr>
          <w:rFonts w:ascii="Times New Roman" w:hAnsi="Times New Roman" w:cs="Times New Roman"/>
          <w:sz w:val="24"/>
          <w:szCs w:val="24"/>
          <w:lang w:val="es-ES"/>
        </w:rPr>
        <w:t>ESCUELA DE NEGOCIOS Y ECONOMÍA</w:t>
      </w:r>
    </w:p>
    <w:p w14:paraId="6B41391A" w14:textId="77777777" w:rsidR="000977A9" w:rsidRPr="00B23B0B" w:rsidRDefault="000977A9" w:rsidP="00F0072E">
      <w:pPr>
        <w:spacing w:line="360" w:lineRule="auto"/>
        <w:rPr>
          <w:rFonts w:ascii="Times New Roman" w:hAnsi="Times New Roman" w:cs="Times New Roman"/>
          <w:sz w:val="24"/>
          <w:szCs w:val="24"/>
          <w:lang w:val="es-ES"/>
        </w:rPr>
      </w:pPr>
    </w:p>
    <w:p w14:paraId="1ACC852F" w14:textId="0294B332" w:rsidR="009150F1" w:rsidRPr="00B23B0B" w:rsidRDefault="009150F1" w:rsidP="006339E0">
      <w:pPr>
        <w:spacing w:line="360" w:lineRule="auto"/>
        <w:jc w:val="center"/>
        <w:rPr>
          <w:rFonts w:ascii="Times New Roman" w:hAnsi="Times New Roman" w:cs="Times New Roman"/>
          <w:sz w:val="24"/>
          <w:szCs w:val="24"/>
          <w:lang w:val="es-ES"/>
        </w:rPr>
      </w:pPr>
    </w:p>
    <w:p w14:paraId="36FA0218" w14:textId="39FF0C0F" w:rsidR="009150F1" w:rsidRDefault="00D159A1" w:rsidP="006339E0">
      <w:pPr>
        <w:jc w:val="center"/>
        <w:rPr>
          <w:rFonts w:ascii="Times New Roman" w:hAnsi="Times New Roman" w:cs="Times New Roman"/>
          <w:sz w:val="24"/>
          <w:szCs w:val="24"/>
          <w:lang w:val="es-ES"/>
        </w:rPr>
      </w:pPr>
      <w:r w:rsidRPr="00B23B0B">
        <w:rPr>
          <w:rFonts w:ascii="Times New Roman" w:hAnsi="Times New Roman" w:cs="Times New Roman"/>
          <w:sz w:val="24"/>
          <w:szCs w:val="24"/>
          <w:lang w:val="es-ES"/>
        </w:rPr>
        <w:t xml:space="preserve">LIDERAZGO AUTÉNTICO Y COMPORTAMIENTOS DE CIUDADANÍA ORGANIZACIONAL: UN ANÁLISIS DESDE LA IDENTIDAD MORAL EN TRABAJADORES </w:t>
      </w:r>
      <w:r w:rsidR="00260A16" w:rsidRPr="006642F5">
        <w:rPr>
          <w:rFonts w:ascii="Times New Roman" w:hAnsi="Times New Roman" w:cs="Times New Roman"/>
          <w:sz w:val="24"/>
          <w:szCs w:val="24"/>
          <w:lang w:val="es-ES"/>
        </w:rPr>
        <w:t>DE LAS REGIONES DE VALPARAISO Y METROPOLITANA EN CHILE</w:t>
      </w:r>
    </w:p>
    <w:p w14:paraId="13FC2193" w14:textId="77777777" w:rsidR="00066F42" w:rsidRDefault="003D4B59" w:rsidP="006339E0">
      <w:pPr>
        <w:jc w:val="center"/>
        <w:rPr>
          <w:rFonts w:ascii="Times New Roman" w:hAnsi="Times New Roman" w:cs="Times New Roman"/>
          <w:sz w:val="24"/>
          <w:szCs w:val="24"/>
          <w:lang w:val="es-ES"/>
        </w:rPr>
      </w:pPr>
      <w:r>
        <w:rPr>
          <w:rFonts w:ascii="Times New Roman" w:hAnsi="Times New Roman" w:cs="Times New Roman"/>
          <w:sz w:val="24"/>
          <w:szCs w:val="24"/>
          <w:lang w:val="es-ES"/>
        </w:rPr>
        <w:t>Memoria</w:t>
      </w:r>
      <w:r w:rsidR="00066F42">
        <w:rPr>
          <w:rFonts w:ascii="Times New Roman" w:hAnsi="Times New Roman" w:cs="Times New Roman"/>
          <w:sz w:val="24"/>
          <w:szCs w:val="24"/>
          <w:lang w:val="es-ES"/>
        </w:rPr>
        <w:t xml:space="preserve"> </w:t>
      </w:r>
      <w:r w:rsidR="00066F42" w:rsidRPr="00066F42">
        <w:rPr>
          <w:rFonts w:ascii="Times New Roman" w:hAnsi="Times New Roman" w:cs="Times New Roman"/>
          <w:sz w:val="24"/>
          <w:szCs w:val="24"/>
          <w:lang w:val="es-ES"/>
        </w:rPr>
        <w:t xml:space="preserve">para optar al Título Profesional </w:t>
      </w:r>
    </w:p>
    <w:p w14:paraId="47BC50AF" w14:textId="2863AAD0" w:rsidR="003D4B59" w:rsidRDefault="00066F42" w:rsidP="006339E0">
      <w:pPr>
        <w:jc w:val="center"/>
        <w:rPr>
          <w:rFonts w:ascii="Times New Roman" w:hAnsi="Times New Roman" w:cs="Times New Roman"/>
          <w:sz w:val="24"/>
          <w:szCs w:val="24"/>
          <w:lang w:val="es-ES"/>
        </w:rPr>
      </w:pPr>
      <w:r w:rsidRPr="00066F42">
        <w:rPr>
          <w:rFonts w:ascii="Times New Roman" w:hAnsi="Times New Roman" w:cs="Times New Roman"/>
          <w:sz w:val="24"/>
          <w:szCs w:val="24"/>
          <w:lang w:val="es-ES"/>
        </w:rPr>
        <w:t>de Ingenier</w:t>
      </w:r>
      <w:r>
        <w:rPr>
          <w:rFonts w:ascii="Times New Roman" w:hAnsi="Times New Roman" w:cs="Times New Roman"/>
          <w:sz w:val="24"/>
          <w:szCs w:val="24"/>
          <w:lang w:val="es-ES"/>
        </w:rPr>
        <w:t>o</w:t>
      </w:r>
      <w:r w:rsidRPr="00066F42">
        <w:rPr>
          <w:rFonts w:ascii="Times New Roman" w:hAnsi="Times New Roman" w:cs="Times New Roman"/>
          <w:sz w:val="24"/>
          <w:szCs w:val="24"/>
          <w:lang w:val="es-ES"/>
        </w:rPr>
        <w:t xml:space="preserve"> Comercial</w:t>
      </w:r>
    </w:p>
    <w:p w14:paraId="76EAFA28" w14:textId="377116C4" w:rsidR="009150F1" w:rsidRPr="00F0072E" w:rsidRDefault="00F0072E" w:rsidP="00F0072E">
      <w:pPr>
        <w:jc w:val="center"/>
        <w:rPr>
          <w:rFonts w:ascii="Times New Roman" w:hAnsi="Times New Roman" w:cs="Times New Roman"/>
          <w:sz w:val="24"/>
          <w:szCs w:val="24"/>
          <w:lang w:val="es-ES"/>
        </w:rPr>
      </w:pPr>
      <w:r>
        <w:rPr>
          <w:rFonts w:ascii="Times New Roman" w:hAnsi="Times New Roman" w:cs="Times New Roman"/>
          <w:sz w:val="24"/>
          <w:szCs w:val="24"/>
          <w:lang w:val="es-ES"/>
        </w:rPr>
        <w:t>por</w:t>
      </w:r>
    </w:p>
    <w:p w14:paraId="7740BDB2" w14:textId="0883353F" w:rsidR="009150F1" w:rsidRDefault="009150F1" w:rsidP="006339E0">
      <w:pPr>
        <w:jc w:val="center"/>
        <w:rPr>
          <w:rFonts w:ascii="Times New Roman" w:hAnsi="Times New Roman" w:cs="Times New Roman"/>
          <w:color w:val="000000" w:themeColor="text1"/>
          <w:sz w:val="24"/>
          <w:szCs w:val="24"/>
          <w:lang w:val="es-ES"/>
        </w:rPr>
      </w:pPr>
      <w:r w:rsidRPr="00B23B0B">
        <w:rPr>
          <w:rFonts w:ascii="Times New Roman" w:hAnsi="Times New Roman" w:cs="Times New Roman"/>
          <w:color w:val="000000" w:themeColor="text1"/>
          <w:sz w:val="24"/>
          <w:szCs w:val="24"/>
          <w:lang w:val="es-ES"/>
        </w:rPr>
        <w:t>María Fernanda Flores</w:t>
      </w:r>
    </w:p>
    <w:p w14:paraId="2D72FF68" w14:textId="77777777" w:rsidR="00F0072E" w:rsidRDefault="00F0072E" w:rsidP="00F0072E">
      <w:pPr>
        <w:rPr>
          <w:rFonts w:ascii="Times New Roman" w:hAnsi="Times New Roman" w:cs="Times New Roman"/>
          <w:color w:val="000000" w:themeColor="text1"/>
          <w:sz w:val="24"/>
          <w:szCs w:val="24"/>
          <w:lang w:val="es-ES"/>
        </w:rPr>
      </w:pPr>
    </w:p>
    <w:p w14:paraId="0625B870" w14:textId="77777777" w:rsidR="00F0072E" w:rsidRPr="00B23B0B" w:rsidRDefault="00F0072E" w:rsidP="006339E0">
      <w:pPr>
        <w:jc w:val="center"/>
        <w:rPr>
          <w:rFonts w:ascii="Times New Roman" w:hAnsi="Times New Roman" w:cs="Times New Roman"/>
          <w:color w:val="000000" w:themeColor="text1"/>
          <w:sz w:val="24"/>
          <w:szCs w:val="24"/>
          <w:lang w:val="es-ES"/>
        </w:rPr>
      </w:pPr>
    </w:p>
    <w:p w14:paraId="4EA04A61" w14:textId="7021549C" w:rsidR="00881424" w:rsidRDefault="00881424" w:rsidP="006339E0">
      <w:pPr>
        <w:jc w:val="center"/>
        <w:rPr>
          <w:rFonts w:ascii="Times New Roman" w:hAnsi="Times New Roman" w:cs="Times New Roman"/>
          <w:color w:val="000000" w:themeColor="text1"/>
          <w:sz w:val="24"/>
          <w:szCs w:val="24"/>
          <w:lang w:val="es-ES"/>
        </w:rPr>
      </w:pPr>
      <w:r w:rsidRPr="00B23B0B">
        <w:rPr>
          <w:rFonts w:ascii="Times New Roman" w:hAnsi="Times New Roman" w:cs="Times New Roman"/>
          <w:color w:val="000000" w:themeColor="text1"/>
          <w:sz w:val="24"/>
          <w:szCs w:val="24"/>
          <w:lang w:val="es-ES"/>
        </w:rPr>
        <w:t>Profesor guía: Edmundo Varela</w:t>
      </w:r>
    </w:p>
    <w:p w14:paraId="7AFC91A2" w14:textId="466BF733" w:rsidR="00F0072E" w:rsidRDefault="00F0072E" w:rsidP="00F0072E">
      <w:pPr>
        <w:rPr>
          <w:rFonts w:ascii="Times New Roman" w:hAnsi="Times New Roman" w:cs="Times New Roman"/>
          <w:color w:val="000000" w:themeColor="text1"/>
          <w:sz w:val="24"/>
          <w:szCs w:val="24"/>
          <w:lang w:val="es-ES"/>
        </w:rPr>
      </w:pPr>
    </w:p>
    <w:p w14:paraId="55498248" w14:textId="26C2B7D0" w:rsidR="00F0072E" w:rsidRDefault="00F0072E" w:rsidP="006339E0">
      <w:pPr>
        <w:jc w:val="center"/>
        <w:rPr>
          <w:rFonts w:ascii="Times New Roman" w:hAnsi="Times New Roman" w:cs="Times New Roman"/>
          <w:color w:val="000000" w:themeColor="text1"/>
          <w:sz w:val="24"/>
          <w:szCs w:val="24"/>
          <w:lang w:val="es-ES"/>
        </w:rPr>
      </w:pPr>
    </w:p>
    <w:p w14:paraId="171260C9" w14:textId="77777777" w:rsidR="00F0072E" w:rsidRPr="00B23B0B" w:rsidRDefault="00F0072E" w:rsidP="006339E0">
      <w:pPr>
        <w:jc w:val="center"/>
        <w:rPr>
          <w:rFonts w:ascii="Times New Roman" w:hAnsi="Times New Roman" w:cs="Times New Roman"/>
          <w:color w:val="000000" w:themeColor="text1"/>
          <w:sz w:val="24"/>
          <w:szCs w:val="24"/>
          <w:lang w:val="es-ES"/>
        </w:rPr>
      </w:pPr>
    </w:p>
    <w:p w14:paraId="3A34168E" w14:textId="50D9C04C" w:rsidR="000977A9" w:rsidRDefault="00260A16" w:rsidP="006339E0">
      <w:pPr>
        <w:jc w:val="center"/>
        <w:rPr>
          <w:rFonts w:ascii="Times New Roman" w:hAnsi="Times New Roman" w:cs="Times New Roman"/>
          <w:color w:val="000000" w:themeColor="text1"/>
          <w:sz w:val="24"/>
          <w:szCs w:val="24"/>
          <w:lang w:val="es-ES"/>
        </w:rPr>
      </w:pPr>
      <w:r w:rsidRPr="006642F5">
        <w:rPr>
          <w:rFonts w:ascii="Times New Roman" w:hAnsi="Times New Roman" w:cs="Times New Roman"/>
          <w:color w:val="000000" w:themeColor="text1"/>
          <w:sz w:val="24"/>
          <w:szCs w:val="24"/>
          <w:lang w:val="es-ES"/>
        </w:rPr>
        <w:t>Octubre</w:t>
      </w:r>
      <w:r w:rsidR="00F0072E">
        <w:rPr>
          <w:rFonts w:ascii="Times New Roman" w:hAnsi="Times New Roman" w:cs="Times New Roman"/>
          <w:color w:val="000000" w:themeColor="text1"/>
          <w:sz w:val="24"/>
          <w:szCs w:val="24"/>
          <w:lang w:val="es-ES"/>
        </w:rPr>
        <w:t xml:space="preserve"> de </w:t>
      </w:r>
      <w:r w:rsidR="000977A9" w:rsidRPr="00B23B0B">
        <w:rPr>
          <w:rFonts w:ascii="Times New Roman" w:hAnsi="Times New Roman" w:cs="Times New Roman"/>
          <w:color w:val="000000" w:themeColor="text1"/>
          <w:sz w:val="24"/>
          <w:szCs w:val="24"/>
          <w:lang w:val="es-ES"/>
        </w:rPr>
        <w:t>2019</w:t>
      </w:r>
    </w:p>
    <w:p w14:paraId="42F0D729" w14:textId="06B76CD7" w:rsidR="00AD31C7" w:rsidRPr="00F0072E" w:rsidRDefault="00F0072E" w:rsidP="00F0072E">
      <w:pPr>
        <w:jc w:val="center"/>
        <w:rPr>
          <w:rFonts w:ascii="Times New Roman" w:hAnsi="Times New Roman" w:cs="Times New Roman"/>
          <w:color w:val="000000" w:themeColor="text1"/>
          <w:sz w:val="24"/>
          <w:szCs w:val="24"/>
          <w:lang w:val="es-ES"/>
        </w:rPr>
      </w:pPr>
      <w:r>
        <w:rPr>
          <w:rFonts w:ascii="Times New Roman" w:hAnsi="Times New Roman" w:cs="Times New Roman"/>
          <w:color w:val="000000" w:themeColor="text1"/>
          <w:sz w:val="24"/>
          <w:szCs w:val="24"/>
          <w:lang w:val="es-ES"/>
        </w:rPr>
        <w:t>Valparaíso</w:t>
      </w:r>
      <w:r w:rsidR="00501259">
        <w:rPr>
          <w:rFonts w:ascii="Times New Roman" w:hAnsi="Times New Roman" w:cs="Times New Roman"/>
          <w:color w:val="000000" w:themeColor="text1"/>
          <w:sz w:val="24"/>
          <w:szCs w:val="24"/>
          <w:lang w:val="es-ES"/>
        </w:rPr>
        <w:t>,</w:t>
      </w:r>
      <w:bookmarkStart w:id="0" w:name="_GoBack"/>
      <w:bookmarkEnd w:id="0"/>
      <w:r>
        <w:rPr>
          <w:rFonts w:ascii="Times New Roman" w:hAnsi="Times New Roman" w:cs="Times New Roman"/>
          <w:color w:val="000000" w:themeColor="text1"/>
          <w:sz w:val="24"/>
          <w:szCs w:val="24"/>
          <w:lang w:val="es-ES"/>
        </w:rPr>
        <w:t xml:space="preserve"> Chile</w:t>
      </w:r>
    </w:p>
    <w:p w14:paraId="23DE49F4" w14:textId="77777777" w:rsidR="00C34B9C" w:rsidRDefault="00C34B9C">
      <w:pPr>
        <w:rPr>
          <w:rFonts w:ascii="Times New Roman" w:eastAsiaTheme="majorEastAsia" w:hAnsi="Times New Roman" w:cs="Times New Roman"/>
          <w:b/>
          <w:color w:val="000000" w:themeColor="text1"/>
          <w:sz w:val="24"/>
          <w:szCs w:val="24"/>
          <w:lang w:val="es-CL" w:eastAsia="es-CL"/>
        </w:rPr>
      </w:pPr>
      <w:r w:rsidRPr="00243BB4">
        <w:rPr>
          <w:rFonts w:ascii="Times New Roman" w:hAnsi="Times New Roman" w:cs="Times New Roman"/>
          <w:b/>
          <w:color w:val="000000" w:themeColor="text1"/>
          <w:sz w:val="24"/>
          <w:szCs w:val="24"/>
          <w:lang w:val="es-CL"/>
        </w:rPr>
        <w:br w:type="page"/>
      </w:r>
    </w:p>
    <w:p w14:paraId="3FBD4887" w14:textId="15ACDE71" w:rsidR="001F2959" w:rsidRDefault="001F2959" w:rsidP="00EC1E10">
      <w:pPr>
        <w:pStyle w:val="Ttulo1"/>
        <w:jc w:val="center"/>
        <w:rPr>
          <w:rFonts w:ascii="Times New Roman" w:hAnsi="Times New Roman" w:cs="Times New Roman"/>
          <w:b/>
          <w:color w:val="000000" w:themeColor="text1"/>
          <w:sz w:val="24"/>
          <w:szCs w:val="24"/>
        </w:rPr>
      </w:pPr>
      <w:bookmarkStart w:id="1" w:name="_Toc22814127"/>
      <w:r w:rsidRPr="00EC1E10">
        <w:rPr>
          <w:rFonts w:ascii="Times New Roman" w:hAnsi="Times New Roman" w:cs="Times New Roman"/>
          <w:b/>
          <w:color w:val="000000" w:themeColor="text1"/>
          <w:sz w:val="24"/>
          <w:szCs w:val="24"/>
        </w:rPr>
        <w:lastRenderedPageBreak/>
        <w:t>Declaración de originalidad</w:t>
      </w:r>
      <w:bookmarkEnd w:id="1"/>
    </w:p>
    <w:p w14:paraId="3568F2C6" w14:textId="77777777" w:rsidR="00EC1E10" w:rsidRPr="00EC1E10" w:rsidRDefault="00EC1E10" w:rsidP="00EC1E10">
      <w:pPr>
        <w:rPr>
          <w:lang w:val="es-CL" w:eastAsia="es-CL"/>
        </w:rPr>
      </w:pPr>
    </w:p>
    <w:p w14:paraId="7213110F" w14:textId="23FEDE8F" w:rsidR="001F2959" w:rsidRPr="006519F0" w:rsidRDefault="001F2959" w:rsidP="00EC1E10">
      <w:pPr>
        <w:spacing w:line="360" w:lineRule="auto"/>
        <w:ind w:firstLine="357"/>
        <w:jc w:val="both"/>
        <w:rPr>
          <w:rFonts w:ascii="Times New Roman" w:hAnsi="Times New Roman" w:cs="Times New Roman"/>
          <w:color w:val="000000" w:themeColor="text1"/>
          <w:sz w:val="24"/>
          <w:szCs w:val="24"/>
          <w:lang w:val="es-ES"/>
        </w:rPr>
      </w:pPr>
      <w:r w:rsidRPr="006519F0">
        <w:rPr>
          <w:rFonts w:ascii="Times New Roman" w:hAnsi="Times New Roman" w:cs="Times New Roman"/>
          <w:color w:val="000000" w:themeColor="text1"/>
          <w:sz w:val="24"/>
          <w:szCs w:val="24"/>
          <w:lang w:val="es-ES"/>
        </w:rPr>
        <w:t>Esta memoria es resultado de mi propio trabajo bajo la guía del Profesor Edmundo Varela. Esta memoria representa lo mejor de mis conocimientos y esfuerzo, y no contiene material publicado con anterioridad</w:t>
      </w:r>
      <w:r w:rsidR="00F95758" w:rsidRPr="006519F0">
        <w:rPr>
          <w:rFonts w:ascii="Times New Roman" w:hAnsi="Times New Roman" w:cs="Times New Roman"/>
          <w:color w:val="000000" w:themeColor="text1"/>
          <w:sz w:val="24"/>
          <w:szCs w:val="24"/>
          <w:lang w:val="es-ES"/>
        </w:rPr>
        <w:t>,</w:t>
      </w:r>
      <w:r w:rsidRPr="006519F0">
        <w:rPr>
          <w:rFonts w:ascii="Times New Roman" w:hAnsi="Times New Roman" w:cs="Times New Roman"/>
          <w:color w:val="000000" w:themeColor="text1"/>
          <w:sz w:val="24"/>
          <w:szCs w:val="24"/>
          <w:lang w:val="es-ES"/>
        </w:rPr>
        <w:t xml:space="preserve"> a excepción de expresiones o hallazgos de estudios que han sido debidamente citados.</w:t>
      </w:r>
    </w:p>
    <w:p w14:paraId="06CE5193" w14:textId="77777777" w:rsidR="001F2959" w:rsidRPr="006519F0" w:rsidRDefault="001F2959" w:rsidP="003C460A">
      <w:pPr>
        <w:pStyle w:val="Ttulo1"/>
        <w:jc w:val="center"/>
        <w:rPr>
          <w:rFonts w:ascii="Times New Roman" w:hAnsi="Times New Roman" w:cs="Times New Roman"/>
          <w:b/>
          <w:color w:val="000000" w:themeColor="text1"/>
          <w:sz w:val="24"/>
          <w:szCs w:val="24"/>
        </w:rPr>
      </w:pPr>
    </w:p>
    <w:p w14:paraId="36162137" w14:textId="77777777" w:rsidR="001F2959" w:rsidRPr="006519F0" w:rsidRDefault="001F2959" w:rsidP="003C460A">
      <w:pPr>
        <w:pStyle w:val="Ttulo1"/>
        <w:jc w:val="center"/>
        <w:rPr>
          <w:rFonts w:ascii="Times New Roman" w:hAnsi="Times New Roman" w:cs="Times New Roman"/>
          <w:b/>
          <w:color w:val="000000" w:themeColor="text1"/>
          <w:sz w:val="24"/>
          <w:szCs w:val="24"/>
        </w:rPr>
      </w:pPr>
    </w:p>
    <w:p w14:paraId="7DD1C6EB" w14:textId="77777777" w:rsidR="001F2959" w:rsidRPr="006519F0" w:rsidRDefault="001F2959" w:rsidP="003C460A">
      <w:pPr>
        <w:pStyle w:val="Ttulo1"/>
        <w:jc w:val="center"/>
        <w:rPr>
          <w:rFonts w:ascii="Times New Roman" w:hAnsi="Times New Roman" w:cs="Times New Roman"/>
          <w:b/>
          <w:color w:val="000000" w:themeColor="text1"/>
          <w:sz w:val="24"/>
          <w:szCs w:val="24"/>
        </w:rPr>
      </w:pPr>
    </w:p>
    <w:p w14:paraId="05183C92" w14:textId="77777777" w:rsidR="001F2959" w:rsidRPr="006519F0" w:rsidRDefault="001F2959" w:rsidP="003C460A">
      <w:pPr>
        <w:pStyle w:val="Ttulo1"/>
        <w:jc w:val="center"/>
        <w:rPr>
          <w:rFonts w:ascii="Times New Roman" w:hAnsi="Times New Roman" w:cs="Times New Roman"/>
          <w:b/>
          <w:color w:val="000000" w:themeColor="text1"/>
          <w:sz w:val="24"/>
          <w:szCs w:val="24"/>
        </w:rPr>
      </w:pPr>
    </w:p>
    <w:p w14:paraId="4300E259" w14:textId="77777777" w:rsidR="001F2959" w:rsidRPr="006519F0" w:rsidRDefault="001F2959" w:rsidP="003C460A">
      <w:pPr>
        <w:pStyle w:val="Ttulo1"/>
        <w:jc w:val="center"/>
        <w:rPr>
          <w:rFonts w:ascii="Times New Roman" w:hAnsi="Times New Roman" w:cs="Times New Roman"/>
          <w:b/>
          <w:color w:val="000000" w:themeColor="text1"/>
          <w:sz w:val="24"/>
          <w:szCs w:val="24"/>
        </w:rPr>
      </w:pPr>
    </w:p>
    <w:p w14:paraId="3542A2AD" w14:textId="77777777" w:rsidR="001F2959" w:rsidRPr="006519F0" w:rsidRDefault="001F2959" w:rsidP="003C460A">
      <w:pPr>
        <w:pStyle w:val="Ttulo1"/>
        <w:jc w:val="center"/>
        <w:rPr>
          <w:rFonts w:ascii="Times New Roman" w:hAnsi="Times New Roman" w:cs="Times New Roman"/>
          <w:b/>
          <w:color w:val="000000" w:themeColor="text1"/>
          <w:sz w:val="24"/>
          <w:szCs w:val="24"/>
        </w:rPr>
      </w:pPr>
    </w:p>
    <w:p w14:paraId="1B2D4A5F" w14:textId="77777777" w:rsidR="001F2959" w:rsidRPr="006519F0" w:rsidRDefault="001F2959" w:rsidP="003C460A">
      <w:pPr>
        <w:pStyle w:val="Ttulo1"/>
        <w:jc w:val="center"/>
        <w:rPr>
          <w:rFonts w:ascii="Times New Roman" w:hAnsi="Times New Roman" w:cs="Times New Roman"/>
          <w:b/>
          <w:color w:val="000000" w:themeColor="text1"/>
          <w:sz w:val="24"/>
          <w:szCs w:val="24"/>
        </w:rPr>
      </w:pPr>
    </w:p>
    <w:p w14:paraId="5A65DC9B" w14:textId="6313199F" w:rsidR="001F2959" w:rsidRPr="006519F0" w:rsidRDefault="001F2959" w:rsidP="003C460A">
      <w:pPr>
        <w:pStyle w:val="Ttulo1"/>
        <w:jc w:val="center"/>
        <w:rPr>
          <w:rFonts w:ascii="Times New Roman" w:hAnsi="Times New Roman" w:cs="Times New Roman"/>
          <w:b/>
          <w:color w:val="000000" w:themeColor="text1"/>
          <w:sz w:val="24"/>
          <w:szCs w:val="24"/>
        </w:rPr>
      </w:pPr>
    </w:p>
    <w:p w14:paraId="6ECAD661" w14:textId="768F3D79" w:rsidR="00E055C5" w:rsidRPr="006519F0" w:rsidRDefault="00E055C5" w:rsidP="00E055C5">
      <w:pPr>
        <w:rPr>
          <w:lang w:val="es-CL" w:eastAsia="es-CL"/>
        </w:rPr>
      </w:pPr>
    </w:p>
    <w:p w14:paraId="70363D12" w14:textId="6BD1CDF4" w:rsidR="00E055C5" w:rsidRPr="006519F0" w:rsidRDefault="00E055C5" w:rsidP="00E055C5">
      <w:pPr>
        <w:rPr>
          <w:lang w:val="es-CL" w:eastAsia="es-CL"/>
        </w:rPr>
      </w:pPr>
    </w:p>
    <w:p w14:paraId="6AD6F190" w14:textId="77777777" w:rsidR="00E055C5" w:rsidRPr="006519F0" w:rsidRDefault="00E055C5" w:rsidP="00E055C5">
      <w:pPr>
        <w:rPr>
          <w:lang w:val="es-CL" w:eastAsia="es-CL"/>
        </w:rPr>
      </w:pPr>
    </w:p>
    <w:p w14:paraId="23468695" w14:textId="7C527E83" w:rsidR="001F2959" w:rsidRPr="006519F0" w:rsidRDefault="001F2959" w:rsidP="003C460A">
      <w:pPr>
        <w:pStyle w:val="Ttulo1"/>
        <w:jc w:val="center"/>
        <w:rPr>
          <w:rFonts w:ascii="Times New Roman" w:hAnsi="Times New Roman" w:cs="Times New Roman"/>
          <w:b/>
          <w:color w:val="000000" w:themeColor="text1"/>
          <w:sz w:val="24"/>
          <w:szCs w:val="24"/>
        </w:rPr>
      </w:pPr>
    </w:p>
    <w:p w14:paraId="03CC6134" w14:textId="52B9B3DF" w:rsidR="00E055C5" w:rsidRPr="006519F0" w:rsidRDefault="00E055C5" w:rsidP="00E055C5">
      <w:pPr>
        <w:rPr>
          <w:lang w:val="es-CL" w:eastAsia="es-CL"/>
        </w:rPr>
      </w:pPr>
    </w:p>
    <w:p w14:paraId="393663C1" w14:textId="769DB29C" w:rsidR="00E055C5" w:rsidRPr="006519F0" w:rsidRDefault="00E055C5" w:rsidP="00E055C5">
      <w:pPr>
        <w:rPr>
          <w:lang w:val="es-CL" w:eastAsia="es-CL"/>
        </w:rPr>
      </w:pPr>
    </w:p>
    <w:p w14:paraId="1ADA0029" w14:textId="3844F78B" w:rsidR="00E055C5" w:rsidRPr="006519F0" w:rsidRDefault="00E055C5" w:rsidP="00E055C5">
      <w:pPr>
        <w:rPr>
          <w:lang w:val="es-CL" w:eastAsia="es-CL"/>
        </w:rPr>
      </w:pPr>
    </w:p>
    <w:p w14:paraId="48D95062" w14:textId="53EDA4FB" w:rsidR="00E055C5" w:rsidRPr="006519F0" w:rsidRDefault="00E055C5" w:rsidP="00E055C5">
      <w:pPr>
        <w:rPr>
          <w:lang w:val="es-CL" w:eastAsia="es-CL"/>
        </w:rPr>
      </w:pPr>
    </w:p>
    <w:p w14:paraId="5EDF01CE" w14:textId="2C5526C3" w:rsidR="00E055C5" w:rsidRPr="006519F0" w:rsidRDefault="00E055C5" w:rsidP="00E055C5">
      <w:pPr>
        <w:rPr>
          <w:lang w:val="es-CL" w:eastAsia="es-CL"/>
        </w:rPr>
      </w:pPr>
    </w:p>
    <w:p w14:paraId="59BCC208" w14:textId="396C99C7" w:rsidR="00E055C5" w:rsidRPr="006519F0" w:rsidRDefault="00E055C5" w:rsidP="00E055C5">
      <w:pPr>
        <w:rPr>
          <w:lang w:val="es-CL" w:eastAsia="es-CL"/>
        </w:rPr>
      </w:pPr>
    </w:p>
    <w:p w14:paraId="16543E36" w14:textId="38E36C11" w:rsidR="00E055C5" w:rsidRPr="006519F0" w:rsidRDefault="00E055C5" w:rsidP="00E055C5">
      <w:pPr>
        <w:rPr>
          <w:lang w:val="es-CL" w:eastAsia="es-CL"/>
        </w:rPr>
      </w:pPr>
    </w:p>
    <w:p w14:paraId="07B5A8D6" w14:textId="5F1AD95B" w:rsidR="00E055C5" w:rsidRPr="006519F0" w:rsidRDefault="00E055C5" w:rsidP="00E055C5">
      <w:pPr>
        <w:rPr>
          <w:lang w:val="es-CL" w:eastAsia="es-CL"/>
        </w:rPr>
      </w:pPr>
    </w:p>
    <w:p w14:paraId="24115A11" w14:textId="77777777" w:rsidR="00E055C5" w:rsidRPr="006519F0" w:rsidRDefault="00E055C5" w:rsidP="00E055C5">
      <w:pPr>
        <w:rPr>
          <w:lang w:val="es-CL" w:eastAsia="es-CL"/>
        </w:rPr>
      </w:pPr>
    </w:p>
    <w:p w14:paraId="75EEBE9A" w14:textId="77777777" w:rsidR="00E055C5" w:rsidRPr="006519F0" w:rsidRDefault="00E055C5" w:rsidP="00E055C5">
      <w:pPr>
        <w:rPr>
          <w:lang w:val="es-CL" w:eastAsia="es-CL"/>
        </w:rPr>
      </w:pPr>
    </w:p>
    <w:p w14:paraId="1EC5464C" w14:textId="77777777" w:rsidR="008B2C83" w:rsidRPr="006519F0" w:rsidRDefault="008B2C83" w:rsidP="000E05AF">
      <w:pPr>
        <w:pStyle w:val="Ttulo1"/>
        <w:jc w:val="center"/>
        <w:rPr>
          <w:rFonts w:ascii="Times New Roman" w:hAnsi="Times New Roman" w:cs="Times New Roman"/>
          <w:b/>
          <w:color w:val="000000" w:themeColor="text1"/>
          <w:sz w:val="24"/>
          <w:szCs w:val="24"/>
        </w:rPr>
      </w:pPr>
      <w:bookmarkStart w:id="2" w:name="_Toc22814128"/>
      <w:r w:rsidRPr="006519F0">
        <w:rPr>
          <w:rFonts w:ascii="Times New Roman" w:hAnsi="Times New Roman" w:cs="Times New Roman"/>
          <w:b/>
          <w:color w:val="000000" w:themeColor="text1"/>
          <w:sz w:val="24"/>
          <w:szCs w:val="24"/>
        </w:rPr>
        <w:lastRenderedPageBreak/>
        <w:t>Dedicatoria</w:t>
      </w:r>
      <w:bookmarkEnd w:id="2"/>
      <w:r w:rsidRPr="006519F0">
        <w:rPr>
          <w:rFonts w:ascii="Times New Roman" w:hAnsi="Times New Roman" w:cs="Times New Roman"/>
          <w:b/>
          <w:color w:val="000000" w:themeColor="text1"/>
          <w:sz w:val="24"/>
          <w:szCs w:val="24"/>
        </w:rPr>
        <w:t xml:space="preserve"> </w:t>
      </w:r>
    </w:p>
    <w:p w14:paraId="3EDF5BA7" w14:textId="77777777" w:rsidR="005471E6" w:rsidRPr="006519F0" w:rsidRDefault="005471E6" w:rsidP="005471E6">
      <w:pPr>
        <w:pStyle w:val="Ttulo1"/>
        <w:jc w:val="right"/>
        <w:rPr>
          <w:rFonts w:ascii="Times New Roman" w:hAnsi="Times New Roman" w:cs="Times New Roman"/>
          <w:i/>
          <w:color w:val="000000" w:themeColor="text1"/>
          <w:sz w:val="24"/>
          <w:szCs w:val="24"/>
        </w:rPr>
      </w:pPr>
    </w:p>
    <w:p w14:paraId="3AF37BD2" w14:textId="2577DEED" w:rsidR="008B2C83" w:rsidRPr="006519F0" w:rsidRDefault="005471E6" w:rsidP="004F6706">
      <w:pPr>
        <w:spacing w:line="360" w:lineRule="auto"/>
        <w:ind w:firstLine="357"/>
        <w:jc w:val="right"/>
        <w:rPr>
          <w:rFonts w:ascii="Times New Roman" w:hAnsi="Times New Roman" w:cs="Times New Roman"/>
          <w:i/>
          <w:color w:val="000000" w:themeColor="text1"/>
          <w:sz w:val="24"/>
          <w:szCs w:val="24"/>
          <w:lang w:val="es-ES"/>
        </w:rPr>
      </w:pPr>
      <w:r w:rsidRPr="006519F0">
        <w:rPr>
          <w:rFonts w:ascii="Times New Roman" w:hAnsi="Times New Roman" w:cs="Times New Roman"/>
          <w:i/>
          <w:color w:val="000000" w:themeColor="text1"/>
          <w:sz w:val="24"/>
          <w:szCs w:val="24"/>
          <w:lang w:val="es-ES"/>
        </w:rPr>
        <w:t>A mi madre Rita, mi padre C</w:t>
      </w:r>
      <w:r w:rsidR="004F6706" w:rsidRPr="006519F0">
        <w:rPr>
          <w:rFonts w:ascii="Times New Roman" w:hAnsi="Times New Roman" w:cs="Times New Roman"/>
          <w:i/>
          <w:color w:val="000000" w:themeColor="text1"/>
          <w:sz w:val="24"/>
          <w:szCs w:val="24"/>
          <w:lang w:val="es-ES"/>
        </w:rPr>
        <w:t>ésar y</w:t>
      </w:r>
      <w:r w:rsidRPr="006519F0">
        <w:rPr>
          <w:rFonts w:ascii="Times New Roman" w:hAnsi="Times New Roman" w:cs="Times New Roman"/>
          <w:i/>
          <w:color w:val="000000" w:themeColor="text1"/>
          <w:sz w:val="24"/>
          <w:szCs w:val="24"/>
          <w:lang w:val="es-ES"/>
        </w:rPr>
        <w:t xml:space="preserve"> hermana Cote</w:t>
      </w:r>
      <w:r w:rsidR="000B1ADE" w:rsidRPr="006519F0">
        <w:rPr>
          <w:rFonts w:ascii="Times New Roman" w:hAnsi="Times New Roman" w:cs="Times New Roman"/>
          <w:i/>
          <w:color w:val="000000" w:themeColor="text1"/>
          <w:sz w:val="24"/>
          <w:szCs w:val="24"/>
          <w:lang w:val="es-ES"/>
        </w:rPr>
        <w:t>.</w:t>
      </w:r>
    </w:p>
    <w:p w14:paraId="47135C4D" w14:textId="1A7417A4" w:rsidR="000B1ADE" w:rsidRPr="006519F0" w:rsidRDefault="000B1ADE" w:rsidP="004F6706">
      <w:pPr>
        <w:spacing w:line="360" w:lineRule="auto"/>
        <w:ind w:firstLine="357"/>
        <w:jc w:val="right"/>
        <w:rPr>
          <w:rFonts w:ascii="Times New Roman" w:hAnsi="Times New Roman" w:cs="Times New Roman"/>
          <w:i/>
          <w:color w:val="000000" w:themeColor="text1"/>
          <w:sz w:val="24"/>
          <w:szCs w:val="24"/>
          <w:lang w:val="es-ES"/>
        </w:rPr>
      </w:pPr>
      <w:r w:rsidRPr="006519F0">
        <w:rPr>
          <w:rFonts w:ascii="Times New Roman" w:hAnsi="Times New Roman" w:cs="Times New Roman"/>
          <w:i/>
          <w:color w:val="000000" w:themeColor="text1"/>
          <w:sz w:val="24"/>
          <w:szCs w:val="24"/>
          <w:lang w:val="es-ES"/>
        </w:rPr>
        <w:t xml:space="preserve">A </w:t>
      </w:r>
      <w:r w:rsidR="00F0036D" w:rsidRPr="006519F0">
        <w:rPr>
          <w:rFonts w:ascii="Times New Roman" w:hAnsi="Times New Roman" w:cs="Times New Roman"/>
          <w:i/>
          <w:color w:val="000000" w:themeColor="text1"/>
          <w:sz w:val="24"/>
          <w:szCs w:val="24"/>
          <w:lang w:val="es-ES"/>
        </w:rPr>
        <w:t xml:space="preserve">mis </w:t>
      </w:r>
      <w:r w:rsidRPr="006519F0">
        <w:rPr>
          <w:rFonts w:ascii="Times New Roman" w:hAnsi="Times New Roman" w:cs="Times New Roman"/>
          <w:i/>
          <w:color w:val="000000" w:themeColor="text1"/>
          <w:sz w:val="24"/>
          <w:szCs w:val="24"/>
          <w:lang w:val="es-ES"/>
        </w:rPr>
        <w:t>profesores Renzo Devoto y Rodrigo Vergara.</w:t>
      </w:r>
    </w:p>
    <w:p w14:paraId="5A80CCA1" w14:textId="77777777" w:rsidR="008B2C83" w:rsidRPr="006519F0" w:rsidRDefault="008B2C83" w:rsidP="000E05AF">
      <w:pPr>
        <w:pStyle w:val="Ttulo1"/>
        <w:jc w:val="center"/>
        <w:rPr>
          <w:rFonts w:ascii="Times New Roman" w:hAnsi="Times New Roman" w:cs="Times New Roman"/>
          <w:b/>
          <w:color w:val="000000" w:themeColor="text1"/>
          <w:sz w:val="24"/>
          <w:szCs w:val="24"/>
        </w:rPr>
      </w:pPr>
    </w:p>
    <w:p w14:paraId="5151844E" w14:textId="77777777" w:rsidR="008B2C83" w:rsidRPr="006519F0" w:rsidRDefault="008B2C83" w:rsidP="00DE3A48">
      <w:pPr>
        <w:pStyle w:val="Ttulo1"/>
        <w:rPr>
          <w:rFonts w:ascii="Times New Roman" w:hAnsi="Times New Roman" w:cs="Times New Roman"/>
          <w:b/>
          <w:color w:val="000000" w:themeColor="text1"/>
          <w:sz w:val="24"/>
          <w:szCs w:val="24"/>
        </w:rPr>
      </w:pPr>
    </w:p>
    <w:p w14:paraId="1A08605E" w14:textId="77777777" w:rsidR="008B2C83" w:rsidRPr="006519F0" w:rsidRDefault="008B2C83" w:rsidP="000E05AF">
      <w:pPr>
        <w:pStyle w:val="Ttulo1"/>
        <w:jc w:val="center"/>
        <w:rPr>
          <w:rFonts w:ascii="Times New Roman" w:hAnsi="Times New Roman" w:cs="Times New Roman"/>
          <w:b/>
          <w:color w:val="000000" w:themeColor="text1"/>
          <w:sz w:val="24"/>
          <w:szCs w:val="24"/>
        </w:rPr>
      </w:pPr>
    </w:p>
    <w:p w14:paraId="49A28AA8" w14:textId="77777777" w:rsidR="008B2C83" w:rsidRPr="006519F0" w:rsidRDefault="008B2C83" w:rsidP="000E05AF">
      <w:pPr>
        <w:pStyle w:val="Ttulo1"/>
        <w:jc w:val="center"/>
        <w:rPr>
          <w:rFonts w:ascii="Times New Roman" w:hAnsi="Times New Roman" w:cs="Times New Roman"/>
          <w:b/>
          <w:color w:val="000000" w:themeColor="text1"/>
          <w:sz w:val="24"/>
          <w:szCs w:val="24"/>
        </w:rPr>
      </w:pPr>
    </w:p>
    <w:p w14:paraId="61887A05" w14:textId="77777777" w:rsidR="008B2C83" w:rsidRPr="006519F0" w:rsidRDefault="008B2C83" w:rsidP="000E05AF">
      <w:pPr>
        <w:pStyle w:val="Ttulo1"/>
        <w:jc w:val="center"/>
        <w:rPr>
          <w:rFonts w:ascii="Times New Roman" w:hAnsi="Times New Roman" w:cs="Times New Roman"/>
          <w:b/>
          <w:color w:val="000000" w:themeColor="text1"/>
          <w:sz w:val="24"/>
          <w:szCs w:val="24"/>
        </w:rPr>
      </w:pPr>
    </w:p>
    <w:p w14:paraId="54226E5E" w14:textId="77777777" w:rsidR="008B2C83" w:rsidRPr="006519F0" w:rsidRDefault="008B2C83" w:rsidP="000E05AF">
      <w:pPr>
        <w:pStyle w:val="Ttulo1"/>
        <w:jc w:val="center"/>
        <w:rPr>
          <w:rFonts w:ascii="Times New Roman" w:hAnsi="Times New Roman" w:cs="Times New Roman"/>
          <w:b/>
          <w:color w:val="000000" w:themeColor="text1"/>
          <w:sz w:val="24"/>
          <w:szCs w:val="24"/>
        </w:rPr>
      </w:pPr>
    </w:p>
    <w:p w14:paraId="0390C019" w14:textId="77777777" w:rsidR="008B2C83" w:rsidRPr="006519F0" w:rsidRDefault="008B2C83" w:rsidP="000E05AF">
      <w:pPr>
        <w:pStyle w:val="Ttulo1"/>
        <w:jc w:val="center"/>
        <w:rPr>
          <w:rFonts w:ascii="Times New Roman" w:hAnsi="Times New Roman" w:cs="Times New Roman"/>
          <w:b/>
          <w:color w:val="000000" w:themeColor="text1"/>
          <w:sz w:val="24"/>
          <w:szCs w:val="24"/>
        </w:rPr>
      </w:pPr>
    </w:p>
    <w:p w14:paraId="4BA2274B" w14:textId="77777777" w:rsidR="008B2C83" w:rsidRPr="006519F0" w:rsidRDefault="008B2C83" w:rsidP="000E05AF">
      <w:pPr>
        <w:pStyle w:val="Ttulo1"/>
        <w:jc w:val="center"/>
        <w:rPr>
          <w:rFonts w:ascii="Times New Roman" w:hAnsi="Times New Roman" w:cs="Times New Roman"/>
          <w:b/>
          <w:color w:val="000000" w:themeColor="text1"/>
          <w:sz w:val="24"/>
          <w:szCs w:val="24"/>
        </w:rPr>
      </w:pPr>
    </w:p>
    <w:p w14:paraId="38A6940B" w14:textId="77777777" w:rsidR="008B2C83" w:rsidRPr="006519F0" w:rsidRDefault="008B2C83" w:rsidP="000E05AF">
      <w:pPr>
        <w:pStyle w:val="Ttulo1"/>
        <w:jc w:val="center"/>
        <w:rPr>
          <w:rFonts w:ascii="Times New Roman" w:hAnsi="Times New Roman" w:cs="Times New Roman"/>
          <w:b/>
          <w:color w:val="000000" w:themeColor="text1"/>
          <w:sz w:val="24"/>
          <w:szCs w:val="24"/>
        </w:rPr>
      </w:pPr>
    </w:p>
    <w:p w14:paraId="783C7BB4" w14:textId="77777777" w:rsidR="008B2C83" w:rsidRPr="006519F0" w:rsidRDefault="008B2C83" w:rsidP="000E05AF">
      <w:pPr>
        <w:pStyle w:val="Ttulo1"/>
        <w:jc w:val="center"/>
        <w:rPr>
          <w:rFonts w:ascii="Times New Roman" w:hAnsi="Times New Roman" w:cs="Times New Roman"/>
          <w:b/>
          <w:color w:val="000000" w:themeColor="text1"/>
          <w:sz w:val="24"/>
          <w:szCs w:val="24"/>
        </w:rPr>
      </w:pPr>
    </w:p>
    <w:p w14:paraId="3B469CD4" w14:textId="77777777" w:rsidR="008B2C83" w:rsidRPr="006519F0" w:rsidRDefault="008B2C83" w:rsidP="004F6706">
      <w:pPr>
        <w:pStyle w:val="Ttulo1"/>
        <w:rPr>
          <w:rFonts w:ascii="Times New Roman" w:hAnsi="Times New Roman" w:cs="Times New Roman"/>
          <w:b/>
          <w:color w:val="000000" w:themeColor="text1"/>
          <w:sz w:val="24"/>
          <w:szCs w:val="24"/>
        </w:rPr>
      </w:pPr>
    </w:p>
    <w:p w14:paraId="0CB32AD3" w14:textId="77777777" w:rsidR="008B2C83" w:rsidRPr="006519F0" w:rsidRDefault="008B2C83" w:rsidP="008B2C83">
      <w:pPr>
        <w:rPr>
          <w:lang w:val="es-CL" w:eastAsia="es-CL"/>
        </w:rPr>
      </w:pPr>
    </w:p>
    <w:p w14:paraId="47E7A7EA" w14:textId="2E6CCFB0" w:rsidR="008B2C83" w:rsidRPr="006519F0" w:rsidRDefault="008B2C83" w:rsidP="000E05AF">
      <w:pPr>
        <w:pStyle w:val="Ttulo1"/>
        <w:jc w:val="center"/>
        <w:rPr>
          <w:rFonts w:ascii="Times New Roman" w:hAnsi="Times New Roman" w:cs="Times New Roman"/>
          <w:b/>
          <w:color w:val="000000" w:themeColor="text1"/>
          <w:sz w:val="24"/>
          <w:szCs w:val="24"/>
        </w:rPr>
      </w:pPr>
    </w:p>
    <w:p w14:paraId="1F685613" w14:textId="00BAE728" w:rsidR="008B2C83" w:rsidRPr="006519F0" w:rsidRDefault="008B2C83" w:rsidP="008B2C83">
      <w:pPr>
        <w:rPr>
          <w:lang w:val="es-CL" w:eastAsia="es-CL"/>
        </w:rPr>
      </w:pPr>
    </w:p>
    <w:p w14:paraId="1D428B40" w14:textId="77777777" w:rsidR="008B2C83" w:rsidRPr="006519F0" w:rsidRDefault="008B2C83" w:rsidP="008B2C83">
      <w:pPr>
        <w:rPr>
          <w:lang w:val="es-CL" w:eastAsia="es-CL"/>
        </w:rPr>
      </w:pPr>
    </w:p>
    <w:p w14:paraId="4B52B460" w14:textId="77777777" w:rsidR="008B2C83" w:rsidRPr="006519F0" w:rsidRDefault="008B2C83" w:rsidP="000E05AF">
      <w:pPr>
        <w:pStyle w:val="Ttulo1"/>
        <w:jc w:val="center"/>
        <w:rPr>
          <w:rFonts w:ascii="Times New Roman" w:hAnsi="Times New Roman" w:cs="Times New Roman"/>
          <w:b/>
          <w:color w:val="5B9BD5" w:themeColor="accent1"/>
          <w:sz w:val="24"/>
          <w:szCs w:val="24"/>
        </w:rPr>
      </w:pPr>
    </w:p>
    <w:p w14:paraId="09DA05CC" w14:textId="77777777" w:rsidR="00C34B9C" w:rsidRPr="006519F0" w:rsidRDefault="00C34B9C">
      <w:pPr>
        <w:rPr>
          <w:rFonts w:ascii="Times New Roman" w:eastAsiaTheme="majorEastAsia" w:hAnsi="Times New Roman" w:cs="Times New Roman"/>
          <w:b/>
          <w:color w:val="000000" w:themeColor="text1"/>
          <w:sz w:val="24"/>
          <w:szCs w:val="24"/>
          <w:lang w:val="es-CL" w:eastAsia="es-CL"/>
        </w:rPr>
      </w:pPr>
      <w:r w:rsidRPr="006519F0">
        <w:rPr>
          <w:rFonts w:ascii="Times New Roman" w:hAnsi="Times New Roman" w:cs="Times New Roman"/>
          <w:b/>
          <w:color w:val="000000" w:themeColor="text1"/>
          <w:sz w:val="24"/>
          <w:szCs w:val="24"/>
          <w:lang w:val="es-CL"/>
        </w:rPr>
        <w:br w:type="page"/>
      </w:r>
    </w:p>
    <w:p w14:paraId="541947B8" w14:textId="64973399" w:rsidR="008B2C83" w:rsidRPr="006519F0" w:rsidRDefault="00F56245" w:rsidP="000E05AF">
      <w:pPr>
        <w:pStyle w:val="Ttulo1"/>
        <w:jc w:val="center"/>
        <w:rPr>
          <w:rFonts w:ascii="Times New Roman" w:hAnsi="Times New Roman" w:cs="Times New Roman"/>
          <w:b/>
          <w:color w:val="000000" w:themeColor="text1"/>
          <w:sz w:val="24"/>
          <w:szCs w:val="24"/>
        </w:rPr>
      </w:pPr>
      <w:bookmarkStart w:id="3" w:name="_Toc22814129"/>
      <w:r w:rsidRPr="006519F0">
        <w:rPr>
          <w:rFonts w:ascii="Times New Roman" w:hAnsi="Times New Roman" w:cs="Times New Roman"/>
          <w:b/>
          <w:color w:val="000000" w:themeColor="text1"/>
          <w:sz w:val="24"/>
          <w:szCs w:val="24"/>
        </w:rPr>
        <w:lastRenderedPageBreak/>
        <w:t>Agradecimientos</w:t>
      </w:r>
      <w:bookmarkEnd w:id="3"/>
    </w:p>
    <w:p w14:paraId="64FC2A60" w14:textId="05FD6C8B" w:rsidR="008B2C83" w:rsidRPr="006519F0" w:rsidRDefault="008B2C83" w:rsidP="008B2C83">
      <w:pPr>
        <w:pStyle w:val="Ttulo1"/>
        <w:jc w:val="center"/>
        <w:rPr>
          <w:rFonts w:ascii="Times New Roman" w:hAnsi="Times New Roman" w:cs="Times New Roman"/>
          <w:bCs/>
          <w:color w:val="5B9BD5" w:themeColor="accent1"/>
          <w:sz w:val="24"/>
          <w:szCs w:val="24"/>
        </w:rPr>
      </w:pPr>
    </w:p>
    <w:p w14:paraId="7E600DAD" w14:textId="174BBC8B" w:rsidR="006421E5" w:rsidRPr="006519F0" w:rsidRDefault="000B1ADE" w:rsidP="000B1ADE">
      <w:pPr>
        <w:spacing w:line="360" w:lineRule="auto"/>
        <w:ind w:firstLine="357"/>
        <w:jc w:val="right"/>
        <w:rPr>
          <w:rFonts w:ascii="Times New Roman" w:hAnsi="Times New Roman" w:cs="Times New Roman"/>
          <w:i/>
          <w:color w:val="000000" w:themeColor="text1"/>
          <w:sz w:val="24"/>
          <w:szCs w:val="24"/>
          <w:lang w:val="es-ES"/>
        </w:rPr>
      </w:pPr>
      <w:r w:rsidRPr="006519F0">
        <w:rPr>
          <w:rFonts w:ascii="Times New Roman" w:hAnsi="Times New Roman" w:cs="Times New Roman"/>
          <w:i/>
          <w:color w:val="000000" w:themeColor="text1"/>
          <w:sz w:val="24"/>
          <w:szCs w:val="24"/>
          <w:lang w:val="es-ES"/>
        </w:rPr>
        <w:t xml:space="preserve">Agradezco a mi familia quienes me formaron como persona, a mis queridos amigos quienes fueron parte de este viaje, y a mi profesor guía quién me apoyó y confió en mis habilidades. Agradezco a quienes formaron parte de mi desarrollo </w:t>
      </w:r>
      <w:r w:rsidR="006421E5" w:rsidRPr="006519F0">
        <w:rPr>
          <w:rFonts w:ascii="Times New Roman" w:hAnsi="Times New Roman" w:cs="Times New Roman"/>
          <w:i/>
          <w:color w:val="000000" w:themeColor="text1"/>
          <w:sz w:val="24"/>
          <w:szCs w:val="24"/>
          <w:lang w:val="es-ES"/>
        </w:rPr>
        <w:t>personal y profesional</w:t>
      </w:r>
      <w:r w:rsidRPr="006519F0">
        <w:rPr>
          <w:rFonts w:ascii="Times New Roman" w:hAnsi="Times New Roman" w:cs="Times New Roman"/>
          <w:i/>
          <w:color w:val="000000" w:themeColor="text1"/>
          <w:sz w:val="24"/>
          <w:szCs w:val="24"/>
          <w:lang w:val="es-ES"/>
        </w:rPr>
        <w:t xml:space="preserve"> los cuales me dieron la oportunidad de realizar esta memoria</w:t>
      </w:r>
      <w:r w:rsidR="006421E5" w:rsidRPr="006519F0">
        <w:rPr>
          <w:rFonts w:ascii="Times New Roman" w:hAnsi="Times New Roman" w:cs="Times New Roman"/>
          <w:i/>
          <w:color w:val="000000" w:themeColor="text1"/>
          <w:sz w:val="24"/>
          <w:szCs w:val="24"/>
          <w:lang w:val="es-ES"/>
        </w:rPr>
        <w:t>, en especial</w:t>
      </w:r>
      <w:r w:rsidRPr="006519F0">
        <w:rPr>
          <w:rFonts w:ascii="Times New Roman" w:hAnsi="Times New Roman" w:cs="Times New Roman"/>
          <w:i/>
          <w:color w:val="000000" w:themeColor="text1"/>
          <w:sz w:val="24"/>
          <w:szCs w:val="24"/>
          <w:lang w:val="es-ES"/>
        </w:rPr>
        <w:t xml:space="preserve"> a la Escuela de </w:t>
      </w:r>
      <w:r w:rsidR="00705650" w:rsidRPr="006519F0">
        <w:rPr>
          <w:rFonts w:ascii="Times New Roman" w:hAnsi="Times New Roman" w:cs="Times New Roman"/>
          <w:i/>
          <w:color w:val="000000" w:themeColor="text1"/>
          <w:sz w:val="24"/>
          <w:szCs w:val="24"/>
          <w:lang w:val="es-ES"/>
        </w:rPr>
        <w:t xml:space="preserve">Negocios y Economía </w:t>
      </w:r>
      <w:r w:rsidRPr="006519F0">
        <w:rPr>
          <w:rFonts w:ascii="Times New Roman" w:hAnsi="Times New Roman" w:cs="Times New Roman"/>
          <w:i/>
          <w:color w:val="000000" w:themeColor="text1"/>
          <w:sz w:val="24"/>
          <w:szCs w:val="24"/>
          <w:lang w:val="es-ES"/>
        </w:rPr>
        <w:t>PUCV</w:t>
      </w:r>
      <w:r w:rsidR="006421E5" w:rsidRPr="006519F0">
        <w:rPr>
          <w:rFonts w:ascii="Times New Roman" w:hAnsi="Times New Roman" w:cs="Times New Roman"/>
          <w:i/>
          <w:color w:val="000000" w:themeColor="text1"/>
          <w:sz w:val="24"/>
          <w:szCs w:val="24"/>
          <w:lang w:val="es-ES"/>
        </w:rPr>
        <w:t xml:space="preserve"> y a su</w:t>
      </w:r>
      <w:r w:rsidRPr="006519F0">
        <w:rPr>
          <w:rFonts w:ascii="Times New Roman" w:hAnsi="Times New Roman" w:cs="Times New Roman"/>
          <w:i/>
          <w:color w:val="000000" w:themeColor="text1"/>
          <w:sz w:val="24"/>
          <w:szCs w:val="24"/>
          <w:lang w:val="es-ES"/>
        </w:rPr>
        <w:t xml:space="preserve"> personal administrativo y docente</w:t>
      </w:r>
      <w:r w:rsidR="006421E5" w:rsidRPr="006519F0">
        <w:rPr>
          <w:rFonts w:ascii="Times New Roman" w:hAnsi="Times New Roman" w:cs="Times New Roman"/>
          <w:i/>
          <w:color w:val="000000" w:themeColor="text1"/>
          <w:sz w:val="24"/>
          <w:szCs w:val="24"/>
          <w:lang w:val="es-ES"/>
        </w:rPr>
        <w:t>.</w:t>
      </w:r>
    </w:p>
    <w:p w14:paraId="48CFBFC1" w14:textId="10333EA0" w:rsidR="008B2C83" w:rsidRPr="006519F0" w:rsidRDefault="006421E5" w:rsidP="000B1ADE">
      <w:pPr>
        <w:spacing w:line="360" w:lineRule="auto"/>
        <w:ind w:firstLine="357"/>
        <w:jc w:val="right"/>
        <w:rPr>
          <w:rFonts w:ascii="Times New Roman" w:hAnsi="Times New Roman" w:cs="Times New Roman"/>
          <w:i/>
          <w:color w:val="000000" w:themeColor="text1"/>
          <w:sz w:val="24"/>
          <w:szCs w:val="24"/>
          <w:lang w:val="es-ES"/>
        </w:rPr>
      </w:pPr>
      <w:r w:rsidRPr="006519F0">
        <w:rPr>
          <w:rFonts w:ascii="Times New Roman" w:hAnsi="Times New Roman" w:cs="Times New Roman"/>
          <w:i/>
          <w:color w:val="000000" w:themeColor="text1"/>
          <w:sz w:val="24"/>
          <w:szCs w:val="24"/>
          <w:lang w:val="es-ES"/>
        </w:rPr>
        <w:t>Finalmente</w:t>
      </w:r>
      <w:r w:rsidR="001F28BD" w:rsidRPr="006519F0">
        <w:rPr>
          <w:rFonts w:ascii="Times New Roman" w:hAnsi="Times New Roman" w:cs="Times New Roman"/>
          <w:i/>
          <w:color w:val="000000" w:themeColor="text1"/>
          <w:sz w:val="24"/>
          <w:szCs w:val="24"/>
          <w:lang w:val="es-ES"/>
        </w:rPr>
        <w:t>,</w:t>
      </w:r>
      <w:r w:rsidRPr="006519F0">
        <w:rPr>
          <w:rFonts w:ascii="Times New Roman" w:hAnsi="Times New Roman" w:cs="Times New Roman"/>
          <w:i/>
          <w:color w:val="000000" w:themeColor="text1"/>
          <w:sz w:val="24"/>
          <w:szCs w:val="24"/>
          <w:lang w:val="es-ES"/>
        </w:rPr>
        <w:t xml:space="preserve"> agradezco a Dios.</w:t>
      </w:r>
      <w:r w:rsidR="000B1ADE" w:rsidRPr="006519F0">
        <w:rPr>
          <w:rFonts w:ascii="Times New Roman" w:hAnsi="Times New Roman" w:cs="Times New Roman"/>
          <w:i/>
          <w:color w:val="000000" w:themeColor="text1"/>
          <w:sz w:val="24"/>
          <w:szCs w:val="24"/>
          <w:lang w:val="es-ES"/>
        </w:rPr>
        <w:t xml:space="preserve"> </w:t>
      </w:r>
    </w:p>
    <w:p w14:paraId="7E8E2B36" w14:textId="77777777" w:rsidR="008B2C83" w:rsidRPr="006519F0" w:rsidRDefault="008B2C83" w:rsidP="008B2C83">
      <w:pPr>
        <w:pStyle w:val="Ttulo1"/>
        <w:rPr>
          <w:rFonts w:ascii="Times New Roman" w:hAnsi="Times New Roman" w:cs="Times New Roman"/>
          <w:b/>
          <w:color w:val="000000" w:themeColor="text1"/>
          <w:sz w:val="24"/>
          <w:szCs w:val="24"/>
        </w:rPr>
      </w:pPr>
    </w:p>
    <w:p w14:paraId="7D8CD1CA" w14:textId="0BFBF3DF" w:rsidR="008B2C83" w:rsidRPr="006519F0" w:rsidRDefault="008B2C83" w:rsidP="000E05AF">
      <w:pPr>
        <w:pStyle w:val="Ttulo1"/>
        <w:jc w:val="center"/>
        <w:rPr>
          <w:rFonts w:ascii="Times New Roman" w:hAnsi="Times New Roman" w:cs="Times New Roman"/>
          <w:b/>
          <w:color w:val="000000" w:themeColor="text1"/>
          <w:sz w:val="24"/>
          <w:szCs w:val="24"/>
        </w:rPr>
      </w:pPr>
    </w:p>
    <w:p w14:paraId="5BC76C28" w14:textId="0C8D1293" w:rsidR="008B2C83" w:rsidRPr="006519F0" w:rsidRDefault="008B2C83" w:rsidP="008B2C83">
      <w:pPr>
        <w:rPr>
          <w:lang w:val="es-CL" w:eastAsia="es-CL"/>
        </w:rPr>
      </w:pPr>
    </w:p>
    <w:p w14:paraId="1B0E554A" w14:textId="0FEAC117" w:rsidR="008B2C83" w:rsidRPr="006519F0" w:rsidRDefault="008B2C83" w:rsidP="008B2C83">
      <w:pPr>
        <w:rPr>
          <w:lang w:val="es-CL" w:eastAsia="es-CL"/>
        </w:rPr>
      </w:pPr>
    </w:p>
    <w:p w14:paraId="3BFE5497" w14:textId="26FFF867" w:rsidR="008B2C83" w:rsidRPr="006519F0" w:rsidRDefault="008B2C83" w:rsidP="008B2C83">
      <w:pPr>
        <w:rPr>
          <w:lang w:val="es-CL" w:eastAsia="es-CL"/>
        </w:rPr>
      </w:pPr>
    </w:p>
    <w:p w14:paraId="44E94F33" w14:textId="459031D1" w:rsidR="008B2C83" w:rsidRPr="006519F0" w:rsidRDefault="008B2C83" w:rsidP="008B2C83">
      <w:pPr>
        <w:rPr>
          <w:lang w:val="es-CL" w:eastAsia="es-CL"/>
        </w:rPr>
      </w:pPr>
    </w:p>
    <w:p w14:paraId="47D3F40B" w14:textId="29463106" w:rsidR="008B2C83" w:rsidRPr="006519F0" w:rsidRDefault="008B2C83" w:rsidP="008B2C83">
      <w:pPr>
        <w:rPr>
          <w:lang w:val="es-CL" w:eastAsia="es-CL"/>
        </w:rPr>
      </w:pPr>
    </w:p>
    <w:p w14:paraId="04D383A8" w14:textId="416E7AA7" w:rsidR="008B2C83" w:rsidRPr="006519F0" w:rsidRDefault="008B2C83" w:rsidP="008B2C83">
      <w:pPr>
        <w:rPr>
          <w:lang w:val="es-CL" w:eastAsia="es-CL"/>
        </w:rPr>
      </w:pPr>
    </w:p>
    <w:p w14:paraId="46644277" w14:textId="0F56BB5B" w:rsidR="008B2C83" w:rsidRPr="006519F0" w:rsidRDefault="008B2C83" w:rsidP="008B2C83">
      <w:pPr>
        <w:rPr>
          <w:lang w:val="es-CL" w:eastAsia="es-CL"/>
        </w:rPr>
      </w:pPr>
    </w:p>
    <w:p w14:paraId="0D5E49A9" w14:textId="753C8353" w:rsidR="008B2C83" w:rsidRPr="006519F0" w:rsidRDefault="008B2C83" w:rsidP="008B2C83">
      <w:pPr>
        <w:rPr>
          <w:lang w:val="es-CL" w:eastAsia="es-CL"/>
        </w:rPr>
      </w:pPr>
    </w:p>
    <w:p w14:paraId="2D870A6E" w14:textId="30A7DA6E" w:rsidR="008B2C83" w:rsidRPr="006519F0" w:rsidRDefault="008B2C83" w:rsidP="008B2C83">
      <w:pPr>
        <w:rPr>
          <w:lang w:val="es-CL" w:eastAsia="es-CL"/>
        </w:rPr>
      </w:pPr>
    </w:p>
    <w:p w14:paraId="327377D7" w14:textId="12C950B2" w:rsidR="008B2C83" w:rsidRPr="006519F0" w:rsidRDefault="008B2C83" w:rsidP="008B2C83">
      <w:pPr>
        <w:rPr>
          <w:lang w:val="es-CL" w:eastAsia="es-CL"/>
        </w:rPr>
      </w:pPr>
    </w:p>
    <w:p w14:paraId="50296B1E" w14:textId="5FFF4F6A" w:rsidR="008B2C83" w:rsidRPr="006519F0" w:rsidRDefault="008B2C83" w:rsidP="008B2C83">
      <w:pPr>
        <w:rPr>
          <w:lang w:val="es-CL" w:eastAsia="es-CL"/>
        </w:rPr>
      </w:pPr>
    </w:p>
    <w:p w14:paraId="60967677" w14:textId="074B8EB9" w:rsidR="008B2C83" w:rsidRPr="006519F0" w:rsidRDefault="008B2C83" w:rsidP="008B2C83">
      <w:pPr>
        <w:rPr>
          <w:lang w:val="es-CL" w:eastAsia="es-CL"/>
        </w:rPr>
      </w:pPr>
    </w:p>
    <w:p w14:paraId="78AEFA5D" w14:textId="6BC7B399" w:rsidR="008B2C83" w:rsidRPr="006519F0" w:rsidRDefault="008B2C83" w:rsidP="008B2C83">
      <w:pPr>
        <w:rPr>
          <w:lang w:val="es-CL" w:eastAsia="es-CL"/>
        </w:rPr>
      </w:pPr>
    </w:p>
    <w:p w14:paraId="6741F17C" w14:textId="67DA1A74" w:rsidR="008B2C83" w:rsidRPr="006519F0" w:rsidRDefault="008B2C83" w:rsidP="008B2C83">
      <w:pPr>
        <w:rPr>
          <w:lang w:val="es-CL" w:eastAsia="es-CL"/>
        </w:rPr>
      </w:pPr>
    </w:p>
    <w:p w14:paraId="3535D05F" w14:textId="6C87AC7E" w:rsidR="008B2C83" w:rsidRPr="006519F0" w:rsidRDefault="008B2C83" w:rsidP="008B2C83">
      <w:pPr>
        <w:rPr>
          <w:lang w:val="es-CL" w:eastAsia="es-CL"/>
        </w:rPr>
      </w:pPr>
    </w:p>
    <w:p w14:paraId="029BBC42" w14:textId="07C93960" w:rsidR="008B2C83" w:rsidRPr="006519F0" w:rsidRDefault="008B2C83" w:rsidP="008B2C83">
      <w:pPr>
        <w:rPr>
          <w:lang w:val="es-CL" w:eastAsia="es-CL"/>
        </w:rPr>
      </w:pPr>
    </w:p>
    <w:p w14:paraId="4DAACDBF" w14:textId="77777777" w:rsidR="00DE3A48" w:rsidRPr="006519F0" w:rsidRDefault="00DE3A48" w:rsidP="008B2C83">
      <w:pPr>
        <w:rPr>
          <w:lang w:val="es-CL" w:eastAsia="es-CL"/>
        </w:rPr>
      </w:pPr>
    </w:p>
    <w:p w14:paraId="3F14EA0E" w14:textId="2F1CC3B5" w:rsidR="008E1A2C" w:rsidRPr="006519F0" w:rsidRDefault="003C460A" w:rsidP="000E05AF">
      <w:pPr>
        <w:pStyle w:val="Ttulo1"/>
        <w:jc w:val="center"/>
        <w:rPr>
          <w:rFonts w:ascii="Times New Roman" w:hAnsi="Times New Roman" w:cs="Times New Roman"/>
          <w:b/>
          <w:color w:val="000000" w:themeColor="text1"/>
          <w:sz w:val="24"/>
          <w:szCs w:val="24"/>
        </w:rPr>
      </w:pPr>
      <w:bookmarkStart w:id="4" w:name="_Toc22814130"/>
      <w:r w:rsidRPr="006519F0">
        <w:rPr>
          <w:rFonts w:ascii="Times New Roman" w:hAnsi="Times New Roman" w:cs="Times New Roman"/>
          <w:b/>
          <w:color w:val="000000" w:themeColor="text1"/>
          <w:sz w:val="24"/>
          <w:szCs w:val="24"/>
        </w:rPr>
        <w:lastRenderedPageBreak/>
        <w:t>RESUMEN</w:t>
      </w:r>
      <w:bookmarkEnd w:id="4"/>
    </w:p>
    <w:p w14:paraId="704B91E2" w14:textId="77777777" w:rsidR="001202A0" w:rsidRPr="006519F0" w:rsidRDefault="001202A0" w:rsidP="001202A0">
      <w:pPr>
        <w:rPr>
          <w:lang w:val="es-CL" w:eastAsia="es-CL"/>
        </w:rPr>
      </w:pPr>
    </w:p>
    <w:p w14:paraId="32B31557" w14:textId="1E7D47C4" w:rsidR="00B3241B" w:rsidRPr="006519F0" w:rsidRDefault="00B3241B" w:rsidP="00B3241B">
      <w:pPr>
        <w:spacing w:line="360" w:lineRule="auto"/>
        <w:ind w:firstLine="357"/>
        <w:jc w:val="both"/>
        <w:rPr>
          <w:rFonts w:ascii="Times New Roman" w:hAnsi="Times New Roman" w:cs="Times New Roman"/>
          <w:sz w:val="24"/>
          <w:szCs w:val="24"/>
          <w:lang w:val="es-ES"/>
        </w:rPr>
      </w:pPr>
      <w:r w:rsidRPr="006519F0">
        <w:rPr>
          <w:rFonts w:ascii="Times New Roman" w:hAnsi="Times New Roman" w:cs="Times New Roman"/>
          <w:sz w:val="24"/>
          <w:szCs w:val="24"/>
          <w:lang w:val="es-ES"/>
        </w:rPr>
        <w:t xml:space="preserve">El Liderazgo Auténtico (LA) como alguien honesto consigo mismo, sincero con otros, y de acciones consistentes con los valores que profesa estimula los Comportamientos de Ciudadanía Organizacional (CCO) de los trabajadores, como aportes voluntarios adicionales en el lugar de trabajo (e.g., apoyar a un colega, participar en comités para abordar algún problema). </w:t>
      </w:r>
      <w:bookmarkStart w:id="5" w:name="_Hlk10272379"/>
      <w:r w:rsidRPr="006519F0">
        <w:rPr>
          <w:rFonts w:ascii="Times New Roman" w:hAnsi="Times New Roman" w:cs="Times New Roman"/>
          <w:sz w:val="24"/>
          <w:szCs w:val="24"/>
          <w:lang w:val="es-ES"/>
        </w:rPr>
        <w:t xml:space="preserve">La influencia del LA sobre los CCO ha sido bastante documentada en la literatura, pero pocos estudios la abordan centrado en la identidad de la persona o aquel conjunto de creencias que orientan su conducta. </w:t>
      </w:r>
      <w:r w:rsidRPr="006519F0">
        <w:rPr>
          <w:rFonts w:ascii="Times New Roman" w:hAnsi="Times New Roman" w:cs="Times New Roman"/>
          <w:color w:val="000000" w:themeColor="text1"/>
          <w:sz w:val="24"/>
          <w:szCs w:val="24"/>
          <w:lang w:val="es-ES"/>
        </w:rPr>
        <w:t xml:space="preserve">Menos aún, la han estudiado </w:t>
      </w:r>
      <w:r w:rsidRPr="006519F0">
        <w:rPr>
          <w:rFonts w:ascii="Times New Roman" w:hAnsi="Times New Roman" w:cs="Times New Roman"/>
          <w:sz w:val="24"/>
          <w:szCs w:val="24"/>
          <w:lang w:val="es-ES"/>
        </w:rPr>
        <w:t xml:space="preserve">desde creencias morales y </w:t>
      </w:r>
      <w:r w:rsidR="00705650" w:rsidRPr="006519F0">
        <w:rPr>
          <w:rFonts w:ascii="Times New Roman" w:hAnsi="Times New Roman" w:cs="Times New Roman"/>
          <w:sz w:val="24"/>
          <w:szCs w:val="24"/>
          <w:lang w:val="es-ES"/>
        </w:rPr>
        <w:t>prosociales</w:t>
      </w:r>
      <w:r w:rsidRPr="006519F0">
        <w:rPr>
          <w:rFonts w:ascii="Times New Roman" w:hAnsi="Times New Roman" w:cs="Times New Roman"/>
          <w:color w:val="000000" w:themeColor="text1"/>
          <w:sz w:val="24"/>
          <w:szCs w:val="24"/>
          <w:lang w:val="es-ES"/>
        </w:rPr>
        <w:t xml:space="preserve">. </w:t>
      </w:r>
      <w:r w:rsidRPr="006519F0">
        <w:rPr>
          <w:rFonts w:ascii="Times New Roman" w:hAnsi="Times New Roman" w:cs="Times New Roman"/>
          <w:sz w:val="24"/>
          <w:szCs w:val="24"/>
          <w:lang w:val="es-ES"/>
        </w:rPr>
        <w:t>Esta memoria adopta una perspectiva en</w:t>
      </w:r>
      <w:r w:rsidRPr="006519F0">
        <w:rPr>
          <w:rFonts w:ascii="Times New Roman" w:hAnsi="Times New Roman" w:cs="Times New Roman"/>
          <w:color w:val="000000" w:themeColor="text1"/>
          <w:sz w:val="24"/>
          <w:szCs w:val="24"/>
          <w:lang w:val="es-ES"/>
        </w:rPr>
        <w:t xml:space="preserve"> identidad moral -como una faceta de la identidad personal que incorpora ideales morales-, en busca de </w:t>
      </w:r>
      <w:r w:rsidRPr="006519F0">
        <w:rPr>
          <w:rFonts w:ascii="Times New Roman" w:hAnsi="Times New Roman" w:cs="Times New Roman"/>
          <w:sz w:val="24"/>
          <w:szCs w:val="24"/>
          <w:lang w:val="es-ES"/>
        </w:rPr>
        <w:t xml:space="preserve">entender mejor la relación entre LA y CCO a nivel del individuo. </w:t>
      </w:r>
    </w:p>
    <w:p w14:paraId="1B4686FF" w14:textId="2C05D5C3" w:rsidR="00B3241B" w:rsidRPr="006519F0" w:rsidRDefault="00B3241B" w:rsidP="00B3241B">
      <w:pPr>
        <w:tabs>
          <w:tab w:val="left" w:pos="1276"/>
        </w:tabs>
        <w:spacing w:line="360" w:lineRule="auto"/>
        <w:ind w:firstLine="357"/>
        <w:jc w:val="both"/>
        <w:rPr>
          <w:rFonts w:ascii="Times New Roman" w:hAnsi="Times New Roman" w:cs="Times New Roman"/>
          <w:sz w:val="24"/>
          <w:szCs w:val="24"/>
          <w:lang w:val="es-ES"/>
        </w:rPr>
      </w:pPr>
      <w:r w:rsidRPr="006519F0">
        <w:rPr>
          <w:rFonts w:ascii="Times New Roman" w:hAnsi="Times New Roman" w:cs="Times New Roman"/>
          <w:sz w:val="24"/>
          <w:szCs w:val="24"/>
          <w:lang w:val="es-ES"/>
        </w:rPr>
        <w:t xml:space="preserve">El objetivo general de la </w:t>
      </w:r>
      <w:r w:rsidR="008102D9" w:rsidRPr="006519F0">
        <w:rPr>
          <w:rFonts w:ascii="Times New Roman" w:hAnsi="Times New Roman" w:cs="Times New Roman"/>
          <w:sz w:val="24"/>
          <w:szCs w:val="24"/>
          <w:lang w:val="es-ES"/>
        </w:rPr>
        <w:t>memoria</w:t>
      </w:r>
      <w:r w:rsidRPr="006519F0">
        <w:rPr>
          <w:rFonts w:ascii="Times New Roman" w:hAnsi="Times New Roman" w:cs="Times New Roman"/>
          <w:sz w:val="24"/>
          <w:szCs w:val="24"/>
          <w:lang w:val="es-ES"/>
        </w:rPr>
        <w:t xml:space="preserve"> es evaluar de manera empírica la relación entre LA y CCO desde algunas creencias asociadas con la identidad moral del trabajador. Los objetivos específicos, buscan evaluar el grado de asociación entre algunas dimensiones específicas del LA y los CCO, asociadas a una identidad moral más desarrollada. Posibles contribuciones más prácticas de esta </w:t>
      </w:r>
      <w:r w:rsidR="008102D9" w:rsidRPr="006519F0">
        <w:rPr>
          <w:rFonts w:ascii="Times New Roman" w:hAnsi="Times New Roman" w:cs="Times New Roman"/>
          <w:sz w:val="24"/>
          <w:szCs w:val="24"/>
          <w:lang w:val="es-ES"/>
        </w:rPr>
        <w:t>memoria</w:t>
      </w:r>
      <w:r w:rsidRPr="006519F0">
        <w:rPr>
          <w:rFonts w:ascii="Times New Roman" w:hAnsi="Times New Roman" w:cs="Times New Roman"/>
          <w:sz w:val="24"/>
          <w:szCs w:val="24"/>
          <w:lang w:val="es-ES"/>
        </w:rPr>
        <w:t xml:space="preserve"> se relacionan con estimar la relevancia de las creencias morales, para organizaciones interesadas en estimular el LA y los CCO; o bien, como parte de procesos relacionados con selección, promoción, y programas de capacitación. </w:t>
      </w:r>
    </w:p>
    <w:p w14:paraId="7BB596AF" w14:textId="77777777" w:rsidR="00B3241B" w:rsidRPr="006519F0" w:rsidRDefault="00B3241B" w:rsidP="00B3241B">
      <w:pPr>
        <w:spacing w:line="360" w:lineRule="auto"/>
        <w:ind w:firstLine="357"/>
        <w:jc w:val="both"/>
        <w:rPr>
          <w:rFonts w:ascii="Times New Roman" w:hAnsi="Times New Roman" w:cs="Times New Roman"/>
          <w:sz w:val="24"/>
          <w:szCs w:val="24"/>
          <w:lang w:val="es-ES"/>
        </w:rPr>
      </w:pPr>
      <w:r w:rsidRPr="006519F0">
        <w:rPr>
          <w:rFonts w:ascii="Times New Roman" w:hAnsi="Times New Roman" w:cs="Times New Roman"/>
          <w:sz w:val="24"/>
          <w:szCs w:val="24"/>
          <w:lang w:val="es-ES"/>
        </w:rPr>
        <w:t>En el Capítulo II de Revisión de la Literatura, se profundiza en cómo una perspectiva en identidad moral permitiría identificar mejor algunas creencias centrales a la base del LA y los CCO. Los rasgos morales, y el razonamiento moral, se relacionarían con LA y CCO. Una identidad moral más desarrollada de la persona estimularía el LA, asociado con comprender las consecuencias de las propias decisiones, y escuchar y valorar las opiniones de los colaboradores. De modo similar, la identidad moral estimularía los CCO; al generar en el individuo respeto por el entorno laboral e interés por aportar sugerencias sobre las operaciones. Hacia el final del capítulo, se plantean cinco objetivos específicos y sus hipótesis respectivas, entre LA y CCO y sus dimensiones, todas fundamentadas en la identidad moral.</w:t>
      </w:r>
    </w:p>
    <w:p w14:paraId="0062C4AB" w14:textId="77777777" w:rsidR="00B3241B" w:rsidRPr="006519F0" w:rsidRDefault="00B3241B" w:rsidP="00B3241B">
      <w:pPr>
        <w:spacing w:line="360" w:lineRule="auto"/>
        <w:ind w:firstLine="357"/>
        <w:jc w:val="both"/>
        <w:rPr>
          <w:rFonts w:ascii="Times New Roman" w:hAnsi="Times New Roman" w:cs="Times New Roman"/>
          <w:sz w:val="24"/>
          <w:szCs w:val="24"/>
          <w:lang w:val="es-ES"/>
        </w:rPr>
      </w:pPr>
      <w:r w:rsidRPr="006519F0">
        <w:rPr>
          <w:rFonts w:ascii="Times New Roman" w:hAnsi="Times New Roman" w:cs="Times New Roman"/>
          <w:sz w:val="24"/>
          <w:szCs w:val="24"/>
          <w:lang w:val="es-ES"/>
        </w:rPr>
        <w:lastRenderedPageBreak/>
        <w:t xml:space="preserve">En el Capítulo III se presenta el Método considerado para contrastar las cinco hipótesis planteadas. Se propone un análisis de regresión múltiple en una muestra de 270 trabajadores en la Región Metropolitana de Santiago y la V Región de Valparaíso. Los datos fueron recolectados por el Prof. Edmundo Varela, como parte de su estudio “Persona, Ciudadanía, y Trabajo”, que contó con el apoyo de la Escuela de Negocios y Economía (PUCV) a través de un Ayudante de Investigación. </w:t>
      </w:r>
      <w:r w:rsidRPr="006519F0">
        <w:rPr>
          <w:rFonts w:ascii="Times New Roman" w:hAnsi="Times New Roman" w:cs="Times New Roman"/>
          <w:color w:val="000000" w:themeColor="text1"/>
          <w:sz w:val="24"/>
          <w:szCs w:val="24"/>
          <w:lang w:val="es-ES"/>
        </w:rPr>
        <w:t xml:space="preserve">La </w:t>
      </w:r>
      <w:r w:rsidRPr="006519F0">
        <w:rPr>
          <w:rFonts w:ascii="Times New Roman" w:hAnsi="Times New Roman" w:cs="Times New Roman"/>
          <w:sz w:val="24"/>
          <w:szCs w:val="24"/>
          <w:lang w:val="es-ES"/>
        </w:rPr>
        <w:t>regresión incluyó variables de control. La confiabilidad de las medidas fue estimada mediante el coeficiente alfa de Cronbach. Se utilizó SPSS versión 24.0</w:t>
      </w:r>
    </w:p>
    <w:p w14:paraId="681F88CB" w14:textId="47F82068" w:rsidR="00B3241B" w:rsidRPr="006519F0" w:rsidRDefault="00B3241B" w:rsidP="00B3241B">
      <w:pPr>
        <w:spacing w:line="360" w:lineRule="auto"/>
        <w:ind w:firstLine="357"/>
        <w:jc w:val="both"/>
        <w:rPr>
          <w:rFonts w:ascii="Times New Roman" w:hAnsi="Times New Roman" w:cs="Times New Roman"/>
          <w:sz w:val="24"/>
          <w:szCs w:val="24"/>
          <w:lang w:val="es-ES"/>
        </w:rPr>
      </w:pPr>
      <w:r w:rsidRPr="006519F0">
        <w:rPr>
          <w:rFonts w:ascii="Times New Roman" w:hAnsi="Times New Roman" w:cs="Times New Roman"/>
          <w:color w:val="000000" w:themeColor="text1"/>
          <w:sz w:val="24"/>
          <w:szCs w:val="24"/>
          <w:lang w:val="es-ES"/>
        </w:rPr>
        <w:t xml:space="preserve">El Capítulo IV de Resultados, muestra que </w:t>
      </w:r>
      <w:r w:rsidRPr="006519F0">
        <w:rPr>
          <w:rFonts w:ascii="Times New Roman" w:hAnsi="Times New Roman" w:cs="Times New Roman"/>
          <w:sz w:val="24"/>
          <w:szCs w:val="24"/>
          <w:lang w:val="es-ES"/>
        </w:rPr>
        <w:t>los datos apoyan 4 de las 5 hipótesis.  Los resultados apoyan la primera hipótesis sobre una asociación positiva entre LA y CCO. Los resultados también apoyan la segunda hipótesis sobre una asociación positiva entre algunas dimensiones de LA y CCO (e.g., P. Moral internalizada, Procesamiento equilibrado</w:t>
      </w:r>
      <w:r w:rsidRPr="006519F0">
        <w:rPr>
          <w:rFonts w:ascii="Times New Roman" w:hAnsi="Times New Roman" w:cs="Times New Roman"/>
          <w:color w:val="000000" w:themeColor="text1"/>
          <w:sz w:val="24"/>
          <w:szCs w:val="24"/>
          <w:lang w:val="es-ES"/>
        </w:rPr>
        <w:t>). Los resultados apoyan la tercera hipótesis</w:t>
      </w:r>
      <w:r w:rsidR="00902BFF" w:rsidRPr="006519F0">
        <w:rPr>
          <w:rFonts w:ascii="Times New Roman" w:hAnsi="Times New Roman" w:cs="Times New Roman"/>
          <w:color w:val="000000" w:themeColor="text1"/>
          <w:sz w:val="24"/>
          <w:szCs w:val="24"/>
          <w:lang w:val="es-ES"/>
        </w:rPr>
        <w:t xml:space="preserve"> sobre una asociación entre P. </w:t>
      </w:r>
      <w:r w:rsidR="00705650" w:rsidRPr="006519F0">
        <w:rPr>
          <w:rFonts w:ascii="Times New Roman" w:hAnsi="Times New Roman" w:cs="Times New Roman"/>
          <w:color w:val="000000" w:themeColor="text1"/>
          <w:sz w:val="24"/>
          <w:szCs w:val="24"/>
          <w:lang w:val="es-ES"/>
        </w:rPr>
        <w:t>Mo</w:t>
      </w:r>
      <w:r w:rsidR="00902BFF" w:rsidRPr="006519F0">
        <w:rPr>
          <w:rFonts w:ascii="Times New Roman" w:hAnsi="Times New Roman" w:cs="Times New Roman"/>
          <w:color w:val="000000" w:themeColor="text1"/>
          <w:sz w:val="24"/>
          <w:szCs w:val="24"/>
          <w:lang w:val="es-ES"/>
        </w:rPr>
        <w:t xml:space="preserve">ral internalizada y más de una dimensión de CCO. </w:t>
      </w:r>
      <w:r w:rsidRPr="006519F0">
        <w:rPr>
          <w:rFonts w:ascii="Times New Roman" w:hAnsi="Times New Roman" w:cs="Times New Roman"/>
          <w:sz w:val="24"/>
          <w:szCs w:val="24"/>
          <w:lang w:val="es-ES"/>
        </w:rPr>
        <w:t xml:space="preserve">Los resultados no apoyan la cuarta hipótesis, pues Perspectiva Moral internalizada (LA) y Concienciación (CCO) no están correlacionadas. Finalmente, los resultados apoyan la hipótesis final sobre una asociación positiva entre Procesamiento </w:t>
      </w:r>
      <w:r w:rsidR="00705650" w:rsidRPr="006519F0">
        <w:rPr>
          <w:rFonts w:ascii="Times New Roman" w:hAnsi="Times New Roman" w:cs="Times New Roman"/>
          <w:sz w:val="24"/>
          <w:szCs w:val="24"/>
          <w:lang w:val="es-ES"/>
        </w:rPr>
        <w:t>e</w:t>
      </w:r>
      <w:r w:rsidRPr="006519F0">
        <w:rPr>
          <w:rFonts w:ascii="Times New Roman" w:hAnsi="Times New Roman" w:cs="Times New Roman"/>
          <w:sz w:val="24"/>
          <w:szCs w:val="24"/>
          <w:lang w:val="es-ES"/>
        </w:rPr>
        <w:t xml:space="preserve">quilibrado (LA) y Cortesía (CCO).  </w:t>
      </w:r>
    </w:p>
    <w:p w14:paraId="1CCFC830" w14:textId="38DF785F" w:rsidR="00B3241B" w:rsidRPr="006519F0" w:rsidRDefault="00B3241B" w:rsidP="00B3241B">
      <w:pPr>
        <w:spacing w:line="360" w:lineRule="auto"/>
        <w:ind w:firstLine="357"/>
        <w:jc w:val="both"/>
        <w:rPr>
          <w:rFonts w:ascii="Times New Roman" w:hAnsi="Times New Roman" w:cs="Times New Roman"/>
          <w:color w:val="000000" w:themeColor="text1"/>
          <w:sz w:val="24"/>
          <w:szCs w:val="24"/>
          <w:lang w:val="es-ES"/>
        </w:rPr>
      </w:pPr>
      <w:r w:rsidRPr="006519F0">
        <w:rPr>
          <w:rFonts w:ascii="Times New Roman" w:hAnsi="Times New Roman" w:cs="Times New Roman"/>
          <w:color w:val="000000" w:themeColor="text1"/>
          <w:sz w:val="24"/>
          <w:szCs w:val="24"/>
          <w:lang w:val="es-ES"/>
        </w:rPr>
        <w:t xml:space="preserve">Y el Capítulo V de Discusión y Limitaciones, </w:t>
      </w:r>
      <w:bookmarkEnd w:id="5"/>
      <w:r w:rsidRPr="006519F0">
        <w:rPr>
          <w:rFonts w:ascii="Times New Roman" w:hAnsi="Times New Roman" w:cs="Times New Roman"/>
          <w:color w:val="000000" w:themeColor="text1"/>
          <w:sz w:val="24"/>
          <w:szCs w:val="24"/>
          <w:lang w:val="es-ES"/>
        </w:rPr>
        <w:t>analiza los resultados respecto a los objetivos de la memoria. Los hallazgos, sugieren que la relación entre LA y CCO podría estudiarse desde la identidad moral (e.g., perspectiva moral internalizada, procesamiento equilibrado, LA; cortesía, CCO). Esta perspectiva teórica, ayudaría a entender mejor la influencia líder-seguidor, desde la transmisión de valores en una organización. Algunas limitaciones se asocian con la baja confiabilidad de algunas escalas. Otras limitaciones refieren a</w:t>
      </w:r>
      <w:r w:rsidR="00F261E2" w:rsidRPr="006519F0">
        <w:rPr>
          <w:rFonts w:ascii="Times New Roman" w:hAnsi="Times New Roman" w:cs="Times New Roman"/>
          <w:color w:val="000000" w:themeColor="text1"/>
          <w:sz w:val="24"/>
          <w:szCs w:val="24"/>
          <w:lang w:val="es-ES"/>
        </w:rPr>
        <w:t xml:space="preserve"> la varianza explicada de los modelos que fue de moderada a baja.</w:t>
      </w:r>
      <w:r w:rsidRPr="006519F0">
        <w:rPr>
          <w:rFonts w:ascii="Times New Roman" w:hAnsi="Times New Roman" w:cs="Times New Roman"/>
          <w:color w:val="FF0000"/>
          <w:sz w:val="24"/>
          <w:szCs w:val="24"/>
          <w:lang w:val="es-ES"/>
        </w:rPr>
        <w:t xml:space="preserve"> </w:t>
      </w:r>
      <w:r w:rsidRPr="006519F0">
        <w:rPr>
          <w:rFonts w:ascii="Times New Roman" w:hAnsi="Times New Roman" w:cs="Times New Roman"/>
          <w:sz w:val="24"/>
          <w:szCs w:val="24"/>
          <w:lang w:val="es-ES"/>
        </w:rPr>
        <w:t xml:space="preserve">Una contribución más práctica de esta </w:t>
      </w:r>
      <w:r w:rsidR="00F261E2" w:rsidRPr="006519F0">
        <w:rPr>
          <w:rFonts w:ascii="Times New Roman" w:hAnsi="Times New Roman" w:cs="Times New Roman"/>
          <w:sz w:val="24"/>
          <w:szCs w:val="24"/>
          <w:lang w:val="es-ES"/>
        </w:rPr>
        <w:t>memoria</w:t>
      </w:r>
      <w:r w:rsidRPr="006519F0">
        <w:rPr>
          <w:rFonts w:ascii="Times New Roman" w:hAnsi="Times New Roman" w:cs="Times New Roman"/>
          <w:sz w:val="24"/>
          <w:szCs w:val="24"/>
          <w:lang w:val="es-ES"/>
        </w:rPr>
        <w:t xml:space="preserve"> se relacionaría con evaluar rasgos morales entre futuros colaboradores. Finalmente, futuros estudios debieran considerar medidas con mayor grado de confiabilidad, muestras más amplias, y aspectos culturales en distintos países.</w:t>
      </w:r>
    </w:p>
    <w:p w14:paraId="30573DE2" w14:textId="77777777" w:rsidR="003C6799" w:rsidRPr="006519F0" w:rsidRDefault="003C6799" w:rsidP="003C6799">
      <w:pPr>
        <w:rPr>
          <w:rFonts w:ascii="Times New Roman" w:hAnsi="Times New Roman" w:cs="Times New Roman"/>
          <w:color w:val="000000" w:themeColor="text1"/>
          <w:lang w:val="es-CL" w:eastAsia="es-CL"/>
        </w:rPr>
      </w:pPr>
    </w:p>
    <w:bookmarkStart w:id="6" w:name="_Toc9628615" w:displacedByCustomXml="next"/>
    <w:sdt>
      <w:sdtPr>
        <w:rPr>
          <w:rFonts w:ascii="Times New Roman" w:eastAsiaTheme="minorHAnsi" w:hAnsi="Times New Roman" w:cs="Times New Roman"/>
          <w:color w:val="auto"/>
          <w:sz w:val="24"/>
          <w:szCs w:val="24"/>
          <w:lang w:val="es-ES"/>
        </w:rPr>
        <w:id w:val="-684753154"/>
        <w:docPartObj>
          <w:docPartGallery w:val="Table of Contents"/>
          <w:docPartUnique/>
        </w:docPartObj>
      </w:sdtPr>
      <w:sdtEndPr>
        <w:rPr>
          <w:b/>
          <w:bCs/>
        </w:rPr>
      </w:sdtEndPr>
      <w:sdtContent>
        <w:p w14:paraId="3D35A0E3" w14:textId="563601CD" w:rsidR="00C34B9C" w:rsidRPr="006519F0" w:rsidRDefault="004F3B47" w:rsidP="001202A0">
          <w:pPr>
            <w:pStyle w:val="TtuloTDC"/>
            <w:spacing w:line="360" w:lineRule="auto"/>
            <w:jc w:val="both"/>
            <w:rPr>
              <w:rFonts w:ascii="Times New Roman" w:hAnsi="Times New Roman" w:cs="Times New Roman"/>
              <w:b/>
              <w:color w:val="000000" w:themeColor="text1"/>
              <w:sz w:val="24"/>
              <w:szCs w:val="24"/>
            </w:rPr>
          </w:pPr>
          <w:r w:rsidRPr="006519F0">
            <w:rPr>
              <w:rFonts w:ascii="Times New Roman" w:hAnsi="Times New Roman" w:cs="Times New Roman"/>
              <w:b/>
              <w:color w:val="000000" w:themeColor="text1"/>
              <w:sz w:val="24"/>
              <w:szCs w:val="24"/>
              <w:lang w:val="es-ES"/>
            </w:rPr>
            <w:t>ÍNDICE</w:t>
          </w:r>
        </w:p>
        <w:p w14:paraId="20BF59C8" w14:textId="01FA9563" w:rsidR="00AE08FF" w:rsidRDefault="00C34B9C">
          <w:pPr>
            <w:pStyle w:val="TDC1"/>
            <w:rPr>
              <w:rFonts w:asciiTheme="minorHAnsi" w:eastAsiaTheme="minorEastAsia" w:hAnsiTheme="minorHAnsi" w:cstheme="minorBidi"/>
              <w:noProof/>
              <w:sz w:val="22"/>
              <w:szCs w:val="22"/>
              <w:lang w:val="es-CL" w:eastAsia="es-CL"/>
            </w:rPr>
          </w:pPr>
          <w:r w:rsidRPr="006519F0">
            <w:fldChar w:fldCharType="begin"/>
          </w:r>
          <w:r w:rsidRPr="006519F0">
            <w:instrText xml:space="preserve"> TOC \o "1-3" \h \z \u </w:instrText>
          </w:r>
          <w:r w:rsidRPr="006519F0">
            <w:fldChar w:fldCharType="separate"/>
          </w:r>
          <w:hyperlink w:anchor="_Toc22814127" w:history="1">
            <w:r w:rsidR="00AE08FF" w:rsidRPr="0030789C">
              <w:rPr>
                <w:rStyle w:val="Hipervnculo"/>
                <w:b/>
                <w:noProof/>
              </w:rPr>
              <w:t>Declaración de originalidad</w:t>
            </w:r>
            <w:r w:rsidR="00AE08FF">
              <w:rPr>
                <w:noProof/>
                <w:webHidden/>
              </w:rPr>
              <w:tab/>
            </w:r>
            <w:r w:rsidR="00AE08FF">
              <w:rPr>
                <w:noProof/>
                <w:webHidden/>
              </w:rPr>
              <w:fldChar w:fldCharType="begin"/>
            </w:r>
            <w:r w:rsidR="00AE08FF">
              <w:rPr>
                <w:noProof/>
                <w:webHidden/>
              </w:rPr>
              <w:instrText xml:space="preserve"> PAGEREF _Toc22814127 \h </w:instrText>
            </w:r>
            <w:r w:rsidR="00AE08FF">
              <w:rPr>
                <w:noProof/>
                <w:webHidden/>
              </w:rPr>
            </w:r>
            <w:r w:rsidR="00AE08FF">
              <w:rPr>
                <w:noProof/>
                <w:webHidden/>
              </w:rPr>
              <w:fldChar w:fldCharType="separate"/>
            </w:r>
            <w:r w:rsidR="00AE08FF">
              <w:rPr>
                <w:noProof/>
                <w:webHidden/>
              </w:rPr>
              <w:t>1</w:t>
            </w:r>
            <w:r w:rsidR="00AE08FF">
              <w:rPr>
                <w:noProof/>
                <w:webHidden/>
              </w:rPr>
              <w:fldChar w:fldCharType="end"/>
            </w:r>
          </w:hyperlink>
        </w:p>
        <w:p w14:paraId="67E41E80" w14:textId="7EE791C9" w:rsidR="00AE08FF" w:rsidRDefault="004B6967">
          <w:pPr>
            <w:pStyle w:val="TDC1"/>
            <w:rPr>
              <w:rFonts w:asciiTheme="minorHAnsi" w:eastAsiaTheme="minorEastAsia" w:hAnsiTheme="minorHAnsi" w:cstheme="minorBidi"/>
              <w:noProof/>
              <w:sz w:val="22"/>
              <w:szCs w:val="22"/>
              <w:lang w:val="es-CL" w:eastAsia="es-CL"/>
            </w:rPr>
          </w:pPr>
          <w:hyperlink w:anchor="_Toc22814128" w:history="1">
            <w:r w:rsidR="00AE08FF" w:rsidRPr="0030789C">
              <w:rPr>
                <w:rStyle w:val="Hipervnculo"/>
                <w:b/>
                <w:noProof/>
              </w:rPr>
              <w:t>Dedicatoria</w:t>
            </w:r>
            <w:r w:rsidR="00AE08FF">
              <w:rPr>
                <w:noProof/>
                <w:webHidden/>
              </w:rPr>
              <w:tab/>
            </w:r>
            <w:r w:rsidR="00AE08FF">
              <w:rPr>
                <w:noProof/>
                <w:webHidden/>
              </w:rPr>
              <w:fldChar w:fldCharType="begin"/>
            </w:r>
            <w:r w:rsidR="00AE08FF">
              <w:rPr>
                <w:noProof/>
                <w:webHidden/>
              </w:rPr>
              <w:instrText xml:space="preserve"> PAGEREF _Toc22814128 \h </w:instrText>
            </w:r>
            <w:r w:rsidR="00AE08FF">
              <w:rPr>
                <w:noProof/>
                <w:webHidden/>
              </w:rPr>
            </w:r>
            <w:r w:rsidR="00AE08FF">
              <w:rPr>
                <w:noProof/>
                <w:webHidden/>
              </w:rPr>
              <w:fldChar w:fldCharType="separate"/>
            </w:r>
            <w:r w:rsidR="00AE08FF">
              <w:rPr>
                <w:noProof/>
                <w:webHidden/>
              </w:rPr>
              <w:t>2</w:t>
            </w:r>
            <w:r w:rsidR="00AE08FF">
              <w:rPr>
                <w:noProof/>
                <w:webHidden/>
              </w:rPr>
              <w:fldChar w:fldCharType="end"/>
            </w:r>
          </w:hyperlink>
        </w:p>
        <w:p w14:paraId="35731454" w14:textId="14FD7412" w:rsidR="00AE08FF" w:rsidRDefault="004B6967">
          <w:pPr>
            <w:pStyle w:val="TDC1"/>
            <w:rPr>
              <w:rFonts w:asciiTheme="minorHAnsi" w:eastAsiaTheme="minorEastAsia" w:hAnsiTheme="minorHAnsi" w:cstheme="minorBidi"/>
              <w:noProof/>
              <w:sz w:val="22"/>
              <w:szCs w:val="22"/>
              <w:lang w:val="es-CL" w:eastAsia="es-CL"/>
            </w:rPr>
          </w:pPr>
          <w:hyperlink w:anchor="_Toc22814129" w:history="1">
            <w:r w:rsidR="00AE08FF" w:rsidRPr="0030789C">
              <w:rPr>
                <w:rStyle w:val="Hipervnculo"/>
                <w:b/>
                <w:noProof/>
              </w:rPr>
              <w:t>Agradecimientos</w:t>
            </w:r>
            <w:r w:rsidR="00AE08FF">
              <w:rPr>
                <w:noProof/>
                <w:webHidden/>
              </w:rPr>
              <w:tab/>
            </w:r>
            <w:r w:rsidR="00AE08FF">
              <w:rPr>
                <w:noProof/>
                <w:webHidden/>
              </w:rPr>
              <w:fldChar w:fldCharType="begin"/>
            </w:r>
            <w:r w:rsidR="00AE08FF">
              <w:rPr>
                <w:noProof/>
                <w:webHidden/>
              </w:rPr>
              <w:instrText xml:space="preserve"> PAGEREF _Toc22814129 \h </w:instrText>
            </w:r>
            <w:r w:rsidR="00AE08FF">
              <w:rPr>
                <w:noProof/>
                <w:webHidden/>
              </w:rPr>
            </w:r>
            <w:r w:rsidR="00AE08FF">
              <w:rPr>
                <w:noProof/>
                <w:webHidden/>
              </w:rPr>
              <w:fldChar w:fldCharType="separate"/>
            </w:r>
            <w:r w:rsidR="00AE08FF">
              <w:rPr>
                <w:noProof/>
                <w:webHidden/>
              </w:rPr>
              <w:t>3</w:t>
            </w:r>
            <w:r w:rsidR="00AE08FF">
              <w:rPr>
                <w:noProof/>
                <w:webHidden/>
              </w:rPr>
              <w:fldChar w:fldCharType="end"/>
            </w:r>
          </w:hyperlink>
        </w:p>
        <w:p w14:paraId="1ADFAFB6" w14:textId="725A88FE" w:rsidR="00AE08FF" w:rsidRDefault="004B6967">
          <w:pPr>
            <w:pStyle w:val="TDC1"/>
            <w:rPr>
              <w:rFonts w:asciiTheme="minorHAnsi" w:eastAsiaTheme="minorEastAsia" w:hAnsiTheme="minorHAnsi" w:cstheme="minorBidi"/>
              <w:noProof/>
              <w:sz w:val="22"/>
              <w:szCs w:val="22"/>
              <w:lang w:val="es-CL" w:eastAsia="es-CL"/>
            </w:rPr>
          </w:pPr>
          <w:hyperlink w:anchor="_Toc22814130" w:history="1">
            <w:r w:rsidR="00AE08FF" w:rsidRPr="0030789C">
              <w:rPr>
                <w:rStyle w:val="Hipervnculo"/>
                <w:b/>
                <w:noProof/>
              </w:rPr>
              <w:t>RESUMEN</w:t>
            </w:r>
            <w:r w:rsidR="00AE08FF">
              <w:rPr>
                <w:noProof/>
                <w:webHidden/>
              </w:rPr>
              <w:tab/>
            </w:r>
            <w:r w:rsidR="00AE08FF">
              <w:rPr>
                <w:noProof/>
                <w:webHidden/>
              </w:rPr>
              <w:fldChar w:fldCharType="begin"/>
            </w:r>
            <w:r w:rsidR="00AE08FF">
              <w:rPr>
                <w:noProof/>
                <w:webHidden/>
              </w:rPr>
              <w:instrText xml:space="preserve"> PAGEREF _Toc22814130 \h </w:instrText>
            </w:r>
            <w:r w:rsidR="00AE08FF">
              <w:rPr>
                <w:noProof/>
                <w:webHidden/>
              </w:rPr>
            </w:r>
            <w:r w:rsidR="00AE08FF">
              <w:rPr>
                <w:noProof/>
                <w:webHidden/>
              </w:rPr>
              <w:fldChar w:fldCharType="separate"/>
            </w:r>
            <w:r w:rsidR="00AE08FF">
              <w:rPr>
                <w:noProof/>
                <w:webHidden/>
              </w:rPr>
              <w:t>4</w:t>
            </w:r>
            <w:r w:rsidR="00AE08FF">
              <w:rPr>
                <w:noProof/>
                <w:webHidden/>
              </w:rPr>
              <w:fldChar w:fldCharType="end"/>
            </w:r>
          </w:hyperlink>
        </w:p>
        <w:p w14:paraId="1264A0C0" w14:textId="50F853CA" w:rsidR="00AE08FF" w:rsidRDefault="004B6967">
          <w:pPr>
            <w:pStyle w:val="TDC1"/>
            <w:rPr>
              <w:rFonts w:asciiTheme="minorHAnsi" w:eastAsiaTheme="minorEastAsia" w:hAnsiTheme="minorHAnsi" w:cstheme="minorBidi"/>
              <w:noProof/>
              <w:sz w:val="22"/>
              <w:szCs w:val="22"/>
              <w:lang w:val="es-CL" w:eastAsia="es-CL"/>
            </w:rPr>
          </w:pPr>
          <w:hyperlink w:anchor="_Toc22814131" w:history="1">
            <w:r w:rsidR="00AE08FF" w:rsidRPr="0030789C">
              <w:rPr>
                <w:rStyle w:val="Hipervnculo"/>
                <w:b/>
                <w:noProof/>
              </w:rPr>
              <w:t>ÍNDICE DE TABLAS</w:t>
            </w:r>
            <w:r w:rsidR="00AE08FF">
              <w:rPr>
                <w:noProof/>
                <w:webHidden/>
              </w:rPr>
              <w:tab/>
            </w:r>
            <w:r w:rsidR="00AE08FF">
              <w:rPr>
                <w:noProof/>
                <w:webHidden/>
              </w:rPr>
              <w:fldChar w:fldCharType="begin"/>
            </w:r>
            <w:r w:rsidR="00AE08FF">
              <w:rPr>
                <w:noProof/>
                <w:webHidden/>
              </w:rPr>
              <w:instrText xml:space="preserve"> PAGEREF _Toc22814131 \h </w:instrText>
            </w:r>
            <w:r w:rsidR="00AE08FF">
              <w:rPr>
                <w:noProof/>
                <w:webHidden/>
              </w:rPr>
            </w:r>
            <w:r w:rsidR="00AE08FF">
              <w:rPr>
                <w:noProof/>
                <w:webHidden/>
              </w:rPr>
              <w:fldChar w:fldCharType="separate"/>
            </w:r>
            <w:r w:rsidR="00AE08FF">
              <w:rPr>
                <w:noProof/>
                <w:webHidden/>
              </w:rPr>
              <w:t>8</w:t>
            </w:r>
            <w:r w:rsidR="00AE08FF">
              <w:rPr>
                <w:noProof/>
                <w:webHidden/>
              </w:rPr>
              <w:fldChar w:fldCharType="end"/>
            </w:r>
          </w:hyperlink>
        </w:p>
        <w:p w14:paraId="3977B21A" w14:textId="034AC754" w:rsidR="00AE08FF" w:rsidRDefault="004B6967">
          <w:pPr>
            <w:pStyle w:val="TDC1"/>
            <w:rPr>
              <w:rFonts w:asciiTheme="minorHAnsi" w:eastAsiaTheme="minorEastAsia" w:hAnsiTheme="minorHAnsi" w:cstheme="minorBidi"/>
              <w:noProof/>
              <w:sz w:val="22"/>
              <w:szCs w:val="22"/>
              <w:lang w:val="es-CL" w:eastAsia="es-CL"/>
            </w:rPr>
          </w:pPr>
          <w:hyperlink w:anchor="_Toc22814132" w:history="1">
            <w:r w:rsidR="00AE08FF" w:rsidRPr="0030789C">
              <w:rPr>
                <w:rStyle w:val="Hipervnculo"/>
                <w:b/>
                <w:noProof/>
              </w:rPr>
              <w:t>INTRODUCCIÓN</w:t>
            </w:r>
            <w:r w:rsidR="00AE08FF">
              <w:rPr>
                <w:noProof/>
                <w:webHidden/>
              </w:rPr>
              <w:tab/>
            </w:r>
            <w:r w:rsidR="00AE08FF">
              <w:rPr>
                <w:noProof/>
                <w:webHidden/>
              </w:rPr>
              <w:fldChar w:fldCharType="begin"/>
            </w:r>
            <w:r w:rsidR="00AE08FF">
              <w:rPr>
                <w:noProof/>
                <w:webHidden/>
              </w:rPr>
              <w:instrText xml:space="preserve"> PAGEREF _Toc22814132 \h </w:instrText>
            </w:r>
            <w:r w:rsidR="00AE08FF">
              <w:rPr>
                <w:noProof/>
                <w:webHidden/>
              </w:rPr>
            </w:r>
            <w:r w:rsidR="00AE08FF">
              <w:rPr>
                <w:noProof/>
                <w:webHidden/>
              </w:rPr>
              <w:fldChar w:fldCharType="separate"/>
            </w:r>
            <w:r w:rsidR="00AE08FF">
              <w:rPr>
                <w:noProof/>
                <w:webHidden/>
              </w:rPr>
              <w:t>9</w:t>
            </w:r>
            <w:r w:rsidR="00AE08FF">
              <w:rPr>
                <w:noProof/>
                <w:webHidden/>
              </w:rPr>
              <w:fldChar w:fldCharType="end"/>
            </w:r>
          </w:hyperlink>
        </w:p>
        <w:p w14:paraId="3FF86CCE" w14:textId="7962A323" w:rsidR="00AE08FF" w:rsidRDefault="004B6967">
          <w:pPr>
            <w:pStyle w:val="TDC2"/>
            <w:rPr>
              <w:rFonts w:asciiTheme="minorHAnsi" w:eastAsiaTheme="minorEastAsia" w:hAnsiTheme="minorHAnsi" w:cstheme="minorBidi"/>
              <w:sz w:val="22"/>
              <w:szCs w:val="22"/>
              <w:lang w:val="es-CL" w:eastAsia="es-CL"/>
            </w:rPr>
          </w:pPr>
          <w:hyperlink w:anchor="_Toc22814133" w:history="1">
            <w:r w:rsidR="00AE08FF" w:rsidRPr="0030789C">
              <w:rPr>
                <w:rStyle w:val="Hipervnculo"/>
                <w:rFonts w:ascii="Times New Roman" w:hAnsi="Times New Roman" w:cs="Times New Roman"/>
                <w:b/>
                <w:i/>
              </w:rPr>
              <w:t>El problema</w:t>
            </w:r>
            <w:r w:rsidR="00AE08FF">
              <w:rPr>
                <w:webHidden/>
              </w:rPr>
              <w:tab/>
            </w:r>
            <w:r w:rsidR="00AE08FF">
              <w:rPr>
                <w:webHidden/>
              </w:rPr>
              <w:fldChar w:fldCharType="begin"/>
            </w:r>
            <w:r w:rsidR="00AE08FF">
              <w:rPr>
                <w:webHidden/>
              </w:rPr>
              <w:instrText xml:space="preserve"> PAGEREF _Toc22814133 \h </w:instrText>
            </w:r>
            <w:r w:rsidR="00AE08FF">
              <w:rPr>
                <w:webHidden/>
              </w:rPr>
            </w:r>
            <w:r w:rsidR="00AE08FF">
              <w:rPr>
                <w:webHidden/>
              </w:rPr>
              <w:fldChar w:fldCharType="separate"/>
            </w:r>
            <w:r w:rsidR="00AE08FF">
              <w:rPr>
                <w:webHidden/>
              </w:rPr>
              <w:t>9</w:t>
            </w:r>
            <w:r w:rsidR="00AE08FF">
              <w:rPr>
                <w:webHidden/>
              </w:rPr>
              <w:fldChar w:fldCharType="end"/>
            </w:r>
          </w:hyperlink>
        </w:p>
        <w:p w14:paraId="3873011D" w14:textId="7778233C" w:rsidR="00AE08FF" w:rsidRDefault="004B6967">
          <w:pPr>
            <w:pStyle w:val="TDC2"/>
            <w:rPr>
              <w:rFonts w:asciiTheme="minorHAnsi" w:eastAsiaTheme="minorEastAsia" w:hAnsiTheme="minorHAnsi" w:cstheme="minorBidi"/>
              <w:sz w:val="22"/>
              <w:szCs w:val="22"/>
              <w:lang w:val="es-CL" w:eastAsia="es-CL"/>
            </w:rPr>
          </w:pPr>
          <w:hyperlink w:anchor="_Toc22814134" w:history="1">
            <w:r w:rsidR="00AE08FF" w:rsidRPr="0030789C">
              <w:rPr>
                <w:rStyle w:val="Hipervnculo"/>
                <w:rFonts w:ascii="Times New Roman" w:hAnsi="Times New Roman" w:cs="Times New Roman"/>
                <w:b/>
                <w:i/>
              </w:rPr>
              <w:t>LA y CCO una perspectiva en identidad moral</w:t>
            </w:r>
            <w:r w:rsidR="00AE08FF">
              <w:rPr>
                <w:webHidden/>
              </w:rPr>
              <w:tab/>
            </w:r>
            <w:r w:rsidR="00AE08FF">
              <w:rPr>
                <w:webHidden/>
              </w:rPr>
              <w:fldChar w:fldCharType="begin"/>
            </w:r>
            <w:r w:rsidR="00AE08FF">
              <w:rPr>
                <w:webHidden/>
              </w:rPr>
              <w:instrText xml:space="preserve"> PAGEREF _Toc22814134 \h </w:instrText>
            </w:r>
            <w:r w:rsidR="00AE08FF">
              <w:rPr>
                <w:webHidden/>
              </w:rPr>
            </w:r>
            <w:r w:rsidR="00AE08FF">
              <w:rPr>
                <w:webHidden/>
              </w:rPr>
              <w:fldChar w:fldCharType="separate"/>
            </w:r>
            <w:r w:rsidR="00AE08FF">
              <w:rPr>
                <w:webHidden/>
              </w:rPr>
              <w:t>11</w:t>
            </w:r>
            <w:r w:rsidR="00AE08FF">
              <w:rPr>
                <w:webHidden/>
              </w:rPr>
              <w:fldChar w:fldCharType="end"/>
            </w:r>
          </w:hyperlink>
        </w:p>
        <w:p w14:paraId="2EFE8D0E" w14:textId="0BE2C065" w:rsidR="00AE08FF" w:rsidRDefault="004B6967">
          <w:pPr>
            <w:pStyle w:val="TDC2"/>
            <w:rPr>
              <w:rFonts w:asciiTheme="minorHAnsi" w:eastAsiaTheme="minorEastAsia" w:hAnsiTheme="minorHAnsi" w:cstheme="minorBidi"/>
              <w:sz w:val="22"/>
              <w:szCs w:val="22"/>
              <w:lang w:val="es-CL" w:eastAsia="es-CL"/>
            </w:rPr>
          </w:pPr>
          <w:hyperlink w:anchor="_Toc22814135" w:history="1">
            <w:r w:rsidR="00AE08FF" w:rsidRPr="0030789C">
              <w:rPr>
                <w:rStyle w:val="Hipervnculo"/>
                <w:rFonts w:ascii="Times New Roman" w:hAnsi="Times New Roman" w:cs="Times New Roman"/>
                <w:b/>
                <w:i/>
              </w:rPr>
              <w:t>Pregunta de investigación y objetivo general</w:t>
            </w:r>
            <w:r w:rsidR="00AE08FF">
              <w:rPr>
                <w:webHidden/>
              </w:rPr>
              <w:tab/>
            </w:r>
            <w:r w:rsidR="00AE08FF">
              <w:rPr>
                <w:webHidden/>
              </w:rPr>
              <w:fldChar w:fldCharType="begin"/>
            </w:r>
            <w:r w:rsidR="00AE08FF">
              <w:rPr>
                <w:webHidden/>
              </w:rPr>
              <w:instrText xml:space="preserve"> PAGEREF _Toc22814135 \h </w:instrText>
            </w:r>
            <w:r w:rsidR="00AE08FF">
              <w:rPr>
                <w:webHidden/>
              </w:rPr>
            </w:r>
            <w:r w:rsidR="00AE08FF">
              <w:rPr>
                <w:webHidden/>
              </w:rPr>
              <w:fldChar w:fldCharType="separate"/>
            </w:r>
            <w:r w:rsidR="00AE08FF">
              <w:rPr>
                <w:webHidden/>
              </w:rPr>
              <w:t>14</w:t>
            </w:r>
            <w:r w:rsidR="00AE08FF">
              <w:rPr>
                <w:webHidden/>
              </w:rPr>
              <w:fldChar w:fldCharType="end"/>
            </w:r>
          </w:hyperlink>
        </w:p>
        <w:p w14:paraId="76760B8E" w14:textId="0D998593" w:rsidR="00AE08FF" w:rsidRDefault="004B6967">
          <w:pPr>
            <w:pStyle w:val="TDC1"/>
            <w:rPr>
              <w:rFonts w:asciiTheme="minorHAnsi" w:eastAsiaTheme="minorEastAsia" w:hAnsiTheme="minorHAnsi" w:cstheme="minorBidi"/>
              <w:noProof/>
              <w:sz w:val="22"/>
              <w:szCs w:val="22"/>
              <w:lang w:val="es-CL" w:eastAsia="es-CL"/>
            </w:rPr>
          </w:pPr>
          <w:hyperlink w:anchor="_Toc22814136" w:history="1">
            <w:r w:rsidR="00AE08FF" w:rsidRPr="0030789C">
              <w:rPr>
                <w:rStyle w:val="Hipervnculo"/>
                <w:b/>
                <w:noProof/>
              </w:rPr>
              <w:t>PERSPECTIVAS TEÓRICAS SOBRE LIDERAZGO AUTÉNTICO Y COMPORTAMIENTOS DE CIUDADANÍA ORGANIZACIONAL DESDE LA IDENTIDAD MORAL</w:t>
            </w:r>
            <w:r w:rsidR="00AE08FF">
              <w:rPr>
                <w:noProof/>
                <w:webHidden/>
              </w:rPr>
              <w:tab/>
            </w:r>
            <w:r w:rsidR="00AE08FF">
              <w:rPr>
                <w:noProof/>
                <w:webHidden/>
              </w:rPr>
              <w:fldChar w:fldCharType="begin"/>
            </w:r>
            <w:r w:rsidR="00AE08FF">
              <w:rPr>
                <w:noProof/>
                <w:webHidden/>
              </w:rPr>
              <w:instrText xml:space="preserve"> PAGEREF _Toc22814136 \h </w:instrText>
            </w:r>
            <w:r w:rsidR="00AE08FF">
              <w:rPr>
                <w:noProof/>
                <w:webHidden/>
              </w:rPr>
            </w:r>
            <w:r w:rsidR="00AE08FF">
              <w:rPr>
                <w:noProof/>
                <w:webHidden/>
              </w:rPr>
              <w:fldChar w:fldCharType="separate"/>
            </w:r>
            <w:r w:rsidR="00AE08FF">
              <w:rPr>
                <w:noProof/>
                <w:webHidden/>
              </w:rPr>
              <w:t>16</w:t>
            </w:r>
            <w:r w:rsidR="00AE08FF">
              <w:rPr>
                <w:noProof/>
                <w:webHidden/>
              </w:rPr>
              <w:fldChar w:fldCharType="end"/>
            </w:r>
          </w:hyperlink>
        </w:p>
        <w:p w14:paraId="29A62CA4" w14:textId="0DF3CA31" w:rsidR="00AE08FF" w:rsidRDefault="004B6967">
          <w:pPr>
            <w:pStyle w:val="TDC2"/>
            <w:rPr>
              <w:rFonts w:asciiTheme="minorHAnsi" w:eastAsiaTheme="minorEastAsia" w:hAnsiTheme="minorHAnsi" w:cstheme="minorBidi"/>
              <w:sz w:val="22"/>
              <w:szCs w:val="22"/>
              <w:lang w:val="es-CL" w:eastAsia="es-CL"/>
            </w:rPr>
          </w:pPr>
          <w:hyperlink w:anchor="_Toc22814137" w:history="1">
            <w:r w:rsidR="00AE08FF" w:rsidRPr="0030789C">
              <w:rPr>
                <w:rStyle w:val="Hipervnculo"/>
                <w:rFonts w:ascii="Times New Roman" w:hAnsi="Times New Roman" w:cs="Times New Roman"/>
                <w:b/>
                <w:i/>
              </w:rPr>
              <w:t>Identidad moral, LA y CCO</w:t>
            </w:r>
            <w:r w:rsidR="00AE08FF">
              <w:rPr>
                <w:webHidden/>
              </w:rPr>
              <w:tab/>
            </w:r>
            <w:r w:rsidR="00AE08FF">
              <w:rPr>
                <w:webHidden/>
              </w:rPr>
              <w:fldChar w:fldCharType="begin"/>
            </w:r>
            <w:r w:rsidR="00AE08FF">
              <w:rPr>
                <w:webHidden/>
              </w:rPr>
              <w:instrText xml:space="preserve"> PAGEREF _Toc22814137 \h </w:instrText>
            </w:r>
            <w:r w:rsidR="00AE08FF">
              <w:rPr>
                <w:webHidden/>
              </w:rPr>
            </w:r>
            <w:r w:rsidR="00AE08FF">
              <w:rPr>
                <w:webHidden/>
              </w:rPr>
              <w:fldChar w:fldCharType="separate"/>
            </w:r>
            <w:r w:rsidR="00AE08FF">
              <w:rPr>
                <w:webHidden/>
              </w:rPr>
              <w:t>17</w:t>
            </w:r>
            <w:r w:rsidR="00AE08FF">
              <w:rPr>
                <w:webHidden/>
              </w:rPr>
              <w:fldChar w:fldCharType="end"/>
            </w:r>
          </w:hyperlink>
        </w:p>
        <w:p w14:paraId="670B5256" w14:textId="1F6278A0" w:rsidR="00AE08FF" w:rsidRDefault="004B6967">
          <w:pPr>
            <w:pStyle w:val="TDC2"/>
            <w:rPr>
              <w:rFonts w:asciiTheme="minorHAnsi" w:eastAsiaTheme="minorEastAsia" w:hAnsiTheme="minorHAnsi" w:cstheme="minorBidi"/>
              <w:sz w:val="22"/>
              <w:szCs w:val="22"/>
              <w:lang w:val="es-CL" w:eastAsia="es-CL"/>
            </w:rPr>
          </w:pPr>
          <w:hyperlink w:anchor="_Toc22814138" w:history="1">
            <w:r w:rsidR="00AE08FF" w:rsidRPr="0030789C">
              <w:rPr>
                <w:rStyle w:val="Hipervnculo"/>
                <w:rFonts w:ascii="Times New Roman" w:hAnsi="Times New Roman" w:cs="Times New Roman"/>
                <w:b/>
                <w:i/>
              </w:rPr>
              <w:t>Posibles asociaciones especificas entre CCO y LA desde la identidad moral</w:t>
            </w:r>
            <w:r w:rsidR="00AE08FF">
              <w:rPr>
                <w:webHidden/>
              </w:rPr>
              <w:tab/>
            </w:r>
            <w:r w:rsidR="00AE08FF">
              <w:rPr>
                <w:webHidden/>
              </w:rPr>
              <w:fldChar w:fldCharType="begin"/>
            </w:r>
            <w:r w:rsidR="00AE08FF">
              <w:rPr>
                <w:webHidden/>
              </w:rPr>
              <w:instrText xml:space="preserve"> PAGEREF _Toc22814138 \h </w:instrText>
            </w:r>
            <w:r w:rsidR="00AE08FF">
              <w:rPr>
                <w:webHidden/>
              </w:rPr>
            </w:r>
            <w:r w:rsidR="00AE08FF">
              <w:rPr>
                <w:webHidden/>
              </w:rPr>
              <w:fldChar w:fldCharType="separate"/>
            </w:r>
            <w:r w:rsidR="00AE08FF">
              <w:rPr>
                <w:webHidden/>
              </w:rPr>
              <w:t>19</w:t>
            </w:r>
            <w:r w:rsidR="00AE08FF">
              <w:rPr>
                <w:webHidden/>
              </w:rPr>
              <w:fldChar w:fldCharType="end"/>
            </w:r>
          </w:hyperlink>
        </w:p>
        <w:p w14:paraId="3862A760" w14:textId="2BF0811E" w:rsidR="00AE08FF" w:rsidRDefault="004B6967">
          <w:pPr>
            <w:pStyle w:val="TDC2"/>
            <w:rPr>
              <w:rFonts w:asciiTheme="minorHAnsi" w:eastAsiaTheme="minorEastAsia" w:hAnsiTheme="minorHAnsi" w:cstheme="minorBidi"/>
              <w:sz w:val="22"/>
              <w:szCs w:val="22"/>
              <w:lang w:val="es-CL" w:eastAsia="es-CL"/>
            </w:rPr>
          </w:pPr>
          <w:hyperlink w:anchor="_Toc22814139" w:history="1">
            <w:r w:rsidR="00AE08FF" w:rsidRPr="0030789C">
              <w:rPr>
                <w:rStyle w:val="Hipervnculo"/>
                <w:rFonts w:ascii="Times New Roman" w:hAnsi="Times New Roman" w:cs="Times New Roman"/>
                <w:b/>
                <w:i/>
              </w:rPr>
              <w:t>Hipótesis</w:t>
            </w:r>
            <w:r w:rsidR="00AE08FF">
              <w:rPr>
                <w:webHidden/>
              </w:rPr>
              <w:tab/>
            </w:r>
            <w:r w:rsidR="00AE08FF">
              <w:rPr>
                <w:webHidden/>
              </w:rPr>
              <w:fldChar w:fldCharType="begin"/>
            </w:r>
            <w:r w:rsidR="00AE08FF">
              <w:rPr>
                <w:webHidden/>
              </w:rPr>
              <w:instrText xml:space="preserve"> PAGEREF _Toc22814139 \h </w:instrText>
            </w:r>
            <w:r w:rsidR="00AE08FF">
              <w:rPr>
                <w:webHidden/>
              </w:rPr>
            </w:r>
            <w:r w:rsidR="00AE08FF">
              <w:rPr>
                <w:webHidden/>
              </w:rPr>
              <w:fldChar w:fldCharType="separate"/>
            </w:r>
            <w:r w:rsidR="00AE08FF">
              <w:rPr>
                <w:webHidden/>
              </w:rPr>
              <w:t>21</w:t>
            </w:r>
            <w:r w:rsidR="00AE08FF">
              <w:rPr>
                <w:webHidden/>
              </w:rPr>
              <w:fldChar w:fldCharType="end"/>
            </w:r>
          </w:hyperlink>
        </w:p>
        <w:p w14:paraId="3BBBEA90" w14:textId="19FC03E9" w:rsidR="00AE08FF" w:rsidRDefault="004B6967">
          <w:pPr>
            <w:pStyle w:val="TDC1"/>
            <w:rPr>
              <w:rFonts w:asciiTheme="minorHAnsi" w:eastAsiaTheme="minorEastAsia" w:hAnsiTheme="minorHAnsi" w:cstheme="minorBidi"/>
              <w:noProof/>
              <w:sz w:val="22"/>
              <w:szCs w:val="22"/>
              <w:lang w:val="es-CL" w:eastAsia="es-CL"/>
            </w:rPr>
          </w:pPr>
          <w:hyperlink w:anchor="_Toc22814140" w:history="1">
            <w:r w:rsidR="00AE08FF" w:rsidRPr="0030789C">
              <w:rPr>
                <w:rStyle w:val="Hipervnculo"/>
                <w:b/>
                <w:noProof/>
              </w:rPr>
              <w:t>MÉTODO</w:t>
            </w:r>
            <w:r w:rsidR="00AE08FF">
              <w:rPr>
                <w:noProof/>
                <w:webHidden/>
              </w:rPr>
              <w:tab/>
            </w:r>
            <w:r w:rsidR="00AE08FF">
              <w:rPr>
                <w:noProof/>
                <w:webHidden/>
              </w:rPr>
              <w:fldChar w:fldCharType="begin"/>
            </w:r>
            <w:r w:rsidR="00AE08FF">
              <w:rPr>
                <w:noProof/>
                <w:webHidden/>
              </w:rPr>
              <w:instrText xml:space="preserve"> PAGEREF _Toc22814140 \h </w:instrText>
            </w:r>
            <w:r w:rsidR="00AE08FF">
              <w:rPr>
                <w:noProof/>
                <w:webHidden/>
              </w:rPr>
            </w:r>
            <w:r w:rsidR="00AE08FF">
              <w:rPr>
                <w:noProof/>
                <w:webHidden/>
              </w:rPr>
              <w:fldChar w:fldCharType="separate"/>
            </w:r>
            <w:r w:rsidR="00AE08FF">
              <w:rPr>
                <w:noProof/>
                <w:webHidden/>
              </w:rPr>
              <w:t>23</w:t>
            </w:r>
            <w:r w:rsidR="00AE08FF">
              <w:rPr>
                <w:noProof/>
                <w:webHidden/>
              </w:rPr>
              <w:fldChar w:fldCharType="end"/>
            </w:r>
          </w:hyperlink>
        </w:p>
        <w:p w14:paraId="3322643D" w14:textId="7521E385" w:rsidR="00AE08FF" w:rsidRDefault="004B6967">
          <w:pPr>
            <w:pStyle w:val="TDC2"/>
            <w:rPr>
              <w:rFonts w:asciiTheme="minorHAnsi" w:eastAsiaTheme="minorEastAsia" w:hAnsiTheme="minorHAnsi" w:cstheme="minorBidi"/>
              <w:sz w:val="22"/>
              <w:szCs w:val="22"/>
              <w:lang w:val="es-CL" w:eastAsia="es-CL"/>
            </w:rPr>
          </w:pPr>
          <w:hyperlink w:anchor="_Toc22814141" w:history="1">
            <w:r w:rsidR="00AE08FF" w:rsidRPr="0030789C">
              <w:rPr>
                <w:rStyle w:val="Hipervnculo"/>
                <w:rFonts w:ascii="Times New Roman" w:hAnsi="Times New Roman" w:cs="Times New Roman"/>
                <w:b/>
                <w:i/>
              </w:rPr>
              <w:t>Participantes</w:t>
            </w:r>
            <w:r w:rsidR="00AE08FF">
              <w:rPr>
                <w:webHidden/>
              </w:rPr>
              <w:tab/>
            </w:r>
            <w:r w:rsidR="00AE08FF">
              <w:rPr>
                <w:webHidden/>
              </w:rPr>
              <w:fldChar w:fldCharType="begin"/>
            </w:r>
            <w:r w:rsidR="00AE08FF">
              <w:rPr>
                <w:webHidden/>
              </w:rPr>
              <w:instrText xml:space="preserve"> PAGEREF _Toc22814141 \h </w:instrText>
            </w:r>
            <w:r w:rsidR="00AE08FF">
              <w:rPr>
                <w:webHidden/>
              </w:rPr>
            </w:r>
            <w:r w:rsidR="00AE08FF">
              <w:rPr>
                <w:webHidden/>
              </w:rPr>
              <w:fldChar w:fldCharType="separate"/>
            </w:r>
            <w:r w:rsidR="00AE08FF">
              <w:rPr>
                <w:webHidden/>
              </w:rPr>
              <w:t>23</w:t>
            </w:r>
            <w:r w:rsidR="00AE08FF">
              <w:rPr>
                <w:webHidden/>
              </w:rPr>
              <w:fldChar w:fldCharType="end"/>
            </w:r>
          </w:hyperlink>
        </w:p>
        <w:p w14:paraId="496C4E67" w14:textId="1CF7C5AD" w:rsidR="00AE08FF" w:rsidRDefault="004B6967">
          <w:pPr>
            <w:pStyle w:val="TDC2"/>
            <w:rPr>
              <w:rFonts w:asciiTheme="minorHAnsi" w:eastAsiaTheme="minorEastAsia" w:hAnsiTheme="minorHAnsi" w:cstheme="minorBidi"/>
              <w:sz w:val="22"/>
              <w:szCs w:val="22"/>
              <w:lang w:val="es-CL" w:eastAsia="es-CL"/>
            </w:rPr>
          </w:pPr>
          <w:hyperlink w:anchor="_Toc22814142" w:history="1">
            <w:r w:rsidR="00AE08FF" w:rsidRPr="0030789C">
              <w:rPr>
                <w:rStyle w:val="Hipervnculo"/>
                <w:rFonts w:ascii="Times New Roman" w:hAnsi="Times New Roman" w:cs="Times New Roman"/>
                <w:b/>
                <w:i/>
              </w:rPr>
              <w:t>Procedimiento</w:t>
            </w:r>
            <w:r w:rsidR="00AE08FF">
              <w:rPr>
                <w:webHidden/>
              </w:rPr>
              <w:tab/>
            </w:r>
            <w:r w:rsidR="00AE08FF">
              <w:rPr>
                <w:webHidden/>
              </w:rPr>
              <w:fldChar w:fldCharType="begin"/>
            </w:r>
            <w:r w:rsidR="00AE08FF">
              <w:rPr>
                <w:webHidden/>
              </w:rPr>
              <w:instrText xml:space="preserve"> PAGEREF _Toc22814142 \h </w:instrText>
            </w:r>
            <w:r w:rsidR="00AE08FF">
              <w:rPr>
                <w:webHidden/>
              </w:rPr>
            </w:r>
            <w:r w:rsidR="00AE08FF">
              <w:rPr>
                <w:webHidden/>
              </w:rPr>
              <w:fldChar w:fldCharType="separate"/>
            </w:r>
            <w:r w:rsidR="00AE08FF">
              <w:rPr>
                <w:webHidden/>
              </w:rPr>
              <w:t>24</w:t>
            </w:r>
            <w:r w:rsidR="00AE08FF">
              <w:rPr>
                <w:webHidden/>
              </w:rPr>
              <w:fldChar w:fldCharType="end"/>
            </w:r>
          </w:hyperlink>
        </w:p>
        <w:p w14:paraId="5B08A1E1" w14:textId="18D4E1C3" w:rsidR="00AE08FF" w:rsidRDefault="004B6967">
          <w:pPr>
            <w:pStyle w:val="TDC2"/>
            <w:rPr>
              <w:rFonts w:asciiTheme="minorHAnsi" w:eastAsiaTheme="minorEastAsia" w:hAnsiTheme="minorHAnsi" w:cstheme="minorBidi"/>
              <w:sz w:val="22"/>
              <w:szCs w:val="22"/>
              <w:lang w:val="es-CL" w:eastAsia="es-CL"/>
            </w:rPr>
          </w:pPr>
          <w:hyperlink w:anchor="_Toc22814143" w:history="1">
            <w:r w:rsidR="00AE08FF" w:rsidRPr="0030789C">
              <w:rPr>
                <w:rStyle w:val="Hipervnculo"/>
                <w:rFonts w:ascii="Times New Roman" w:hAnsi="Times New Roman" w:cs="Times New Roman"/>
                <w:b/>
                <w:i/>
              </w:rPr>
              <w:t>Medidas</w:t>
            </w:r>
            <w:r w:rsidR="00AE08FF">
              <w:rPr>
                <w:webHidden/>
              </w:rPr>
              <w:tab/>
            </w:r>
            <w:r w:rsidR="00AE08FF">
              <w:rPr>
                <w:webHidden/>
              </w:rPr>
              <w:fldChar w:fldCharType="begin"/>
            </w:r>
            <w:r w:rsidR="00AE08FF">
              <w:rPr>
                <w:webHidden/>
              </w:rPr>
              <w:instrText xml:space="preserve"> PAGEREF _Toc22814143 \h </w:instrText>
            </w:r>
            <w:r w:rsidR="00AE08FF">
              <w:rPr>
                <w:webHidden/>
              </w:rPr>
            </w:r>
            <w:r w:rsidR="00AE08FF">
              <w:rPr>
                <w:webHidden/>
              </w:rPr>
              <w:fldChar w:fldCharType="separate"/>
            </w:r>
            <w:r w:rsidR="00AE08FF">
              <w:rPr>
                <w:webHidden/>
              </w:rPr>
              <w:t>24</w:t>
            </w:r>
            <w:r w:rsidR="00AE08FF">
              <w:rPr>
                <w:webHidden/>
              </w:rPr>
              <w:fldChar w:fldCharType="end"/>
            </w:r>
          </w:hyperlink>
        </w:p>
        <w:p w14:paraId="7537141E" w14:textId="1CF15A28" w:rsidR="00AE08FF" w:rsidRDefault="004B6967">
          <w:pPr>
            <w:pStyle w:val="TDC2"/>
            <w:rPr>
              <w:rFonts w:asciiTheme="minorHAnsi" w:eastAsiaTheme="minorEastAsia" w:hAnsiTheme="minorHAnsi" w:cstheme="minorBidi"/>
              <w:sz w:val="22"/>
              <w:szCs w:val="22"/>
              <w:lang w:val="es-CL" w:eastAsia="es-CL"/>
            </w:rPr>
          </w:pPr>
          <w:hyperlink w:anchor="_Toc22814144" w:history="1">
            <w:r w:rsidR="00AE08FF" w:rsidRPr="0030789C">
              <w:rPr>
                <w:rStyle w:val="Hipervnculo"/>
                <w:rFonts w:ascii="Times New Roman" w:hAnsi="Times New Roman" w:cs="Times New Roman"/>
                <w:b/>
                <w:i/>
              </w:rPr>
              <w:t>Plan de análisis</w:t>
            </w:r>
            <w:r w:rsidR="00AE08FF">
              <w:rPr>
                <w:webHidden/>
              </w:rPr>
              <w:tab/>
            </w:r>
            <w:r w:rsidR="00AE08FF">
              <w:rPr>
                <w:webHidden/>
              </w:rPr>
              <w:fldChar w:fldCharType="begin"/>
            </w:r>
            <w:r w:rsidR="00AE08FF">
              <w:rPr>
                <w:webHidden/>
              </w:rPr>
              <w:instrText xml:space="preserve"> PAGEREF _Toc22814144 \h </w:instrText>
            </w:r>
            <w:r w:rsidR="00AE08FF">
              <w:rPr>
                <w:webHidden/>
              </w:rPr>
            </w:r>
            <w:r w:rsidR="00AE08FF">
              <w:rPr>
                <w:webHidden/>
              </w:rPr>
              <w:fldChar w:fldCharType="separate"/>
            </w:r>
            <w:r w:rsidR="00AE08FF">
              <w:rPr>
                <w:webHidden/>
              </w:rPr>
              <w:t>28</w:t>
            </w:r>
            <w:r w:rsidR="00AE08FF">
              <w:rPr>
                <w:webHidden/>
              </w:rPr>
              <w:fldChar w:fldCharType="end"/>
            </w:r>
          </w:hyperlink>
        </w:p>
        <w:p w14:paraId="5D0BCBDE" w14:textId="33167F36" w:rsidR="00AE08FF" w:rsidRDefault="004B6967">
          <w:pPr>
            <w:pStyle w:val="TDC1"/>
            <w:rPr>
              <w:rFonts w:asciiTheme="minorHAnsi" w:eastAsiaTheme="minorEastAsia" w:hAnsiTheme="minorHAnsi" w:cstheme="minorBidi"/>
              <w:noProof/>
              <w:sz w:val="22"/>
              <w:szCs w:val="22"/>
              <w:lang w:val="es-CL" w:eastAsia="es-CL"/>
            </w:rPr>
          </w:pPr>
          <w:hyperlink w:anchor="_Toc22814145" w:history="1">
            <w:r w:rsidR="00AE08FF" w:rsidRPr="0030789C">
              <w:rPr>
                <w:rStyle w:val="Hipervnculo"/>
                <w:b/>
                <w:noProof/>
              </w:rPr>
              <w:t>RESULTADOS</w:t>
            </w:r>
            <w:r w:rsidR="00AE08FF">
              <w:rPr>
                <w:noProof/>
                <w:webHidden/>
              </w:rPr>
              <w:tab/>
            </w:r>
            <w:r w:rsidR="00AE08FF">
              <w:rPr>
                <w:noProof/>
                <w:webHidden/>
              </w:rPr>
              <w:fldChar w:fldCharType="begin"/>
            </w:r>
            <w:r w:rsidR="00AE08FF">
              <w:rPr>
                <w:noProof/>
                <w:webHidden/>
              </w:rPr>
              <w:instrText xml:space="preserve"> PAGEREF _Toc22814145 \h </w:instrText>
            </w:r>
            <w:r w:rsidR="00AE08FF">
              <w:rPr>
                <w:noProof/>
                <w:webHidden/>
              </w:rPr>
            </w:r>
            <w:r w:rsidR="00AE08FF">
              <w:rPr>
                <w:noProof/>
                <w:webHidden/>
              </w:rPr>
              <w:fldChar w:fldCharType="separate"/>
            </w:r>
            <w:r w:rsidR="00AE08FF">
              <w:rPr>
                <w:noProof/>
                <w:webHidden/>
              </w:rPr>
              <w:t>29</w:t>
            </w:r>
            <w:r w:rsidR="00AE08FF">
              <w:rPr>
                <w:noProof/>
                <w:webHidden/>
              </w:rPr>
              <w:fldChar w:fldCharType="end"/>
            </w:r>
          </w:hyperlink>
        </w:p>
        <w:p w14:paraId="2898DEFD" w14:textId="524790D4" w:rsidR="00AE08FF" w:rsidRDefault="004B6967">
          <w:pPr>
            <w:pStyle w:val="TDC1"/>
            <w:rPr>
              <w:rFonts w:asciiTheme="minorHAnsi" w:eastAsiaTheme="minorEastAsia" w:hAnsiTheme="minorHAnsi" w:cstheme="minorBidi"/>
              <w:noProof/>
              <w:sz w:val="22"/>
              <w:szCs w:val="22"/>
              <w:lang w:val="es-CL" w:eastAsia="es-CL"/>
            </w:rPr>
          </w:pPr>
          <w:hyperlink w:anchor="_Toc22814146" w:history="1">
            <w:r w:rsidR="00AE08FF" w:rsidRPr="0030789C">
              <w:rPr>
                <w:rStyle w:val="Hipervnculo"/>
                <w:b/>
                <w:noProof/>
              </w:rPr>
              <w:t>DISCUSIÓN Y LIMITACIONES</w:t>
            </w:r>
            <w:r w:rsidR="00AE08FF">
              <w:rPr>
                <w:noProof/>
                <w:webHidden/>
              </w:rPr>
              <w:tab/>
            </w:r>
            <w:r w:rsidR="00AE08FF">
              <w:rPr>
                <w:noProof/>
                <w:webHidden/>
              </w:rPr>
              <w:fldChar w:fldCharType="begin"/>
            </w:r>
            <w:r w:rsidR="00AE08FF">
              <w:rPr>
                <w:noProof/>
                <w:webHidden/>
              </w:rPr>
              <w:instrText xml:space="preserve"> PAGEREF _Toc22814146 \h </w:instrText>
            </w:r>
            <w:r w:rsidR="00AE08FF">
              <w:rPr>
                <w:noProof/>
                <w:webHidden/>
              </w:rPr>
            </w:r>
            <w:r w:rsidR="00AE08FF">
              <w:rPr>
                <w:noProof/>
                <w:webHidden/>
              </w:rPr>
              <w:fldChar w:fldCharType="separate"/>
            </w:r>
            <w:r w:rsidR="00AE08FF">
              <w:rPr>
                <w:noProof/>
                <w:webHidden/>
              </w:rPr>
              <w:t>33</w:t>
            </w:r>
            <w:r w:rsidR="00AE08FF">
              <w:rPr>
                <w:noProof/>
                <w:webHidden/>
              </w:rPr>
              <w:fldChar w:fldCharType="end"/>
            </w:r>
          </w:hyperlink>
        </w:p>
        <w:p w14:paraId="0BAF5380" w14:textId="4EF5DF6C" w:rsidR="00AE08FF" w:rsidRDefault="004B6967">
          <w:pPr>
            <w:pStyle w:val="TDC1"/>
            <w:rPr>
              <w:rFonts w:asciiTheme="minorHAnsi" w:eastAsiaTheme="minorEastAsia" w:hAnsiTheme="minorHAnsi" w:cstheme="minorBidi"/>
              <w:noProof/>
              <w:sz w:val="22"/>
              <w:szCs w:val="22"/>
              <w:lang w:val="es-CL" w:eastAsia="es-CL"/>
            </w:rPr>
          </w:pPr>
          <w:hyperlink w:anchor="_Toc22814147" w:history="1">
            <w:r w:rsidR="00AE08FF" w:rsidRPr="0030789C">
              <w:rPr>
                <w:rStyle w:val="Hipervnculo"/>
                <w:rFonts w:eastAsia="Times New Roman"/>
                <w:b/>
                <w:caps/>
                <w:noProof/>
              </w:rPr>
              <w:t>Bibliografía</w:t>
            </w:r>
            <w:r w:rsidR="00AE08FF">
              <w:rPr>
                <w:noProof/>
                <w:webHidden/>
              </w:rPr>
              <w:tab/>
            </w:r>
            <w:r w:rsidR="00AE08FF">
              <w:rPr>
                <w:noProof/>
                <w:webHidden/>
              </w:rPr>
              <w:fldChar w:fldCharType="begin"/>
            </w:r>
            <w:r w:rsidR="00AE08FF">
              <w:rPr>
                <w:noProof/>
                <w:webHidden/>
              </w:rPr>
              <w:instrText xml:space="preserve"> PAGEREF _Toc22814147 \h </w:instrText>
            </w:r>
            <w:r w:rsidR="00AE08FF">
              <w:rPr>
                <w:noProof/>
                <w:webHidden/>
              </w:rPr>
            </w:r>
            <w:r w:rsidR="00AE08FF">
              <w:rPr>
                <w:noProof/>
                <w:webHidden/>
              </w:rPr>
              <w:fldChar w:fldCharType="separate"/>
            </w:r>
            <w:r w:rsidR="00AE08FF">
              <w:rPr>
                <w:noProof/>
                <w:webHidden/>
              </w:rPr>
              <w:t>38</w:t>
            </w:r>
            <w:r w:rsidR="00AE08FF">
              <w:rPr>
                <w:noProof/>
                <w:webHidden/>
              </w:rPr>
              <w:fldChar w:fldCharType="end"/>
            </w:r>
          </w:hyperlink>
        </w:p>
        <w:p w14:paraId="602302D4" w14:textId="1D4392A3" w:rsidR="00AE08FF" w:rsidRDefault="004B6967">
          <w:pPr>
            <w:pStyle w:val="TDC1"/>
            <w:rPr>
              <w:rFonts w:asciiTheme="minorHAnsi" w:eastAsiaTheme="minorEastAsia" w:hAnsiTheme="minorHAnsi" w:cstheme="minorBidi"/>
              <w:noProof/>
              <w:sz w:val="22"/>
              <w:szCs w:val="22"/>
              <w:lang w:val="es-CL" w:eastAsia="es-CL"/>
            </w:rPr>
          </w:pPr>
          <w:hyperlink w:anchor="_Toc22814148" w:history="1">
            <w:r w:rsidR="00AE08FF" w:rsidRPr="0030789C">
              <w:rPr>
                <w:rStyle w:val="Hipervnculo"/>
                <w:b/>
                <w:noProof/>
              </w:rPr>
              <w:t>ANEXOS</w:t>
            </w:r>
            <w:r w:rsidR="00AE08FF">
              <w:rPr>
                <w:noProof/>
                <w:webHidden/>
              </w:rPr>
              <w:tab/>
            </w:r>
            <w:r w:rsidR="00AE08FF">
              <w:rPr>
                <w:noProof/>
                <w:webHidden/>
              </w:rPr>
              <w:fldChar w:fldCharType="begin"/>
            </w:r>
            <w:r w:rsidR="00AE08FF">
              <w:rPr>
                <w:noProof/>
                <w:webHidden/>
              </w:rPr>
              <w:instrText xml:space="preserve"> PAGEREF _Toc22814148 \h </w:instrText>
            </w:r>
            <w:r w:rsidR="00AE08FF">
              <w:rPr>
                <w:noProof/>
                <w:webHidden/>
              </w:rPr>
            </w:r>
            <w:r w:rsidR="00AE08FF">
              <w:rPr>
                <w:noProof/>
                <w:webHidden/>
              </w:rPr>
              <w:fldChar w:fldCharType="separate"/>
            </w:r>
            <w:r w:rsidR="00AE08FF">
              <w:rPr>
                <w:noProof/>
                <w:webHidden/>
              </w:rPr>
              <w:t>47</w:t>
            </w:r>
            <w:r w:rsidR="00AE08FF">
              <w:rPr>
                <w:noProof/>
                <w:webHidden/>
              </w:rPr>
              <w:fldChar w:fldCharType="end"/>
            </w:r>
          </w:hyperlink>
        </w:p>
        <w:p w14:paraId="3A307B19" w14:textId="3C5306F6" w:rsidR="00AE08FF" w:rsidRDefault="004B6967">
          <w:pPr>
            <w:pStyle w:val="TDC2"/>
            <w:rPr>
              <w:rFonts w:asciiTheme="minorHAnsi" w:eastAsiaTheme="minorEastAsia" w:hAnsiTheme="minorHAnsi" w:cstheme="minorBidi"/>
              <w:sz w:val="22"/>
              <w:szCs w:val="22"/>
              <w:lang w:val="es-CL" w:eastAsia="es-CL"/>
            </w:rPr>
          </w:pPr>
          <w:hyperlink w:anchor="_Toc22814149" w:history="1">
            <w:r w:rsidR="00AE08FF" w:rsidRPr="0030789C">
              <w:rPr>
                <w:rStyle w:val="Hipervnculo"/>
                <w:rFonts w:ascii="Times New Roman" w:hAnsi="Times New Roman" w:cs="Times New Roman"/>
                <w:b/>
              </w:rPr>
              <w:t>ANEXO 1: Poster presentado en ENEFA 2018</w:t>
            </w:r>
            <w:r w:rsidR="00AE08FF">
              <w:rPr>
                <w:webHidden/>
              </w:rPr>
              <w:tab/>
            </w:r>
            <w:r w:rsidR="00AE08FF">
              <w:rPr>
                <w:webHidden/>
              </w:rPr>
              <w:fldChar w:fldCharType="begin"/>
            </w:r>
            <w:r w:rsidR="00AE08FF">
              <w:rPr>
                <w:webHidden/>
              </w:rPr>
              <w:instrText xml:space="preserve"> PAGEREF _Toc22814149 \h </w:instrText>
            </w:r>
            <w:r w:rsidR="00AE08FF">
              <w:rPr>
                <w:webHidden/>
              </w:rPr>
            </w:r>
            <w:r w:rsidR="00AE08FF">
              <w:rPr>
                <w:webHidden/>
              </w:rPr>
              <w:fldChar w:fldCharType="separate"/>
            </w:r>
            <w:r w:rsidR="00AE08FF">
              <w:rPr>
                <w:webHidden/>
              </w:rPr>
              <w:t>47</w:t>
            </w:r>
            <w:r w:rsidR="00AE08FF">
              <w:rPr>
                <w:webHidden/>
              </w:rPr>
              <w:fldChar w:fldCharType="end"/>
            </w:r>
          </w:hyperlink>
        </w:p>
        <w:p w14:paraId="70EF4020" w14:textId="45491AFD" w:rsidR="00AE08FF" w:rsidRDefault="004B6967">
          <w:pPr>
            <w:pStyle w:val="TDC2"/>
            <w:rPr>
              <w:rFonts w:asciiTheme="minorHAnsi" w:eastAsiaTheme="minorEastAsia" w:hAnsiTheme="minorHAnsi" w:cstheme="minorBidi"/>
              <w:sz w:val="22"/>
              <w:szCs w:val="22"/>
              <w:lang w:val="es-CL" w:eastAsia="es-CL"/>
            </w:rPr>
          </w:pPr>
          <w:hyperlink w:anchor="_Toc22814150" w:history="1">
            <w:r w:rsidR="00AE08FF" w:rsidRPr="0030789C">
              <w:rPr>
                <w:rStyle w:val="Hipervnculo"/>
                <w:rFonts w:ascii="Times New Roman" w:hAnsi="Times New Roman" w:cs="Times New Roman"/>
                <w:b/>
              </w:rPr>
              <w:t>ANEXO 2: Instrumento de Medición</w:t>
            </w:r>
            <w:r w:rsidR="00AE08FF">
              <w:rPr>
                <w:webHidden/>
              </w:rPr>
              <w:tab/>
            </w:r>
            <w:r w:rsidR="00AE08FF">
              <w:rPr>
                <w:webHidden/>
              </w:rPr>
              <w:fldChar w:fldCharType="begin"/>
            </w:r>
            <w:r w:rsidR="00AE08FF">
              <w:rPr>
                <w:webHidden/>
              </w:rPr>
              <w:instrText xml:space="preserve"> PAGEREF _Toc22814150 \h </w:instrText>
            </w:r>
            <w:r w:rsidR="00AE08FF">
              <w:rPr>
                <w:webHidden/>
              </w:rPr>
            </w:r>
            <w:r w:rsidR="00AE08FF">
              <w:rPr>
                <w:webHidden/>
              </w:rPr>
              <w:fldChar w:fldCharType="separate"/>
            </w:r>
            <w:r w:rsidR="00AE08FF">
              <w:rPr>
                <w:webHidden/>
              </w:rPr>
              <w:t>48</w:t>
            </w:r>
            <w:r w:rsidR="00AE08FF">
              <w:rPr>
                <w:webHidden/>
              </w:rPr>
              <w:fldChar w:fldCharType="end"/>
            </w:r>
          </w:hyperlink>
        </w:p>
        <w:p w14:paraId="257C07DC" w14:textId="074D93A1" w:rsidR="00AE08FF" w:rsidRDefault="004B6967">
          <w:pPr>
            <w:pStyle w:val="TDC2"/>
            <w:rPr>
              <w:rFonts w:asciiTheme="minorHAnsi" w:eastAsiaTheme="minorEastAsia" w:hAnsiTheme="minorHAnsi" w:cstheme="minorBidi"/>
              <w:sz w:val="22"/>
              <w:szCs w:val="22"/>
              <w:lang w:val="es-CL" w:eastAsia="es-CL"/>
            </w:rPr>
          </w:pPr>
          <w:hyperlink w:anchor="_Toc22814151" w:history="1">
            <w:r w:rsidR="00AE08FF" w:rsidRPr="0030789C">
              <w:rPr>
                <w:rStyle w:val="Hipervnculo"/>
                <w:rFonts w:ascii="Times New Roman" w:hAnsi="Times New Roman" w:cs="Times New Roman"/>
                <w:b/>
              </w:rPr>
              <w:t>ANEXO 3: Correo de aceptación artículo a conferencia CLADEA 2019</w:t>
            </w:r>
            <w:r w:rsidR="00AE08FF">
              <w:rPr>
                <w:webHidden/>
              </w:rPr>
              <w:tab/>
            </w:r>
            <w:r w:rsidR="00AE08FF">
              <w:rPr>
                <w:webHidden/>
              </w:rPr>
              <w:fldChar w:fldCharType="begin"/>
            </w:r>
            <w:r w:rsidR="00AE08FF">
              <w:rPr>
                <w:webHidden/>
              </w:rPr>
              <w:instrText xml:space="preserve"> PAGEREF _Toc22814151 \h </w:instrText>
            </w:r>
            <w:r w:rsidR="00AE08FF">
              <w:rPr>
                <w:webHidden/>
              </w:rPr>
            </w:r>
            <w:r w:rsidR="00AE08FF">
              <w:rPr>
                <w:webHidden/>
              </w:rPr>
              <w:fldChar w:fldCharType="separate"/>
            </w:r>
            <w:r w:rsidR="00AE08FF">
              <w:rPr>
                <w:webHidden/>
              </w:rPr>
              <w:t>51</w:t>
            </w:r>
            <w:r w:rsidR="00AE08FF">
              <w:rPr>
                <w:webHidden/>
              </w:rPr>
              <w:fldChar w:fldCharType="end"/>
            </w:r>
          </w:hyperlink>
        </w:p>
        <w:p w14:paraId="22463CB2" w14:textId="42BEA27F" w:rsidR="00AE08FF" w:rsidRDefault="004B6967">
          <w:pPr>
            <w:pStyle w:val="TDC2"/>
            <w:rPr>
              <w:rFonts w:asciiTheme="minorHAnsi" w:eastAsiaTheme="minorEastAsia" w:hAnsiTheme="minorHAnsi" w:cstheme="minorBidi"/>
              <w:sz w:val="22"/>
              <w:szCs w:val="22"/>
              <w:lang w:val="es-CL" w:eastAsia="es-CL"/>
            </w:rPr>
          </w:pPr>
          <w:hyperlink w:anchor="_Toc22814152" w:history="1">
            <w:r w:rsidR="00AE08FF" w:rsidRPr="0030789C">
              <w:rPr>
                <w:rStyle w:val="Hipervnculo"/>
                <w:rFonts w:ascii="Times New Roman" w:hAnsi="Times New Roman" w:cs="Times New Roman"/>
                <w:b/>
              </w:rPr>
              <w:t>ANEXO 4: Carta Gantt Proyecto de memoria</w:t>
            </w:r>
            <w:r w:rsidR="00AE08FF">
              <w:rPr>
                <w:webHidden/>
              </w:rPr>
              <w:tab/>
            </w:r>
            <w:r w:rsidR="00AE08FF">
              <w:rPr>
                <w:webHidden/>
              </w:rPr>
              <w:fldChar w:fldCharType="begin"/>
            </w:r>
            <w:r w:rsidR="00AE08FF">
              <w:rPr>
                <w:webHidden/>
              </w:rPr>
              <w:instrText xml:space="preserve"> PAGEREF _Toc22814152 \h </w:instrText>
            </w:r>
            <w:r w:rsidR="00AE08FF">
              <w:rPr>
                <w:webHidden/>
              </w:rPr>
            </w:r>
            <w:r w:rsidR="00AE08FF">
              <w:rPr>
                <w:webHidden/>
              </w:rPr>
              <w:fldChar w:fldCharType="separate"/>
            </w:r>
            <w:r w:rsidR="00AE08FF">
              <w:rPr>
                <w:webHidden/>
              </w:rPr>
              <w:t>51</w:t>
            </w:r>
            <w:r w:rsidR="00AE08FF">
              <w:rPr>
                <w:webHidden/>
              </w:rPr>
              <w:fldChar w:fldCharType="end"/>
            </w:r>
          </w:hyperlink>
        </w:p>
        <w:p w14:paraId="7B932DDC" w14:textId="6D909BDE" w:rsidR="00AE08FF" w:rsidRDefault="004B6967">
          <w:pPr>
            <w:pStyle w:val="TDC2"/>
            <w:rPr>
              <w:rFonts w:asciiTheme="minorHAnsi" w:eastAsiaTheme="minorEastAsia" w:hAnsiTheme="minorHAnsi" w:cstheme="minorBidi"/>
              <w:sz w:val="22"/>
              <w:szCs w:val="22"/>
              <w:lang w:val="es-CL" w:eastAsia="es-CL"/>
            </w:rPr>
          </w:pPr>
          <w:hyperlink w:anchor="_Toc22814153" w:history="1">
            <w:r w:rsidR="00AE08FF" w:rsidRPr="0030789C">
              <w:rPr>
                <w:rStyle w:val="Hipervnculo"/>
                <w:rFonts w:ascii="Times New Roman" w:eastAsiaTheme="majorEastAsia" w:hAnsi="Times New Roman" w:cs="Times New Roman"/>
                <w:b/>
              </w:rPr>
              <w:t>ANEXO 5: Artículo presentado y aceptado conferencia CLADEA</w:t>
            </w:r>
            <w:r w:rsidR="00AE08FF">
              <w:rPr>
                <w:webHidden/>
              </w:rPr>
              <w:tab/>
            </w:r>
            <w:r w:rsidR="00AE08FF">
              <w:rPr>
                <w:webHidden/>
              </w:rPr>
              <w:fldChar w:fldCharType="begin"/>
            </w:r>
            <w:r w:rsidR="00AE08FF">
              <w:rPr>
                <w:webHidden/>
              </w:rPr>
              <w:instrText xml:space="preserve"> PAGEREF _Toc22814153 \h </w:instrText>
            </w:r>
            <w:r w:rsidR="00AE08FF">
              <w:rPr>
                <w:webHidden/>
              </w:rPr>
            </w:r>
            <w:r w:rsidR="00AE08FF">
              <w:rPr>
                <w:webHidden/>
              </w:rPr>
              <w:fldChar w:fldCharType="separate"/>
            </w:r>
            <w:r w:rsidR="00AE08FF">
              <w:rPr>
                <w:webHidden/>
              </w:rPr>
              <w:t>52</w:t>
            </w:r>
            <w:r w:rsidR="00AE08FF">
              <w:rPr>
                <w:webHidden/>
              </w:rPr>
              <w:fldChar w:fldCharType="end"/>
            </w:r>
          </w:hyperlink>
        </w:p>
        <w:p w14:paraId="4D69EC3F" w14:textId="7C213370" w:rsidR="00C34B9C" w:rsidRPr="006519F0" w:rsidRDefault="00C34B9C" w:rsidP="001202A0">
          <w:pPr>
            <w:spacing w:line="360" w:lineRule="auto"/>
            <w:jc w:val="both"/>
            <w:rPr>
              <w:rFonts w:ascii="Times New Roman" w:hAnsi="Times New Roman" w:cs="Times New Roman"/>
              <w:sz w:val="24"/>
              <w:szCs w:val="24"/>
            </w:rPr>
          </w:pPr>
          <w:r w:rsidRPr="006519F0">
            <w:rPr>
              <w:rFonts w:ascii="Times New Roman" w:hAnsi="Times New Roman" w:cs="Times New Roman"/>
              <w:b/>
              <w:bCs/>
              <w:sz w:val="24"/>
              <w:szCs w:val="24"/>
              <w:lang w:val="es-ES"/>
            </w:rPr>
            <w:fldChar w:fldCharType="end"/>
          </w:r>
        </w:p>
      </w:sdtContent>
    </w:sdt>
    <w:p w14:paraId="4B771A26" w14:textId="70A24448" w:rsidR="00C34B9C" w:rsidRPr="006519F0" w:rsidRDefault="004F3B47" w:rsidP="004F3B47">
      <w:pPr>
        <w:pStyle w:val="Ttulo1"/>
        <w:spacing w:line="360" w:lineRule="auto"/>
        <w:rPr>
          <w:rFonts w:ascii="Times New Roman" w:hAnsi="Times New Roman" w:cs="Times New Roman"/>
          <w:b/>
          <w:color w:val="000000" w:themeColor="text1"/>
          <w:sz w:val="24"/>
          <w:szCs w:val="24"/>
        </w:rPr>
      </w:pPr>
      <w:r w:rsidRPr="006519F0">
        <w:rPr>
          <w:rFonts w:ascii="Times New Roman" w:hAnsi="Times New Roman" w:cs="Times New Roman"/>
          <w:b/>
          <w:color w:val="000000" w:themeColor="text1"/>
          <w:sz w:val="24"/>
          <w:szCs w:val="24"/>
        </w:rPr>
        <w:br w:type="page"/>
      </w:r>
      <w:bookmarkStart w:id="7" w:name="_Toc22814131"/>
      <w:r w:rsidR="00F56245" w:rsidRPr="006519F0">
        <w:rPr>
          <w:rFonts w:ascii="Times New Roman" w:hAnsi="Times New Roman" w:cs="Times New Roman"/>
          <w:b/>
          <w:color w:val="000000" w:themeColor="text1"/>
          <w:sz w:val="24"/>
          <w:szCs w:val="24"/>
        </w:rPr>
        <w:lastRenderedPageBreak/>
        <w:t>Í</w:t>
      </w:r>
      <w:r w:rsidR="00C34B9C" w:rsidRPr="006519F0">
        <w:rPr>
          <w:rFonts w:ascii="Times New Roman" w:hAnsi="Times New Roman" w:cs="Times New Roman"/>
          <w:b/>
          <w:color w:val="000000" w:themeColor="text1"/>
          <w:sz w:val="24"/>
          <w:szCs w:val="24"/>
        </w:rPr>
        <w:t>NDICE DE TABLAS</w:t>
      </w:r>
      <w:bookmarkEnd w:id="7"/>
      <w:r w:rsidR="00F85CA1" w:rsidRPr="006519F0">
        <w:rPr>
          <w:rFonts w:ascii="Times New Roman" w:hAnsi="Times New Roman" w:cs="Times New Roman"/>
          <w:b/>
          <w:color w:val="000000" w:themeColor="text1"/>
          <w:sz w:val="24"/>
          <w:szCs w:val="24"/>
        </w:rPr>
        <w:t xml:space="preserve"> </w:t>
      </w:r>
    </w:p>
    <w:p w14:paraId="3332F82D" w14:textId="22E6300A" w:rsidR="00C34B9C" w:rsidRPr="006519F0" w:rsidRDefault="00746738" w:rsidP="004F3B47">
      <w:pPr>
        <w:tabs>
          <w:tab w:val="right" w:leader="dot" w:pos="8828"/>
        </w:tabs>
        <w:spacing w:after="100" w:line="360" w:lineRule="auto"/>
        <w:rPr>
          <w:rFonts w:ascii="Times New Roman" w:hAnsi="Times New Roman" w:cs="Times New Roman"/>
          <w:noProof/>
          <w:color w:val="000000" w:themeColor="text1"/>
          <w:sz w:val="24"/>
          <w:szCs w:val="24"/>
          <w:lang w:val="es-ES"/>
        </w:rPr>
      </w:pPr>
      <w:r w:rsidRPr="006519F0">
        <w:rPr>
          <w:rFonts w:ascii="Times New Roman" w:hAnsi="Times New Roman" w:cs="Times New Roman"/>
          <w:noProof/>
          <w:color w:val="000000" w:themeColor="text1"/>
          <w:sz w:val="24"/>
          <w:szCs w:val="24"/>
          <w:lang w:val="es-ES"/>
        </w:rPr>
        <w:t>TABLA 1:</w:t>
      </w:r>
      <w:r w:rsidR="0098349D" w:rsidRPr="006519F0">
        <w:rPr>
          <w:rFonts w:ascii="Times New Roman" w:hAnsi="Times New Roman" w:cs="Times New Roman"/>
          <w:noProof/>
          <w:color w:val="000000" w:themeColor="text1"/>
          <w:sz w:val="24"/>
          <w:szCs w:val="24"/>
          <w:lang w:val="es-ES"/>
        </w:rPr>
        <w:t xml:space="preserve"> Descripción de la muestra total</w:t>
      </w:r>
      <w:r w:rsidRPr="006519F0">
        <w:rPr>
          <w:rFonts w:ascii="Times New Roman" w:hAnsi="Times New Roman" w:cs="Times New Roman"/>
          <w:noProof/>
          <w:color w:val="000000" w:themeColor="text1"/>
          <w:sz w:val="24"/>
          <w:szCs w:val="24"/>
          <w:lang w:val="es-ES"/>
        </w:rPr>
        <w:t xml:space="preserve"> </w:t>
      </w:r>
      <w:r w:rsidR="00C34B9C" w:rsidRPr="006519F0">
        <w:rPr>
          <w:rFonts w:ascii="Times New Roman" w:hAnsi="Times New Roman" w:cs="Times New Roman"/>
          <w:noProof/>
          <w:color w:val="000000" w:themeColor="text1"/>
          <w:sz w:val="24"/>
          <w:szCs w:val="24"/>
          <w:lang w:val="es-ES"/>
        </w:rPr>
        <w:ptab w:relativeTo="margin" w:alignment="right" w:leader="dot"/>
      </w:r>
      <w:r w:rsidRPr="006519F0">
        <w:rPr>
          <w:rFonts w:ascii="Times New Roman" w:hAnsi="Times New Roman" w:cs="Times New Roman"/>
          <w:noProof/>
          <w:color w:val="000000" w:themeColor="text1"/>
          <w:sz w:val="24"/>
          <w:szCs w:val="24"/>
          <w:lang w:val="es-ES"/>
        </w:rPr>
        <w:t>2</w:t>
      </w:r>
      <w:r w:rsidR="00AA0676" w:rsidRPr="006519F0">
        <w:rPr>
          <w:rFonts w:ascii="Times New Roman" w:hAnsi="Times New Roman" w:cs="Times New Roman"/>
          <w:noProof/>
          <w:color w:val="000000" w:themeColor="text1"/>
          <w:sz w:val="24"/>
          <w:szCs w:val="24"/>
          <w:lang w:val="es-ES"/>
        </w:rPr>
        <w:t>3</w:t>
      </w:r>
    </w:p>
    <w:p w14:paraId="45679E0E" w14:textId="36EDED31" w:rsidR="00C34B9C" w:rsidRPr="006519F0" w:rsidRDefault="00746738" w:rsidP="004F3B47">
      <w:pPr>
        <w:tabs>
          <w:tab w:val="right" w:leader="dot" w:pos="8828"/>
        </w:tabs>
        <w:spacing w:after="100" w:line="360" w:lineRule="auto"/>
        <w:rPr>
          <w:rFonts w:ascii="Times New Roman" w:hAnsi="Times New Roman" w:cs="Times New Roman"/>
          <w:noProof/>
          <w:color w:val="000000" w:themeColor="text1"/>
          <w:sz w:val="24"/>
          <w:szCs w:val="24"/>
          <w:lang w:val="es-ES"/>
        </w:rPr>
      </w:pPr>
      <w:r w:rsidRPr="006519F0">
        <w:rPr>
          <w:rFonts w:ascii="Times New Roman" w:hAnsi="Times New Roman" w:cs="Times New Roman"/>
          <w:noProof/>
          <w:color w:val="000000" w:themeColor="text1"/>
          <w:sz w:val="24"/>
          <w:szCs w:val="24"/>
          <w:lang w:val="es-CL"/>
        </w:rPr>
        <w:t>TABLA 2:</w:t>
      </w:r>
      <w:r w:rsidR="0098349D" w:rsidRPr="006519F0">
        <w:rPr>
          <w:rFonts w:ascii="Times New Roman" w:hAnsi="Times New Roman" w:cs="Times New Roman"/>
          <w:noProof/>
          <w:color w:val="000000" w:themeColor="text1"/>
          <w:sz w:val="24"/>
          <w:szCs w:val="24"/>
          <w:lang w:val="es-CL"/>
        </w:rPr>
        <w:t xml:space="preserve"> Resumen de dimensiones e ítems evaluados en el estudio</w:t>
      </w:r>
      <w:r w:rsidRPr="006519F0">
        <w:rPr>
          <w:rFonts w:ascii="Times New Roman" w:hAnsi="Times New Roman" w:cs="Times New Roman"/>
          <w:noProof/>
          <w:color w:val="000000" w:themeColor="text1"/>
          <w:sz w:val="24"/>
          <w:szCs w:val="24"/>
          <w:lang w:val="es-CL"/>
        </w:rPr>
        <w:t xml:space="preserve"> </w:t>
      </w:r>
      <w:r w:rsidR="00C34B9C" w:rsidRPr="006519F0">
        <w:rPr>
          <w:rFonts w:ascii="Times New Roman" w:hAnsi="Times New Roman" w:cs="Times New Roman"/>
          <w:noProof/>
          <w:color w:val="000000" w:themeColor="text1"/>
          <w:sz w:val="24"/>
          <w:szCs w:val="24"/>
          <w:lang w:val="es-ES"/>
        </w:rPr>
        <w:ptab w:relativeTo="margin" w:alignment="right" w:leader="dot"/>
      </w:r>
      <w:r w:rsidR="00993674" w:rsidRPr="006519F0">
        <w:rPr>
          <w:rFonts w:ascii="Times New Roman" w:hAnsi="Times New Roman" w:cs="Times New Roman"/>
          <w:noProof/>
          <w:color w:val="000000" w:themeColor="text1"/>
          <w:sz w:val="24"/>
          <w:szCs w:val="24"/>
          <w:lang w:val="es-ES"/>
        </w:rPr>
        <w:t>2</w:t>
      </w:r>
      <w:r w:rsidR="00AA0676" w:rsidRPr="006519F0">
        <w:rPr>
          <w:rFonts w:ascii="Times New Roman" w:hAnsi="Times New Roman" w:cs="Times New Roman"/>
          <w:noProof/>
          <w:color w:val="000000" w:themeColor="text1"/>
          <w:sz w:val="24"/>
          <w:szCs w:val="24"/>
          <w:lang w:val="es-ES"/>
        </w:rPr>
        <w:t>7</w:t>
      </w:r>
    </w:p>
    <w:p w14:paraId="33275268" w14:textId="0CF0C299" w:rsidR="00C34B9C" w:rsidRPr="006519F0" w:rsidRDefault="00746738" w:rsidP="004F3B47">
      <w:pPr>
        <w:tabs>
          <w:tab w:val="right" w:leader="dot" w:pos="8828"/>
        </w:tabs>
        <w:spacing w:after="100" w:line="360" w:lineRule="auto"/>
        <w:rPr>
          <w:rFonts w:ascii="Times New Roman" w:hAnsi="Times New Roman" w:cs="Times New Roman"/>
          <w:noProof/>
          <w:color w:val="000000" w:themeColor="text1"/>
          <w:sz w:val="24"/>
          <w:szCs w:val="24"/>
          <w:lang w:val="es-ES"/>
        </w:rPr>
      </w:pPr>
      <w:r w:rsidRPr="006519F0">
        <w:rPr>
          <w:rFonts w:ascii="Times New Roman" w:hAnsi="Times New Roman" w:cs="Times New Roman"/>
          <w:noProof/>
          <w:color w:val="000000" w:themeColor="text1"/>
          <w:sz w:val="24"/>
          <w:szCs w:val="24"/>
          <w:lang w:val="es-ES"/>
        </w:rPr>
        <w:t xml:space="preserve">TABLA 3: </w:t>
      </w:r>
      <w:r w:rsidR="00993674" w:rsidRPr="006519F0">
        <w:rPr>
          <w:rFonts w:ascii="Times New Roman" w:hAnsi="Times New Roman" w:cs="Times New Roman"/>
          <w:noProof/>
          <w:color w:val="000000" w:themeColor="text1"/>
          <w:sz w:val="24"/>
          <w:szCs w:val="24"/>
          <w:lang w:val="es-ES"/>
        </w:rPr>
        <w:t xml:space="preserve">Coeficiente de correlación de Pearson de </w:t>
      </w:r>
      <w:r w:rsidR="006339E0" w:rsidRPr="006519F0">
        <w:rPr>
          <w:rFonts w:ascii="Times New Roman" w:hAnsi="Times New Roman" w:cs="Times New Roman"/>
          <w:noProof/>
          <w:color w:val="000000" w:themeColor="text1"/>
          <w:sz w:val="24"/>
          <w:szCs w:val="24"/>
          <w:lang w:val="es-ES"/>
        </w:rPr>
        <w:t>las</w:t>
      </w:r>
      <w:r w:rsidR="00993674" w:rsidRPr="006519F0">
        <w:rPr>
          <w:rFonts w:ascii="Times New Roman" w:hAnsi="Times New Roman" w:cs="Times New Roman"/>
          <w:noProof/>
          <w:color w:val="000000" w:themeColor="text1"/>
          <w:sz w:val="24"/>
          <w:szCs w:val="24"/>
          <w:lang w:val="es-ES"/>
        </w:rPr>
        <w:t xml:space="preserve"> </w:t>
      </w:r>
      <w:r w:rsidR="003D3A92" w:rsidRPr="006519F0">
        <w:rPr>
          <w:rFonts w:ascii="Times New Roman" w:hAnsi="Times New Roman" w:cs="Times New Roman"/>
          <w:noProof/>
          <w:color w:val="000000" w:themeColor="text1"/>
          <w:sz w:val="24"/>
          <w:szCs w:val="24"/>
          <w:lang w:val="es-ES"/>
        </w:rPr>
        <w:t>dimensiones de estudio</w:t>
      </w:r>
      <w:r w:rsidR="00993674" w:rsidRPr="006519F0">
        <w:rPr>
          <w:rFonts w:ascii="Times New Roman" w:hAnsi="Times New Roman" w:cs="Times New Roman"/>
          <w:noProof/>
          <w:color w:val="000000" w:themeColor="text1"/>
          <w:sz w:val="24"/>
          <w:szCs w:val="24"/>
          <w:lang w:val="es-ES"/>
        </w:rPr>
        <w:t xml:space="preserve"> </w:t>
      </w:r>
      <w:r w:rsidR="00C34B9C" w:rsidRPr="006519F0">
        <w:rPr>
          <w:rFonts w:ascii="Times New Roman" w:hAnsi="Times New Roman" w:cs="Times New Roman"/>
          <w:noProof/>
          <w:color w:val="000000" w:themeColor="text1"/>
          <w:sz w:val="24"/>
          <w:szCs w:val="24"/>
          <w:lang w:val="es-ES"/>
        </w:rPr>
        <w:ptab w:relativeTo="margin" w:alignment="right" w:leader="dot"/>
      </w:r>
      <w:r w:rsidR="00993674" w:rsidRPr="006519F0">
        <w:rPr>
          <w:rFonts w:ascii="Times New Roman" w:hAnsi="Times New Roman" w:cs="Times New Roman"/>
          <w:noProof/>
          <w:color w:val="000000" w:themeColor="text1"/>
          <w:sz w:val="24"/>
          <w:szCs w:val="24"/>
          <w:lang w:val="es-ES"/>
        </w:rPr>
        <w:t>2</w:t>
      </w:r>
      <w:r w:rsidR="00AA0676" w:rsidRPr="006519F0">
        <w:rPr>
          <w:rFonts w:ascii="Times New Roman" w:hAnsi="Times New Roman" w:cs="Times New Roman"/>
          <w:noProof/>
          <w:color w:val="000000" w:themeColor="text1"/>
          <w:sz w:val="24"/>
          <w:szCs w:val="24"/>
          <w:lang w:val="es-ES"/>
        </w:rPr>
        <w:t>9</w:t>
      </w:r>
    </w:p>
    <w:p w14:paraId="06913906" w14:textId="67DB181A" w:rsidR="00C34B9C" w:rsidRPr="006519F0" w:rsidRDefault="00746738" w:rsidP="004F3B47">
      <w:pPr>
        <w:tabs>
          <w:tab w:val="right" w:leader="dot" w:pos="8828"/>
        </w:tabs>
        <w:spacing w:after="100" w:line="360" w:lineRule="auto"/>
        <w:rPr>
          <w:rFonts w:ascii="Times New Roman" w:hAnsi="Times New Roman" w:cs="Times New Roman"/>
          <w:noProof/>
          <w:color w:val="000000" w:themeColor="text1"/>
          <w:sz w:val="24"/>
          <w:szCs w:val="24"/>
          <w:lang w:val="es-ES"/>
        </w:rPr>
      </w:pPr>
      <w:r w:rsidRPr="006519F0">
        <w:rPr>
          <w:rFonts w:ascii="Times New Roman" w:hAnsi="Times New Roman" w:cs="Times New Roman"/>
          <w:noProof/>
          <w:color w:val="000000" w:themeColor="text1"/>
          <w:sz w:val="24"/>
          <w:szCs w:val="24"/>
          <w:lang w:val="es-ES"/>
        </w:rPr>
        <w:t xml:space="preserve">TABLA 4: </w:t>
      </w:r>
      <w:r w:rsidR="00993674" w:rsidRPr="006519F0">
        <w:rPr>
          <w:rFonts w:ascii="Times New Roman" w:hAnsi="Times New Roman" w:cs="Times New Roman"/>
          <w:noProof/>
          <w:color w:val="000000" w:themeColor="text1"/>
          <w:sz w:val="24"/>
          <w:szCs w:val="24"/>
          <w:lang w:val="es-ES"/>
        </w:rPr>
        <w:t xml:space="preserve">Regresión de LA y CCO </w:t>
      </w:r>
      <w:r w:rsidR="00C34B9C" w:rsidRPr="006519F0">
        <w:rPr>
          <w:rFonts w:ascii="Times New Roman" w:hAnsi="Times New Roman" w:cs="Times New Roman"/>
          <w:noProof/>
          <w:color w:val="000000" w:themeColor="text1"/>
          <w:sz w:val="24"/>
          <w:szCs w:val="24"/>
          <w:lang w:val="es-ES"/>
        </w:rPr>
        <w:ptab w:relativeTo="margin" w:alignment="right" w:leader="dot"/>
      </w:r>
      <w:r w:rsidR="00993674" w:rsidRPr="006519F0">
        <w:rPr>
          <w:rFonts w:ascii="Times New Roman" w:hAnsi="Times New Roman" w:cs="Times New Roman"/>
          <w:noProof/>
          <w:color w:val="000000" w:themeColor="text1"/>
          <w:sz w:val="24"/>
          <w:szCs w:val="24"/>
          <w:lang w:val="es-ES"/>
        </w:rPr>
        <w:t>2</w:t>
      </w:r>
      <w:r w:rsidR="00AA0676" w:rsidRPr="006519F0">
        <w:rPr>
          <w:rFonts w:ascii="Times New Roman" w:hAnsi="Times New Roman" w:cs="Times New Roman"/>
          <w:noProof/>
          <w:color w:val="000000" w:themeColor="text1"/>
          <w:sz w:val="24"/>
          <w:szCs w:val="24"/>
          <w:lang w:val="es-ES"/>
        </w:rPr>
        <w:t>9</w:t>
      </w:r>
    </w:p>
    <w:p w14:paraId="0C455B79" w14:textId="22B83A18" w:rsidR="00C34B9C" w:rsidRPr="006519F0" w:rsidRDefault="00746738" w:rsidP="004F3B47">
      <w:pPr>
        <w:tabs>
          <w:tab w:val="right" w:leader="dot" w:pos="8828"/>
        </w:tabs>
        <w:spacing w:after="100" w:line="360" w:lineRule="auto"/>
        <w:rPr>
          <w:rFonts w:ascii="Times New Roman" w:hAnsi="Times New Roman" w:cs="Times New Roman"/>
          <w:noProof/>
          <w:color w:val="000000" w:themeColor="text1"/>
          <w:sz w:val="24"/>
          <w:szCs w:val="24"/>
          <w:lang w:val="es-ES"/>
        </w:rPr>
      </w:pPr>
      <w:r w:rsidRPr="006519F0">
        <w:rPr>
          <w:rFonts w:ascii="Times New Roman" w:hAnsi="Times New Roman" w:cs="Times New Roman"/>
          <w:noProof/>
          <w:color w:val="000000" w:themeColor="text1"/>
          <w:sz w:val="24"/>
          <w:szCs w:val="24"/>
          <w:lang w:val="es-ES"/>
        </w:rPr>
        <w:t>TABLA 5:</w:t>
      </w:r>
      <w:r w:rsidR="00993674" w:rsidRPr="006519F0">
        <w:rPr>
          <w:rFonts w:ascii="Times New Roman" w:hAnsi="Times New Roman" w:cs="Times New Roman"/>
          <w:noProof/>
          <w:color w:val="000000" w:themeColor="text1"/>
          <w:sz w:val="24"/>
          <w:szCs w:val="24"/>
          <w:lang w:val="es-ES"/>
        </w:rPr>
        <w:t xml:space="preserve"> Regresión </w:t>
      </w:r>
      <w:r w:rsidR="003D3A92" w:rsidRPr="006519F0">
        <w:rPr>
          <w:rFonts w:ascii="Times New Roman" w:hAnsi="Times New Roman" w:cs="Times New Roman"/>
          <w:noProof/>
          <w:color w:val="000000" w:themeColor="text1"/>
          <w:sz w:val="24"/>
          <w:szCs w:val="24"/>
          <w:lang w:val="es-ES"/>
        </w:rPr>
        <w:t>entre dimensiones LA y CCO</w:t>
      </w:r>
      <w:r w:rsidR="00993674" w:rsidRPr="006519F0">
        <w:rPr>
          <w:rFonts w:ascii="Times New Roman" w:hAnsi="Times New Roman" w:cs="Times New Roman"/>
          <w:noProof/>
          <w:color w:val="000000" w:themeColor="text1"/>
          <w:sz w:val="24"/>
          <w:szCs w:val="24"/>
          <w:lang w:val="es-ES"/>
        </w:rPr>
        <w:t xml:space="preserve"> </w:t>
      </w:r>
      <w:r w:rsidR="00C34B9C" w:rsidRPr="006519F0">
        <w:rPr>
          <w:rFonts w:ascii="Times New Roman" w:hAnsi="Times New Roman" w:cs="Times New Roman"/>
          <w:noProof/>
          <w:color w:val="000000" w:themeColor="text1"/>
          <w:sz w:val="24"/>
          <w:szCs w:val="24"/>
          <w:lang w:val="es-ES"/>
        </w:rPr>
        <w:ptab w:relativeTo="margin" w:alignment="right" w:leader="dot"/>
      </w:r>
      <w:r w:rsidR="00AA0676" w:rsidRPr="006519F0">
        <w:rPr>
          <w:rFonts w:ascii="Times New Roman" w:hAnsi="Times New Roman" w:cs="Times New Roman"/>
          <w:noProof/>
          <w:color w:val="000000" w:themeColor="text1"/>
          <w:sz w:val="24"/>
          <w:szCs w:val="24"/>
          <w:lang w:val="es-ES"/>
        </w:rPr>
        <w:t>30</w:t>
      </w:r>
    </w:p>
    <w:p w14:paraId="5BD2DE96" w14:textId="5A2AF879" w:rsidR="00C34B9C" w:rsidRPr="006519F0" w:rsidRDefault="00746738" w:rsidP="004F3B47">
      <w:pPr>
        <w:tabs>
          <w:tab w:val="right" w:leader="dot" w:pos="8828"/>
        </w:tabs>
        <w:spacing w:after="100" w:line="360" w:lineRule="auto"/>
        <w:rPr>
          <w:rFonts w:ascii="Times New Roman" w:hAnsi="Times New Roman" w:cs="Times New Roman"/>
          <w:noProof/>
          <w:color w:val="000000" w:themeColor="text1"/>
          <w:sz w:val="24"/>
          <w:szCs w:val="24"/>
          <w:lang w:val="es-ES"/>
        </w:rPr>
      </w:pPr>
      <w:r w:rsidRPr="006519F0">
        <w:rPr>
          <w:rFonts w:ascii="Times New Roman" w:hAnsi="Times New Roman" w:cs="Times New Roman"/>
          <w:noProof/>
          <w:color w:val="000000" w:themeColor="text1"/>
          <w:sz w:val="24"/>
          <w:szCs w:val="24"/>
          <w:lang w:val="es-ES"/>
        </w:rPr>
        <w:t xml:space="preserve">TABLA 6: </w:t>
      </w:r>
      <w:r w:rsidR="003D3A92" w:rsidRPr="006519F0">
        <w:rPr>
          <w:rFonts w:ascii="Times New Roman" w:hAnsi="Times New Roman" w:cs="Times New Roman"/>
          <w:noProof/>
          <w:color w:val="000000" w:themeColor="text1"/>
          <w:sz w:val="24"/>
          <w:szCs w:val="24"/>
          <w:lang w:val="es-ES"/>
        </w:rPr>
        <w:t>Regresión simple de P. Moral internalizada sobre VD: Altruismo, Cortesía y Virtud cívica</w:t>
      </w:r>
      <w:r w:rsidR="00993674" w:rsidRPr="006519F0">
        <w:rPr>
          <w:rFonts w:ascii="Times New Roman" w:hAnsi="Times New Roman" w:cs="Times New Roman"/>
          <w:noProof/>
          <w:color w:val="000000" w:themeColor="text1"/>
          <w:sz w:val="24"/>
          <w:szCs w:val="24"/>
          <w:lang w:val="es-ES"/>
        </w:rPr>
        <w:t xml:space="preserve"> </w:t>
      </w:r>
      <w:r w:rsidR="00C34B9C" w:rsidRPr="006519F0">
        <w:rPr>
          <w:rFonts w:ascii="Times New Roman" w:hAnsi="Times New Roman" w:cs="Times New Roman"/>
          <w:noProof/>
          <w:color w:val="000000" w:themeColor="text1"/>
          <w:sz w:val="24"/>
          <w:szCs w:val="24"/>
          <w:lang w:val="es-ES"/>
        </w:rPr>
        <w:ptab w:relativeTo="margin" w:alignment="right" w:leader="dot"/>
      </w:r>
      <w:r w:rsidR="00AA0676" w:rsidRPr="006519F0">
        <w:rPr>
          <w:rFonts w:ascii="Times New Roman" w:hAnsi="Times New Roman" w:cs="Times New Roman"/>
          <w:noProof/>
          <w:color w:val="000000" w:themeColor="text1"/>
          <w:sz w:val="24"/>
          <w:szCs w:val="24"/>
          <w:lang w:val="es-ES"/>
        </w:rPr>
        <w:t>31</w:t>
      </w:r>
    </w:p>
    <w:p w14:paraId="2CBD10D4" w14:textId="50334934" w:rsidR="00C34B9C" w:rsidRPr="006519F0" w:rsidRDefault="00746738" w:rsidP="004F3B47">
      <w:pPr>
        <w:tabs>
          <w:tab w:val="right" w:leader="dot" w:pos="8828"/>
        </w:tabs>
        <w:spacing w:after="100" w:line="360" w:lineRule="auto"/>
        <w:rPr>
          <w:rFonts w:ascii="Times New Roman" w:hAnsi="Times New Roman" w:cs="Times New Roman"/>
          <w:noProof/>
          <w:color w:val="000000" w:themeColor="text1"/>
          <w:sz w:val="24"/>
          <w:szCs w:val="24"/>
          <w:lang w:val="es-ES"/>
        </w:rPr>
      </w:pPr>
      <w:r w:rsidRPr="006519F0">
        <w:rPr>
          <w:rFonts w:ascii="Times New Roman" w:hAnsi="Times New Roman" w:cs="Times New Roman"/>
          <w:noProof/>
          <w:color w:val="000000" w:themeColor="text1"/>
          <w:sz w:val="24"/>
          <w:szCs w:val="24"/>
          <w:lang w:val="es-ES"/>
        </w:rPr>
        <w:t>T</w:t>
      </w:r>
      <w:r w:rsidR="00993674" w:rsidRPr="006519F0">
        <w:rPr>
          <w:rFonts w:ascii="Times New Roman" w:hAnsi="Times New Roman" w:cs="Times New Roman"/>
          <w:noProof/>
          <w:color w:val="000000" w:themeColor="text1"/>
          <w:sz w:val="24"/>
          <w:szCs w:val="24"/>
          <w:lang w:val="es-ES"/>
        </w:rPr>
        <w:t>ABLA 7</w:t>
      </w:r>
      <w:r w:rsidRPr="006519F0">
        <w:rPr>
          <w:rFonts w:ascii="Times New Roman" w:hAnsi="Times New Roman" w:cs="Times New Roman"/>
          <w:noProof/>
          <w:color w:val="000000" w:themeColor="text1"/>
          <w:sz w:val="24"/>
          <w:szCs w:val="24"/>
          <w:lang w:val="es-ES"/>
        </w:rPr>
        <w:t>:</w:t>
      </w:r>
      <w:r w:rsidR="00993674" w:rsidRPr="006519F0">
        <w:rPr>
          <w:rFonts w:ascii="Times New Roman" w:hAnsi="Times New Roman" w:cs="Times New Roman"/>
          <w:noProof/>
          <w:color w:val="000000" w:themeColor="text1"/>
          <w:sz w:val="24"/>
          <w:szCs w:val="24"/>
          <w:lang w:val="es-ES"/>
        </w:rPr>
        <w:t xml:space="preserve"> Regresión de </w:t>
      </w:r>
      <w:r w:rsidR="003D3A92" w:rsidRPr="006519F0">
        <w:rPr>
          <w:rFonts w:ascii="Times New Roman" w:hAnsi="Times New Roman" w:cs="Times New Roman"/>
          <w:noProof/>
          <w:color w:val="000000" w:themeColor="text1"/>
          <w:sz w:val="24"/>
          <w:szCs w:val="24"/>
          <w:lang w:val="es-ES"/>
        </w:rPr>
        <w:t>Procesamiento equilibrado y Cortesía</w:t>
      </w:r>
      <w:r w:rsidR="00C34B9C" w:rsidRPr="006519F0">
        <w:rPr>
          <w:rFonts w:ascii="Times New Roman" w:hAnsi="Times New Roman" w:cs="Times New Roman"/>
          <w:noProof/>
          <w:color w:val="000000" w:themeColor="text1"/>
          <w:sz w:val="24"/>
          <w:szCs w:val="24"/>
          <w:lang w:val="es-ES"/>
        </w:rPr>
        <w:ptab w:relativeTo="margin" w:alignment="right" w:leader="dot"/>
      </w:r>
      <w:r w:rsidR="00AA0676" w:rsidRPr="006519F0">
        <w:rPr>
          <w:rFonts w:ascii="Times New Roman" w:hAnsi="Times New Roman" w:cs="Times New Roman"/>
          <w:noProof/>
          <w:color w:val="000000" w:themeColor="text1"/>
          <w:sz w:val="24"/>
          <w:szCs w:val="24"/>
          <w:lang w:val="es-ES"/>
        </w:rPr>
        <w:t>32</w:t>
      </w:r>
    </w:p>
    <w:p w14:paraId="42C8CF14" w14:textId="77777777" w:rsidR="00C34B9C" w:rsidRPr="006519F0" w:rsidRDefault="00C34B9C" w:rsidP="00C34B9C">
      <w:pPr>
        <w:tabs>
          <w:tab w:val="right" w:leader="dot" w:pos="8828"/>
        </w:tabs>
        <w:spacing w:after="100" w:line="360" w:lineRule="auto"/>
        <w:rPr>
          <w:rFonts w:ascii="Times New Roman" w:hAnsi="Times New Roman" w:cs="Times New Roman"/>
          <w:noProof/>
          <w:sz w:val="24"/>
          <w:szCs w:val="24"/>
          <w:lang w:val="es-ES"/>
        </w:rPr>
      </w:pPr>
    </w:p>
    <w:p w14:paraId="23FD8650" w14:textId="793B4F57" w:rsidR="000D73DD" w:rsidRPr="006519F0" w:rsidRDefault="000D73DD" w:rsidP="00C34B9C">
      <w:pPr>
        <w:rPr>
          <w:rFonts w:ascii="Times New Roman" w:hAnsi="Times New Roman" w:cs="Times New Roman"/>
          <w:b/>
          <w:sz w:val="24"/>
          <w:szCs w:val="24"/>
          <w:lang w:val="es-CL"/>
        </w:rPr>
      </w:pPr>
      <w:r w:rsidRPr="006519F0">
        <w:rPr>
          <w:rFonts w:ascii="Times New Roman" w:hAnsi="Times New Roman" w:cs="Times New Roman"/>
          <w:b/>
          <w:sz w:val="24"/>
          <w:szCs w:val="24"/>
          <w:lang w:val="es-CL"/>
        </w:rPr>
        <w:br w:type="page"/>
      </w:r>
    </w:p>
    <w:p w14:paraId="6884A2A8" w14:textId="041295A3" w:rsidR="00BE7D7D" w:rsidRPr="006519F0" w:rsidRDefault="00B47240" w:rsidP="00DA21EC">
      <w:pPr>
        <w:spacing w:line="240" w:lineRule="auto"/>
        <w:jc w:val="center"/>
        <w:rPr>
          <w:rFonts w:ascii="Times New Roman" w:hAnsi="Times New Roman" w:cs="Times New Roman"/>
          <w:color w:val="000000" w:themeColor="text1"/>
          <w:sz w:val="24"/>
          <w:szCs w:val="24"/>
          <w:lang w:val="es-ES"/>
        </w:rPr>
      </w:pPr>
      <w:r w:rsidRPr="006519F0">
        <w:rPr>
          <w:rFonts w:ascii="Times New Roman" w:hAnsi="Times New Roman" w:cs="Times New Roman"/>
          <w:color w:val="000000" w:themeColor="text1"/>
          <w:sz w:val="24"/>
          <w:szCs w:val="24"/>
          <w:lang w:val="es-ES"/>
        </w:rPr>
        <w:lastRenderedPageBreak/>
        <w:t>CAPÍTULO I</w:t>
      </w:r>
    </w:p>
    <w:p w14:paraId="51558032" w14:textId="0E6CA475" w:rsidR="004479A7" w:rsidRPr="00F1503C" w:rsidRDefault="00EC1E10" w:rsidP="00F1503C">
      <w:pPr>
        <w:pStyle w:val="Ttulo1"/>
        <w:spacing w:before="0" w:after="240" w:line="240" w:lineRule="auto"/>
        <w:jc w:val="center"/>
        <w:rPr>
          <w:rFonts w:ascii="Times New Roman" w:hAnsi="Times New Roman" w:cs="Times New Roman"/>
          <w:b/>
          <w:color w:val="000000" w:themeColor="text1"/>
          <w:sz w:val="24"/>
          <w:szCs w:val="24"/>
        </w:rPr>
      </w:pPr>
      <w:bookmarkStart w:id="8" w:name="_Toc22814132"/>
      <w:r w:rsidRPr="006519F0">
        <w:rPr>
          <w:rFonts w:ascii="Times New Roman" w:hAnsi="Times New Roman" w:cs="Times New Roman"/>
          <w:b/>
          <w:color w:val="000000" w:themeColor="text1"/>
          <w:sz w:val="24"/>
          <w:szCs w:val="24"/>
        </w:rPr>
        <w:t>INTRODUCCIÓN</w:t>
      </w:r>
      <w:bookmarkEnd w:id="8"/>
    </w:p>
    <w:p w14:paraId="5A05A5C9" w14:textId="515D9F8C" w:rsidR="004E4AB2" w:rsidRPr="006519F0" w:rsidRDefault="004E4AB2" w:rsidP="000B016A">
      <w:pPr>
        <w:spacing w:line="360" w:lineRule="auto"/>
        <w:ind w:firstLine="357"/>
        <w:jc w:val="both"/>
        <w:rPr>
          <w:rFonts w:ascii="Times New Roman" w:hAnsi="Times New Roman" w:cs="Times New Roman"/>
          <w:color w:val="000000" w:themeColor="text1"/>
          <w:sz w:val="24"/>
          <w:szCs w:val="24"/>
          <w:lang w:val="es-ES"/>
        </w:rPr>
      </w:pPr>
      <w:bookmarkStart w:id="9" w:name="_Hlk10222435"/>
      <w:bookmarkEnd w:id="6"/>
      <w:r w:rsidRPr="006519F0">
        <w:rPr>
          <w:rFonts w:ascii="Times New Roman" w:hAnsi="Times New Roman" w:cs="Times New Roman"/>
          <w:color w:val="000000" w:themeColor="text1"/>
          <w:sz w:val="24"/>
          <w:szCs w:val="24"/>
          <w:lang w:val="es-ES"/>
        </w:rPr>
        <w:t>El Liderazgo Auténtico (LA) como alguien honesto c</w:t>
      </w:r>
      <w:r w:rsidR="009E329D" w:rsidRPr="006519F0">
        <w:rPr>
          <w:rFonts w:ascii="Times New Roman" w:hAnsi="Times New Roman" w:cs="Times New Roman"/>
          <w:color w:val="000000" w:themeColor="text1"/>
          <w:sz w:val="24"/>
          <w:szCs w:val="24"/>
          <w:lang w:val="es-ES"/>
        </w:rPr>
        <w:t>onsigo mismo, sincero con otros</w:t>
      </w:r>
      <w:r w:rsidR="004656EC" w:rsidRPr="006519F0">
        <w:rPr>
          <w:rFonts w:ascii="Times New Roman" w:hAnsi="Times New Roman" w:cs="Times New Roman"/>
          <w:color w:val="000000" w:themeColor="text1"/>
          <w:sz w:val="24"/>
          <w:szCs w:val="24"/>
          <w:lang w:val="es-ES"/>
        </w:rPr>
        <w:t>,</w:t>
      </w:r>
      <w:r w:rsidRPr="006519F0">
        <w:rPr>
          <w:rFonts w:ascii="Times New Roman" w:hAnsi="Times New Roman" w:cs="Times New Roman"/>
          <w:color w:val="000000" w:themeColor="text1"/>
          <w:sz w:val="24"/>
          <w:szCs w:val="24"/>
          <w:lang w:val="es-ES"/>
        </w:rPr>
        <w:t xml:space="preserve"> y </w:t>
      </w:r>
      <w:r w:rsidR="00E955D5" w:rsidRPr="006519F0">
        <w:rPr>
          <w:rFonts w:ascii="Times New Roman" w:hAnsi="Times New Roman" w:cs="Times New Roman"/>
          <w:color w:val="000000" w:themeColor="text1"/>
          <w:sz w:val="24"/>
          <w:szCs w:val="24"/>
          <w:lang w:val="es-ES"/>
        </w:rPr>
        <w:t xml:space="preserve">de </w:t>
      </w:r>
      <w:r w:rsidRPr="006519F0">
        <w:rPr>
          <w:rFonts w:ascii="Times New Roman" w:hAnsi="Times New Roman" w:cs="Times New Roman"/>
          <w:color w:val="000000" w:themeColor="text1"/>
          <w:sz w:val="24"/>
          <w:szCs w:val="24"/>
          <w:lang w:val="es-ES"/>
        </w:rPr>
        <w:t>acciones</w:t>
      </w:r>
      <w:r w:rsidR="00890253" w:rsidRPr="006519F0">
        <w:rPr>
          <w:rFonts w:ascii="Times New Roman" w:hAnsi="Times New Roman" w:cs="Times New Roman"/>
          <w:color w:val="000000" w:themeColor="text1"/>
          <w:sz w:val="24"/>
          <w:szCs w:val="24"/>
          <w:lang w:val="es-ES"/>
        </w:rPr>
        <w:t xml:space="preserve"> </w:t>
      </w:r>
      <w:r w:rsidR="009E329D" w:rsidRPr="006519F0">
        <w:rPr>
          <w:rFonts w:ascii="Times New Roman" w:hAnsi="Times New Roman" w:cs="Times New Roman"/>
          <w:color w:val="000000" w:themeColor="text1"/>
          <w:sz w:val="24"/>
          <w:szCs w:val="24"/>
          <w:lang w:val="es-ES"/>
        </w:rPr>
        <w:t xml:space="preserve">consistentes con </w:t>
      </w:r>
      <w:r w:rsidR="00E955D5" w:rsidRPr="006519F0">
        <w:rPr>
          <w:rFonts w:ascii="Times New Roman" w:hAnsi="Times New Roman" w:cs="Times New Roman"/>
          <w:color w:val="000000" w:themeColor="text1"/>
          <w:sz w:val="24"/>
          <w:szCs w:val="24"/>
          <w:lang w:val="es-ES"/>
        </w:rPr>
        <w:t xml:space="preserve">los </w:t>
      </w:r>
      <w:r w:rsidRPr="006519F0">
        <w:rPr>
          <w:rFonts w:ascii="Times New Roman" w:hAnsi="Times New Roman" w:cs="Times New Roman"/>
          <w:color w:val="000000" w:themeColor="text1"/>
          <w:sz w:val="24"/>
          <w:szCs w:val="24"/>
          <w:lang w:val="es-ES"/>
        </w:rPr>
        <w:t xml:space="preserve">valores </w:t>
      </w:r>
      <w:r w:rsidR="00E955D5" w:rsidRPr="006519F0">
        <w:rPr>
          <w:rFonts w:ascii="Times New Roman" w:hAnsi="Times New Roman" w:cs="Times New Roman"/>
          <w:color w:val="000000" w:themeColor="text1"/>
          <w:sz w:val="24"/>
          <w:szCs w:val="24"/>
          <w:lang w:val="es-ES"/>
        </w:rPr>
        <w:t xml:space="preserve">que profesa </w:t>
      </w:r>
      <w:r w:rsidRPr="006519F0">
        <w:rPr>
          <w:rFonts w:ascii="Times New Roman" w:hAnsi="Times New Roman" w:cs="Times New Roman"/>
          <w:color w:val="000000" w:themeColor="text1"/>
          <w:sz w:val="24"/>
          <w:szCs w:val="24"/>
          <w:lang w:val="es-ES"/>
        </w:rPr>
        <w:t>(Avolio, Luthans &amp; Walumbwa, 2004) estimula los Comportamientos de Ciudadanía Organizac</w:t>
      </w:r>
      <w:r w:rsidR="009E329D" w:rsidRPr="006519F0">
        <w:rPr>
          <w:rFonts w:ascii="Times New Roman" w:hAnsi="Times New Roman" w:cs="Times New Roman"/>
          <w:color w:val="000000" w:themeColor="text1"/>
          <w:sz w:val="24"/>
          <w:szCs w:val="24"/>
          <w:lang w:val="es-ES"/>
        </w:rPr>
        <w:t xml:space="preserve">ional (CCO) </w:t>
      </w:r>
      <w:r w:rsidR="001F3BC8" w:rsidRPr="006519F0">
        <w:rPr>
          <w:rFonts w:ascii="Times New Roman" w:hAnsi="Times New Roman" w:cs="Times New Roman"/>
          <w:color w:val="000000" w:themeColor="text1"/>
          <w:sz w:val="24"/>
          <w:szCs w:val="24"/>
          <w:lang w:val="es-ES"/>
        </w:rPr>
        <w:t>en</w:t>
      </w:r>
      <w:r w:rsidR="009E329D" w:rsidRPr="006519F0">
        <w:rPr>
          <w:rFonts w:ascii="Times New Roman" w:hAnsi="Times New Roman" w:cs="Times New Roman"/>
          <w:color w:val="000000" w:themeColor="text1"/>
          <w:sz w:val="24"/>
          <w:szCs w:val="24"/>
          <w:lang w:val="es-ES"/>
        </w:rPr>
        <w:t xml:space="preserve"> </w:t>
      </w:r>
      <w:r w:rsidR="004656EC" w:rsidRPr="006519F0">
        <w:rPr>
          <w:rFonts w:ascii="Times New Roman" w:hAnsi="Times New Roman" w:cs="Times New Roman"/>
          <w:color w:val="000000" w:themeColor="text1"/>
          <w:sz w:val="24"/>
          <w:szCs w:val="24"/>
          <w:lang w:val="es-ES"/>
        </w:rPr>
        <w:t xml:space="preserve">los trabajadores </w:t>
      </w:r>
      <w:r w:rsidRPr="006519F0">
        <w:rPr>
          <w:rFonts w:ascii="Times New Roman" w:hAnsi="Times New Roman" w:cs="Times New Roman"/>
          <w:color w:val="000000" w:themeColor="text1"/>
          <w:sz w:val="24"/>
          <w:szCs w:val="24"/>
          <w:lang w:val="es-ES"/>
        </w:rPr>
        <w:t>(Alizadeh, Darvishi,</w:t>
      </w:r>
      <w:r w:rsidR="009E329D" w:rsidRPr="006519F0">
        <w:rPr>
          <w:rFonts w:ascii="Times New Roman" w:hAnsi="Times New Roman" w:cs="Times New Roman"/>
          <w:color w:val="000000" w:themeColor="text1"/>
          <w:sz w:val="24"/>
          <w:szCs w:val="24"/>
          <w:lang w:val="es-ES"/>
        </w:rPr>
        <w:t xml:space="preserve"> Nazari &amp; Emami, 2012). Los </w:t>
      </w:r>
      <w:r w:rsidR="004656EC" w:rsidRPr="006519F0">
        <w:rPr>
          <w:rFonts w:ascii="Times New Roman" w:hAnsi="Times New Roman" w:cs="Times New Roman"/>
          <w:color w:val="000000" w:themeColor="text1"/>
          <w:sz w:val="24"/>
          <w:szCs w:val="24"/>
          <w:lang w:val="es-ES"/>
        </w:rPr>
        <w:t xml:space="preserve">CCO </w:t>
      </w:r>
      <w:r w:rsidR="001B38F1" w:rsidRPr="006519F0">
        <w:rPr>
          <w:rFonts w:ascii="Times New Roman" w:hAnsi="Times New Roman" w:cs="Times New Roman"/>
          <w:color w:val="000000" w:themeColor="text1"/>
          <w:sz w:val="24"/>
          <w:szCs w:val="24"/>
          <w:lang w:val="es-ES"/>
        </w:rPr>
        <w:t xml:space="preserve">refieren a </w:t>
      </w:r>
      <w:r w:rsidR="00890253" w:rsidRPr="006519F0">
        <w:rPr>
          <w:rFonts w:ascii="Times New Roman" w:hAnsi="Times New Roman" w:cs="Times New Roman"/>
          <w:color w:val="000000" w:themeColor="text1"/>
          <w:sz w:val="24"/>
          <w:szCs w:val="24"/>
          <w:lang w:val="es-ES"/>
        </w:rPr>
        <w:t xml:space="preserve">aportes </w:t>
      </w:r>
      <w:r w:rsidR="00792D91" w:rsidRPr="006519F0">
        <w:rPr>
          <w:rFonts w:ascii="Times New Roman" w:hAnsi="Times New Roman" w:cs="Times New Roman"/>
          <w:color w:val="000000" w:themeColor="text1"/>
          <w:sz w:val="24"/>
          <w:szCs w:val="24"/>
          <w:lang w:val="es-ES"/>
        </w:rPr>
        <w:t xml:space="preserve">voluntarios </w:t>
      </w:r>
      <w:r w:rsidR="009E329D" w:rsidRPr="006519F0">
        <w:rPr>
          <w:rFonts w:ascii="Times New Roman" w:hAnsi="Times New Roman" w:cs="Times New Roman"/>
          <w:color w:val="000000" w:themeColor="text1"/>
          <w:sz w:val="24"/>
          <w:szCs w:val="24"/>
          <w:lang w:val="es-ES"/>
        </w:rPr>
        <w:t>adicionales</w:t>
      </w:r>
      <w:r w:rsidR="004656EC" w:rsidRPr="006519F0">
        <w:rPr>
          <w:rFonts w:ascii="Times New Roman" w:hAnsi="Times New Roman" w:cs="Times New Roman"/>
          <w:color w:val="000000" w:themeColor="text1"/>
          <w:sz w:val="24"/>
          <w:szCs w:val="24"/>
          <w:lang w:val="es-ES"/>
        </w:rPr>
        <w:t xml:space="preserve"> </w:t>
      </w:r>
      <w:r w:rsidR="00E955D5" w:rsidRPr="006519F0">
        <w:rPr>
          <w:rFonts w:ascii="Times New Roman" w:hAnsi="Times New Roman" w:cs="Times New Roman"/>
          <w:color w:val="000000" w:themeColor="text1"/>
          <w:sz w:val="24"/>
          <w:szCs w:val="24"/>
          <w:lang w:val="es-ES"/>
        </w:rPr>
        <w:t>de la persona</w:t>
      </w:r>
      <w:r w:rsidR="00D74E12" w:rsidRPr="006519F0">
        <w:rPr>
          <w:rFonts w:ascii="Times New Roman" w:hAnsi="Times New Roman" w:cs="Times New Roman"/>
          <w:color w:val="000000" w:themeColor="text1"/>
          <w:sz w:val="24"/>
          <w:szCs w:val="24"/>
          <w:lang w:val="es-ES"/>
        </w:rPr>
        <w:t xml:space="preserve"> en el lugar de trabajo </w:t>
      </w:r>
      <w:r w:rsidRPr="006519F0">
        <w:rPr>
          <w:rFonts w:ascii="Times New Roman" w:hAnsi="Times New Roman" w:cs="Times New Roman"/>
          <w:color w:val="000000" w:themeColor="text1"/>
          <w:sz w:val="24"/>
          <w:szCs w:val="24"/>
          <w:lang w:val="es-ES"/>
        </w:rPr>
        <w:t>(e.g., apoyar a un colega recién incorporado, participar en comités para abordar algún problema; Smith, Organ &amp; Near, 1983)</w:t>
      </w:r>
      <w:r w:rsidR="001F3BC8" w:rsidRPr="006519F0">
        <w:rPr>
          <w:rFonts w:ascii="Times New Roman" w:hAnsi="Times New Roman" w:cs="Times New Roman"/>
          <w:color w:val="000000" w:themeColor="text1"/>
          <w:sz w:val="24"/>
          <w:szCs w:val="24"/>
          <w:lang w:val="es-ES"/>
        </w:rPr>
        <w:t xml:space="preserve">, </w:t>
      </w:r>
      <w:r w:rsidR="001B38F1" w:rsidRPr="006519F0">
        <w:rPr>
          <w:rFonts w:ascii="Times New Roman" w:hAnsi="Times New Roman" w:cs="Times New Roman"/>
          <w:color w:val="000000" w:themeColor="text1"/>
          <w:sz w:val="24"/>
          <w:szCs w:val="24"/>
          <w:lang w:val="es-ES"/>
        </w:rPr>
        <w:t xml:space="preserve">y que </w:t>
      </w:r>
      <w:r w:rsidR="009E329D" w:rsidRPr="006519F0">
        <w:rPr>
          <w:rFonts w:ascii="Times New Roman" w:hAnsi="Times New Roman" w:cs="Times New Roman"/>
          <w:color w:val="000000" w:themeColor="text1"/>
          <w:sz w:val="24"/>
          <w:szCs w:val="24"/>
          <w:lang w:val="es-ES"/>
        </w:rPr>
        <w:t xml:space="preserve">ayudan a la organización a alcanzar sus metas </w:t>
      </w:r>
      <w:r w:rsidR="00881424" w:rsidRPr="006519F0">
        <w:rPr>
          <w:rFonts w:ascii="Times New Roman" w:hAnsi="Times New Roman" w:cs="Times New Roman"/>
          <w:color w:val="000000" w:themeColor="text1"/>
          <w:sz w:val="24"/>
          <w:szCs w:val="24"/>
          <w:lang w:val="es-ES"/>
        </w:rPr>
        <w:t xml:space="preserve">(e.g., </w:t>
      </w:r>
      <w:r w:rsidR="00D74E12" w:rsidRPr="006519F0">
        <w:rPr>
          <w:rFonts w:ascii="Times New Roman" w:hAnsi="Times New Roman" w:cs="Times New Roman"/>
          <w:color w:val="000000" w:themeColor="text1"/>
          <w:sz w:val="24"/>
          <w:szCs w:val="24"/>
          <w:lang w:val="es-ES"/>
        </w:rPr>
        <w:t xml:space="preserve">mayores </w:t>
      </w:r>
      <w:r w:rsidR="00881424" w:rsidRPr="006519F0">
        <w:rPr>
          <w:rFonts w:ascii="Times New Roman" w:hAnsi="Times New Roman" w:cs="Times New Roman"/>
          <w:color w:val="000000" w:themeColor="text1"/>
          <w:sz w:val="24"/>
          <w:szCs w:val="24"/>
          <w:lang w:val="es-ES"/>
        </w:rPr>
        <w:t xml:space="preserve">ventas, </w:t>
      </w:r>
      <w:r w:rsidR="00D74E12" w:rsidRPr="006519F0">
        <w:rPr>
          <w:rFonts w:ascii="Times New Roman" w:hAnsi="Times New Roman" w:cs="Times New Roman"/>
          <w:color w:val="000000" w:themeColor="text1"/>
          <w:sz w:val="24"/>
          <w:szCs w:val="24"/>
          <w:lang w:val="es-ES"/>
        </w:rPr>
        <w:t xml:space="preserve">mejor </w:t>
      </w:r>
      <w:r w:rsidR="00881424" w:rsidRPr="006519F0">
        <w:rPr>
          <w:rFonts w:ascii="Times New Roman" w:hAnsi="Times New Roman" w:cs="Times New Roman"/>
          <w:color w:val="000000" w:themeColor="text1"/>
          <w:sz w:val="24"/>
          <w:szCs w:val="24"/>
          <w:lang w:val="es-ES"/>
        </w:rPr>
        <w:t xml:space="preserve">clima organizacional, sostenibilidad; </w:t>
      </w:r>
      <w:r w:rsidR="00D74E12" w:rsidRPr="006519F0">
        <w:rPr>
          <w:rFonts w:ascii="Times New Roman" w:hAnsi="Times New Roman" w:cs="Times New Roman"/>
          <w:color w:val="000000" w:themeColor="text1"/>
          <w:sz w:val="24"/>
          <w:szCs w:val="24"/>
          <w:lang w:val="es-ES"/>
        </w:rPr>
        <w:t xml:space="preserve">Haider, Fernández-Ortiz &amp; de Pablos, 2017; </w:t>
      </w:r>
      <w:r w:rsidR="00881424" w:rsidRPr="006519F0">
        <w:rPr>
          <w:rFonts w:ascii="Times New Roman" w:hAnsi="Times New Roman" w:cs="Times New Roman"/>
          <w:color w:val="000000" w:themeColor="text1"/>
          <w:sz w:val="24"/>
          <w:szCs w:val="24"/>
          <w:lang w:val="es-ES"/>
        </w:rPr>
        <w:t xml:space="preserve">Podsakoff, Mackenzie, Paine &amp; Bachrach, 2000; </w:t>
      </w:r>
      <w:r w:rsidR="00E955D5" w:rsidRPr="006519F0">
        <w:rPr>
          <w:rFonts w:ascii="Times New Roman" w:hAnsi="Times New Roman" w:cs="Times New Roman"/>
          <w:color w:val="000000" w:themeColor="text1"/>
          <w:sz w:val="24"/>
          <w:szCs w:val="24"/>
          <w:lang w:val="es-ES"/>
        </w:rPr>
        <w:t>Walz &amp; Niehoff, 1996</w:t>
      </w:r>
      <w:r w:rsidR="00881424" w:rsidRPr="006519F0">
        <w:rPr>
          <w:rFonts w:ascii="Times New Roman" w:hAnsi="Times New Roman" w:cs="Times New Roman"/>
          <w:color w:val="000000" w:themeColor="text1"/>
          <w:sz w:val="24"/>
          <w:szCs w:val="24"/>
          <w:lang w:val="es-ES"/>
        </w:rPr>
        <w:t xml:space="preserve">). </w:t>
      </w:r>
      <w:r w:rsidRPr="006519F0">
        <w:rPr>
          <w:rFonts w:ascii="Times New Roman" w:hAnsi="Times New Roman" w:cs="Times New Roman"/>
          <w:color w:val="000000" w:themeColor="text1"/>
          <w:sz w:val="24"/>
          <w:szCs w:val="24"/>
          <w:lang w:val="es-ES"/>
        </w:rPr>
        <w:t xml:space="preserve">Sin embargo, </w:t>
      </w:r>
      <w:r w:rsidR="00881424" w:rsidRPr="006519F0">
        <w:rPr>
          <w:rFonts w:ascii="Times New Roman" w:hAnsi="Times New Roman" w:cs="Times New Roman"/>
          <w:color w:val="000000" w:themeColor="text1"/>
          <w:sz w:val="24"/>
          <w:szCs w:val="24"/>
          <w:lang w:val="es-ES"/>
        </w:rPr>
        <w:t>la</w:t>
      </w:r>
      <w:r w:rsidR="004656EC" w:rsidRPr="006519F0">
        <w:rPr>
          <w:rFonts w:ascii="Times New Roman" w:hAnsi="Times New Roman" w:cs="Times New Roman"/>
          <w:color w:val="000000" w:themeColor="text1"/>
          <w:sz w:val="24"/>
          <w:szCs w:val="24"/>
          <w:lang w:val="es-ES"/>
        </w:rPr>
        <w:t xml:space="preserve"> </w:t>
      </w:r>
      <w:r w:rsidRPr="006519F0">
        <w:rPr>
          <w:rFonts w:ascii="Times New Roman" w:hAnsi="Times New Roman" w:cs="Times New Roman"/>
          <w:color w:val="000000" w:themeColor="text1"/>
          <w:sz w:val="24"/>
          <w:szCs w:val="24"/>
          <w:lang w:val="es-ES"/>
        </w:rPr>
        <w:t xml:space="preserve">relación </w:t>
      </w:r>
      <w:r w:rsidR="00881424" w:rsidRPr="006519F0">
        <w:rPr>
          <w:rFonts w:ascii="Times New Roman" w:hAnsi="Times New Roman" w:cs="Times New Roman"/>
          <w:color w:val="000000" w:themeColor="text1"/>
          <w:sz w:val="24"/>
          <w:szCs w:val="24"/>
          <w:lang w:val="es-ES"/>
        </w:rPr>
        <w:t xml:space="preserve">entre LA y CCO </w:t>
      </w:r>
      <w:r w:rsidR="009E329D" w:rsidRPr="006519F0">
        <w:rPr>
          <w:rFonts w:ascii="Times New Roman" w:hAnsi="Times New Roman" w:cs="Times New Roman"/>
          <w:color w:val="000000" w:themeColor="text1"/>
          <w:sz w:val="24"/>
          <w:szCs w:val="24"/>
          <w:lang w:val="es-ES"/>
        </w:rPr>
        <w:t xml:space="preserve">ha sido poco estudiada </w:t>
      </w:r>
      <w:r w:rsidR="001B38F1" w:rsidRPr="006519F0">
        <w:rPr>
          <w:rFonts w:ascii="Times New Roman" w:hAnsi="Times New Roman" w:cs="Times New Roman"/>
          <w:color w:val="000000" w:themeColor="text1"/>
          <w:sz w:val="24"/>
          <w:szCs w:val="24"/>
          <w:lang w:val="es-ES"/>
        </w:rPr>
        <w:t>desde</w:t>
      </w:r>
      <w:r w:rsidR="00E955D5" w:rsidRPr="006519F0">
        <w:rPr>
          <w:rFonts w:ascii="Times New Roman" w:hAnsi="Times New Roman" w:cs="Times New Roman"/>
          <w:color w:val="000000" w:themeColor="text1"/>
          <w:sz w:val="24"/>
          <w:szCs w:val="24"/>
          <w:lang w:val="es-ES"/>
        </w:rPr>
        <w:t xml:space="preserve"> la identidad </w:t>
      </w:r>
      <w:r w:rsidR="00D74E12" w:rsidRPr="006519F0">
        <w:rPr>
          <w:rFonts w:ascii="Times New Roman" w:hAnsi="Times New Roman" w:cs="Times New Roman"/>
          <w:color w:val="000000" w:themeColor="text1"/>
          <w:sz w:val="24"/>
          <w:szCs w:val="24"/>
          <w:lang w:val="es-ES"/>
        </w:rPr>
        <w:t xml:space="preserve">de la persona </w:t>
      </w:r>
      <w:r w:rsidR="004656EC" w:rsidRPr="006519F0">
        <w:rPr>
          <w:rFonts w:ascii="Times New Roman" w:hAnsi="Times New Roman" w:cs="Times New Roman"/>
          <w:color w:val="000000" w:themeColor="text1"/>
          <w:sz w:val="24"/>
          <w:szCs w:val="24"/>
          <w:lang w:val="es-ES"/>
        </w:rPr>
        <w:t xml:space="preserve">o aquel conjunto de </w:t>
      </w:r>
      <w:r w:rsidRPr="006519F0">
        <w:rPr>
          <w:rFonts w:ascii="Times New Roman" w:hAnsi="Times New Roman" w:cs="Times New Roman"/>
          <w:color w:val="000000" w:themeColor="text1"/>
          <w:sz w:val="24"/>
          <w:szCs w:val="24"/>
          <w:lang w:val="es-ES"/>
        </w:rPr>
        <w:t xml:space="preserve">creencias </w:t>
      </w:r>
      <w:r w:rsidR="00C84ED1" w:rsidRPr="006519F0">
        <w:rPr>
          <w:rFonts w:ascii="Times New Roman" w:hAnsi="Times New Roman" w:cs="Times New Roman"/>
          <w:color w:val="000000" w:themeColor="text1"/>
          <w:sz w:val="24"/>
          <w:szCs w:val="24"/>
          <w:lang w:val="es-ES"/>
        </w:rPr>
        <w:t xml:space="preserve">y actitudes </w:t>
      </w:r>
      <w:r w:rsidRPr="006519F0">
        <w:rPr>
          <w:rFonts w:ascii="Times New Roman" w:hAnsi="Times New Roman" w:cs="Times New Roman"/>
          <w:color w:val="000000" w:themeColor="text1"/>
          <w:sz w:val="24"/>
          <w:szCs w:val="24"/>
          <w:lang w:val="es-ES"/>
        </w:rPr>
        <w:t>que orienta</w:t>
      </w:r>
      <w:r w:rsidR="004656EC" w:rsidRPr="006519F0">
        <w:rPr>
          <w:rFonts w:ascii="Times New Roman" w:hAnsi="Times New Roman" w:cs="Times New Roman"/>
          <w:color w:val="000000" w:themeColor="text1"/>
          <w:sz w:val="24"/>
          <w:szCs w:val="24"/>
          <w:lang w:val="es-ES"/>
        </w:rPr>
        <w:t>n</w:t>
      </w:r>
      <w:r w:rsidRPr="006519F0">
        <w:rPr>
          <w:rFonts w:ascii="Times New Roman" w:hAnsi="Times New Roman" w:cs="Times New Roman"/>
          <w:color w:val="000000" w:themeColor="text1"/>
          <w:sz w:val="24"/>
          <w:szCs w:val="24"/>
          <w:lang w:val="es-ES"/>
        </w:rPr>
        <w:t xml:space="preserve"> </w:t>
      </w:r>
      <w:r w:rsidR="00E955D5" w:rsidRPr="006519F0">
        <w:rPr>
          <w:rFonts w:ascii="Times New Roman" w:hAnsi="Times New Roman" w:cs="Times New Roman"/>
          <w:color w:val="000000" w:themeColor="text1"/>
          <w:sz w:val="24"/>
          <w:szCs w:val="24"/>
          <w:lang w:val="es-ES"/>
        </w:rPr>
        <w:t>su</w:t>
      </w:r>
      <w:r w:rsidRPr="006519F0">
        <w:rPr>
          <w:rFonts w:ascii="Times New Roman" w:hAnsi="Times New Roman" w:cs="Times New Roman"/>
          <w:color w:val="000000" w:themeColor="text1"/>
          <w:sz w:val="24"/>
          <w:szCs w:val="24"/>
          <w:lang w:val="es-ES"/>
        </w:rPr>
        <w:t xml:space="preserve"> conducta</w:t>
      </w:r>
      <w:r w:rsidR="004656EC" w:rsidRPr="006519F0">
        <w:rPr>
          <w:rFonts w:ascii="Times New Roman" w:hAnsi="Times New Roman" w:cs="Times New Roman"/>
          <w:color w:val="000000" w:themeColor="text1"/>
          <w:sz w:val="24"/>
          <w:szCs w:val="24"/>
          <w:lang w:val="es-ES"/>
        </w:rPr>
        <w:t xml:space="preserve"> </w:t>
      </w:r>
      <w:r w:rsidRPr="006519F0">
        <w:rPr>
          <w:rFonts w:ascii="Times New Roman" w:hAnsi="Times New Roman" w:cs="Times New Roman"/>
          <w:color w:val="000000" w:themeColor="text1"/>
          <w:sz w:val="24"/>
          <w:szCs w:val="24"/>
          <w:lang w:val="es-ES"/>
        </w:rPr>
        <w:t>(Caplan, Torpey &amp; Torpey, 2001</w:t>
      </w:r>
      <w:r w:rsidR="009E329D" w:rsidRPr="006519F0">
        <w:rPr>
          <w:rFonts w:ascii="Times New Roman" w:hAnsi="Times New Roman" w:cs="Times New Roman"/>
          <w:color w:val="000000" w:themeColor="text1"/>
          <w:sz w:val="24"/>
          <w:szCs w:val="24"/>
          <w:lang w:val="es-ES"/>
        </w:rPr>
        <w:t xml:space="preserve">). </w:t>
      </w:r>
      <w:r w:rsidR="00792D91" w:rsidRPr="006519F0">
        <w:rPr>
          <w:rFonts w:ascii="Times New Roman" w:hAnsi="Times New Roman" w:cs="Times New Roman"/>
          <w:color w:val="000000" w:themeColor="text1"/>
          <w:sz w:val="24"/>
          <w:szCs w:val="24"/>
          <w:lang w:val="es-ES"/>
        </w:rPr>
        <w:t>El i</w:t>
      </w:r>
      <w:r w:rsidR="009E329D" w:rsidRPr="006519F0">
        <w:rPr>
          <w:rFonts w:ascii="Times New Roman" w:hAnsi="Times New Roman" w:cs="Times New Roman"/>
          <w:color w:val="000000" w:themeColor="text1"/>
          <w:sz w:val="24"/>
          <w:szCs w:val="24"/>
          <w:lang w:val="es-ES"/>
        </w:rPr>
        <w:t xml:space="preserve">dentificar mejor </w:t>
      </w:r>
      <w:r w:rsidR="000E0FF9" w:rsidRPr="006519F0">
        <w:rPr>
          <w:rFonts w:ascii="Times New Roman" w:hAnsi="Times New Roman" w:cs="Times New Roman"/>
          <w:color w:val="000000" w:themeColor="text1"/>
          <w:sz w:val="24"/>
          <w:szCs w:val="24"/>
          <w:lang w:val="es-ES"/>
        </w:rPr>
        <w:t xml:space="preserve">algunas </w:t>
      </w:r>
      <w:r w:rsidR="009E329D" w:rsidRPr="006519F0">
        <w:rPr>
          <w:rFonts w:ascii="Times New Roman" w:hAnsi="Times New Roman" w:cs="Times New Roman"/>
          <w:color w:val="000000" w:themeColor="text1"/>
          <w:sz w:val="24"/>
          <w:szCs w:val="24"/>
          <w:lang w:val="es-ES"/>
        </w:rPr>
        <w:t>creencias</w:t>
      </w:r>
      <w:r w:rsidR="009E329D" w:rsidRPr="006519F0">
        <w:rPr>
          <w:rFonts w:ascii="Times New Roman" w:hAnsi="Times New Roman" w:cs="Times New Roman"/>
          <w:sz w:val="24"/>
          <w:szCs w:val="24"/>
          <w:lang w:val="es-ES"/>
        </w:rPr>
        <w:t xml:space="preserve"> </w:t>
      </w:r>
      <w:r w:rsidR="00D26F26" w:rsidRPr="006519F0">
        <w:rPr>
          <w:rFonts w:ascii="Times New Roman" w:hAnsi="Times New Roman" w:cs="Times New Roman"/>
          <w:color w:val="000000" w:themeColor="text1"/>
          <w:sz w:val="24"/>
          <w:szCs w:val="24"/>
          <w:lang w:val="es-ES"/>
        </w:rPr>
        <w:t xml:space="preserve">de la persona </w:t>
      </w:r>
      <w:r w:rsidR="00890253" w:rsidRPr="006519F0">
        <w:rPr>
          <w:rFonts w:ascii="Times New Roman" w:hAnsi="Times New Roman" w:cs="Times New Roman"/>
          <w:color w:val="000000" w:themeColor="text1"/>
          <w:sz w:val="24"/>
          <w:szCs w:val="24"/>
          <w:lang w:val="es-ES"/>
        </w:rPr>
        <w:t>en común</w:t>
      </w:r>
      <w:r w:rsidR="00D74E12" w:rsidRPr="006519F0">
        <w:rPr>
          <w:rFonts w:ascii="Times New Roman" w:hAnsi="Times New Roman" w:cs="Times New Roman"/>
          <w:color w:val="000000" w:themeColor="text1"/>
          <w:sz w:val="24"/>
          <w:szCs w:val="24"/>
          <w:lang w:val="es-ES"/>
        </w:rPr>
        <w:t xml:space="preserve"> </w:t>
      </w:r>
      <w:r w:rsidR="00D26F26" w:rsidRPr="006519F0">
        <w:rPr>
          <w:rFonts w:ascii="Times New Roman" w:hAnsi="Times New Roman" w:cs="Times New Roman"/>
          <w:color w:val="000000" w:themeColor="text1"/>
          <w:sz w:val="24"/>
          <w:szCs w:val="24"/>
          <w:lang w:val="es-ES"/>
        </w:rPr>
        <w:t xml:space="preserve">a la base de manifestar </w:t>
      </w:r>
      <w:r w:rsidR="00D74E12" w:rsidRPr="006519F0">
        <w:rPr>
          <w:rFonts w:ascii="Times New Roman" w:hAnsi="Times New Roman" w:cs="Times New Roman"/>
          <w:color w:val="000000" w:themeColor="text1"/>
          <w:sz w:val="24"/>
          <w:szCs w:val="24"/>
          <w:lang w:val="es-ES"/>
        </w:rPr>
        <w:t>LA y CCO</w:t>
      </w:r>
      <w:r w:rsidR="00792D91" w:rsidRPr="006519F0">
        <w:rPr>
          <w:rFonts w:ascii="Times New Roman" w:hAnsi="Times New Roman" w:cs="Times New Roman"/>
          <w:color w:val="000000" w:themeColor="text1"/>
          <w:sz w:val="24"/>
          <w:szCs w:val="24"/>
          <w:lang w:val="es-ES"/>
        </w:rPr>
        <w:t xml:space="preserve"> (</w:t>
      </w:r>
      <w:r w:rsidR="00D67608" w:rsidRPr="006519F0">
        <w:rPr>
          <w:rFonts w:ascii="Times New Roman" w:hAnsi="Times New Roman" w:cs="Times New Roman"/>
          <w:color w:val="000000" w:themeColor="text1"/>
          <w:sz w:val="24"/>
          <w:szCs w:val="24"/>
          <w:lang w:val="es-ES"/>
        </w:rPr>
        <w:t>e.g.</w:t>
      </w:r>
      <w:r w:rsidR="000E0FF9" w:rsidRPr="006519F0">
        <w:rPr>
          <w:rFonts w:ascii="Times New Roman" w:hAnsi="Times New Roman" w:cs="Times New Roman"/>
          <w:color w:val="000000" w:themeColor="text1"/>
          <w:sz w:val="24"/>
          <w:szCs w:val="24"/>
          <w:lang w:val="es-ES"/>
        </w:rPr>
        <w:t>, m</w:t>
      </w:r>
      <w:r w:rsidR="00D67608" w:rsidRPr="006519F0">
        <w:rPr>
          <w:rFonts w:ascii="Times New Roman" w:hAnsi="Times New Roman" w:cs="Times New Roman"/>
          <w:color w:val="000000" w:themeColor="text1"/>
          <w:sz w:val="24"/>
          <w:szCs w:val="24"/>
          <w:lang w:val="es-ES"/>
        </w:rPr>
        <w:t xml:space="preserve">oral </w:t>
      </w:r>
      <w:r w:rsidR="00851521" w:rsidRPr="006519F0">
        <w:rPr>
          <w:rFonts w:ascii="Times New Roman" w:hAnsi="Times New Roman" w:cs="Times New Roman"/>
          <w:color w:val="000000" w:themeColor="text1"/>
          <w:sz w:val="24"/>
          <w:szCs w:val="24"/>
          <w:lang w:val="es-ES"/>
        </w:rPr>
        <w:t>internalizada</w:t>
      </w:r>
      <w:r w:rsidR="000E0FF9" w:rsidRPr="006519F0">
        <w:rPr>
          <w:rFonts w:ascii="Times New Roman" w:hAnsi="Times New Roman" w:cs="Times New Roman"/>
          <w:color w:val="000000" w:themeColor="text1"/>
          <w:sz w:val="24"/>
          <w:szCs w:val="24"/>
          <w:lang w:val="es-ES"/>
        </w:rPr>
        <w:t xml:space="preserve">, </w:t>
      </w:r>
      <w:r w:rsidR="00D67608" w:rsidRPr="006519F0">
        <w:rPr>
          <w:rFonts w:ascii="Times New Roman" w:hAnsi="Times New Roman" w:cs="Times New Roman"/>
          <w:color w:val="000000" w:themeColor="text1"/>
          <w:sz w:val="24"/>
          <w:szCs w:val="24"/>
          <w:lang w:val="es-ES"/>
        </w:rPr>
        <w:t>concien</w:t>
      </w:r>
      <w:r w:rsidR="00A2005C" w:rsidRPr="006519F0">
        <w:rPr>
          <w:rFonts w:ascii="Times New Roman" w:hAnsi="Times New Roman" w:cs="Times New Roman"/>
          <w:color w:val="000000" w:themeColor="text1"/>
          <w:sz w:val="24"/>
          <w:szCs w:val="24"/>
          <w:lang w:val="es-ES"/>
        </w:rPr>
        <w:t xml:space="preserve">ciación; Dollinger &amp; LaMartina </w:t>
      </w:r>
      <w:r w:rsidR="00D67608" w:rsidRPr="006519F0">
        <w:rPr>
          <w:rFonts w:ascii="Times New Roman" w:hAnsi="Times New Roman" w:cs="Times New Roman"/>
          <w:color w:val="000000" w:themeColor="text1"/>
          <w:sz w:val="24"/>
          <w:szCs w:val="24"/>
          <w:lang w:val="es-ES"/>
        </w:rPr>
        <w:t>1998)</w:t>
      </w:r>
      <w:r w:rsidRPr="006519F0">
        <w:rPr>
          <w:rFonts w:ascii="Times New Roman" w:hAnsi="Times New Roman" w:cs="Times New Roman"/>
          <w:color w:val="000000" w:themeColor="text1"/>
          <w:sz w:val="24"/>
          <w:szCs w:val="24"/>
          <w:lang w:val="es-ES"/>
        </w:rPr>
        <w:t>,</w:t>
      </w:r>
      <w:r w:rsidR="00792D91" w:rsidRPr="006519F0">
        <w:rPr>
          <w:rFonts w:ascii="Times New Roman" w:hAnsi="Times New Roman" w:cs="Times New Roman"/>
          <w:color w:val="000000" w:themeColor="text1"/>
          <w:sz w:val="24"/>
          <w:szCs w:val="24"/>
          <w:lang w:val="es-ES"/>
        </w:rPr>
        <w:t xml:space="preserve"> </w:t>
      </w:r>
      <w:r w:rsidRPr="006519F0">
        <w:rPr>
          <w:rFonts w:ascii="Times New Roman" w:hAnsi="Times New Roman" w:cs="Times New Roman"/>
          <w:color w:val="000000" w:themeColor="text1"/>
          <w:sz w:val="24"/>
          <w:szCs w:val="24"/>
          <w:lang w:val="es-ES"/>
        </w:rPr>
        <w:t>permitir</w:t>
      </w:r>
      <w:r w:rsidR="009E329D" w:rsidRPr="006519F0">
        <w:rPr>
          <w:rFonts w:ascii="Times New Roman" w:hAnsi="Times New Roman" w:cs="Times New Roman"/>
          <w:color w:val="000000" w:themeColor="text1"/>
          <w:sz w:val="24"/>
          <w:szCs w:val="24"/>
          <w:lang w:val="es-ES"/>
        </w:rPr>
        <w:t xml:space="preserve">ía entender mejor </w:t>
      </w:r>
      <w:r w:rsidR="00890253" w:rsidRPr="006519F0">
        <w:rPr>
          <w:rFonts w:ascii="Times New Roman" w:hAnsi="Times New Roman" w:cs="Times New Roman"/>
          <w:color w:val="000000" w:themeColor="text1"/>
          <w:sz w:val="24"/>
          <w:szCs w:val="24"/>
          <w:lang w:val="es-ES"/>
        </w:rPr>
        <w:t>l</w:t>
      </w:r>
      <w:r w:rsidR="00D74E12" w:rsidRPr="006519F0">
        <w:rPr>
          <w:rFonts w:ascii="Times New Roman" w:hAnsi="Times New Roman" w:cs="Times New Roman"/>
          <w:color w:val="000000" w:themeColor="text1"/>
          <w:sz w:val="24"/>
          <w:szCs w:val="24"/>
          <w:lang w:val="es-ES"/>
        </w:rPr>
        <w:t xml:space="preserve">a influencia o </w:t>
      </w:r>
      <w:r w:rsidR="00792D91" w:rsidRPr="006519F0">
        <w:rPr>
          <w:rFonts w:ascii="Times New Roman" w:hAnsi="Times New Roman" w:cs="Times New Roman"/>
          <w:color w:val="000000" w:themeColor="text1"/>
          <w:sz w:val="24"/>
          <w:szCs w:val="24"/>
          <w:lang w:val="es-ES"/>
        </w:rPr>
        <w:t xml:space="preserve">los </w:t>
      </w:r>
      <w:r w:rsidR="00890253" w:rsidRPr="006519F0">
        <w:rPr>
          <w:rFonts w:ascii="Times New Roman" w:hAnsi="Times New Roman" w:cs="Times New Roman"/>
          <w:color w:val="000000" w:themeColor="text1"/>
          <w:sz w:val="24"/>
          <w:szCs w:val="24"/>
          <w:lang w:val="es-ES"/>
        </w:rPr>
        <w:t>mecanismos de transmisión</w:t>
      </w:r>
      <w:r w:rsidR="00D74E12" w:rsidRPr="006519F0">
        <w:rPr>
          <w:rFonts w:ascii="Times New Roman" w:hAnsi="Times New Roman" w:cs="Times New Roman"/>
          <w:color w:val="000000" w:themeColor="text1"/>
          <w:sz w:val="24"/>
          <w:szCs w:val="24"/>
          <w:lang w:val="es-ES"/>
        </w:rPr>
        <w:t xml:space="preserve"> del </w:t>
      </w:r>
      <w:r w:rsidR="009E329D" w:rsidRPr="006519F0">
        <w:rPr>
          <w:rFonts w:ascii="Times New Roman" w:hAnsi="Times New Roman" w:cs="Times New Roman"/>
          <w:color w:val="000000" w:themeColor="text1"/>
          <w:sz w:val="24"/>
          <w:szCs w:val="24"/>
          <w:lang w:val="es-ES"/>
        </w:rPr>
        <w:t>LA sobre los CCO</w:t>
      </w:r>
      <w:r w:rsidR="00E955D5" w:rsidRPr="006519F0">
        <w:rPr>
          <w:rFonts w:ascii="Times New Roman" w:hAnsi="Times New Roman" w:cs="Times New Roman"/>
          <w:color w:val="000000" w:themeColor="text1"/>
          <w:sz w:val="24"/>
          <w:szCs w:val="24"/>
          <w:lang w:val="es-ES"/>
        </w:rPr>
        <w:t xml:space="preserve"> </w:t>
      </w:r>
      <w:r w:rsidR="001B38F1" w:rsidRPr="006519F0">
        <w:rPr>
          <w:rFonts w:ascii="Times New Roman" w:hAnsi="Times New Roman" w:cs="Times New Roman"/>
          <w:color w:val="000000" w:themeColor="text1"/>
          <w:sz w:val="24"/>
          <w:szCs w:val="24"/>
          <w:lang w:val="es-ES"/>
        </w:rPr>
        <w:t>de</w:t>
      </w:r>
      <w:r w:rsidR="00E955D5" w:rsidRPr="006519F0">
        <w:rPr>
          <w:rFonts w:ascii="Times New Roman" w:hAnsi="Times New Roman" w:cs="Times New Roman"/>
          <w:color w:val="000000" w:themeColor="text1"/>
          <w:sz w:val="24"/>
          <w:szCs w:val="24"/>
          <w:lang w:val="es-ES"/>
        </w:rPr>
        <w:t xml:space="preserve"> los colaboradores</w:t>
      </w:r>
      <w:r w:rsidR="004656EC" w:rsidRPr="006519F0">
        <w:rPr>
          <w:rFonts w:ascii="Times New Roman" w:hAnsi="Times New Roman" w:cs="Times New Roman"/>
          <w:color w:val="000000" w:themeColor="text1"/>
          <w:sz w:val="24"/>
          <w:szCs w:val="24"/>
          <w:lang w:val="es-ES"/>
        </w:rPr>
        <w:t>.</w:t>
      </w:r>
    </w:p>
    <w:p w14:paraId="693C59FF" w14:textId="3E3D9E9D" w:rsidR="00B23B0B" w:rsidRPr="006519F0" w:rsidRDefault="00680E7F" w:rsidP="004D3012">
      <w:pPr>
        <w:pStyle w:val="Ttulo2"/>
        <w:spacing w:before="0" w:after="160" w:line="360" w:lineRule="auto"/>
        <w:rPr>
          <w:rFonts w:ascii="Times New Roman" w:hAnsi="Times New Roman" w:cs="Times New Roman"/>
          <w:b/>
          <w:i/>
          <w:color w:val="auto"/>
          <w:sz w:val="24"/>
          <w:szCs w:val="24"/>
          <w:lang w:val="es-ES"/>
        </w:rPr>
      </w:pPr>
      <w:bookmarkStart w:id="10" w:name="_Toc22814133"/>
      <w:r w:rsidRPr="006519F0">
        <w:rPr>
          <w:rFonts w:ascii="Times New Roman" w:hAnsi="Times New Roman" w:cs="Times New Roman"/>
          <w:b/>
          <w:i/>
          <w:color w:val="auto"/>
          <w:sz w:val="24"/>
          <w:szCs w:val="24"/>
          <w:lang w:val="es-ES"/>
        </w:rPr>
        <w:t>El problema</w:t>
      </w:r>
      <w:bookmarkEnd w:id="10"/>
    </w:p>
    <w:bookmarkEnd w:id="9"/>
    <w:p w14:paraId="22BCF2A8" w14:textId="441C60F1" w:rsidR="009C185D" w:rsidRPr="006519F0" w:rsidRDefault="008D36D9" w:rsidP="004D3012">
      <w:pPr>
        <w:spacing w:line="360" w:lineRule="auto"/>
        <w:ind w:firstLine="357"/>
        <w:jc w:val="both"/>
        <w:rPr>
          <w:rFonts w:ascii="Times New Roman" w:hAnsi="Times New Roman" w:cs="Times New Roman"/>
          <w:color w:val="000000" w:themeColor="text1"/>
          <w:sz w:val="24"/>
          <w:szCs w:val="24"/>
          <w:lang w:val="es-ES"/>
        </w:rPr>
      </w:pPr>
      <w:r w:rsidRPr="006519F0">
        <w:rPr>
          <w:rFonts w:ascii="Times New Roman" w:hAnsi="Times New Roman" w:cs="Times New Roman"/>
          <w:color w:val="000000" w:themeColor="text1"/>
          <w:sz w:val="24"/>
          <w:szCs w:val="24"/>
          <w:lang w:val="es-ES"/>
        </w:rPr>
        <w:t>La influencia</w:t>
      </w:r>
      <w:r w:rsidR="0078762B" w:rsidRPr="006519F0">
        <w:rPr>
          <w:rFonts w:ascii="Times New Roman" w:hAnsi="Times New Roman" w:cs="Times New Roman"/>
          <w:color w:val="000000" w:themeColor="text1"/>
          <w:sz w:val="24"/>
          <w:szCs w:val="24"/>
          <w:lang w:val="es-ES"/>
        </w:rPr>
        <w:t xml:space="preserve"> </w:t>
      </w:r>
      <w:r w:rsidRPr="006519F0">
        <w:rPr>
          <w:rFonts w:ascii="Times New Roman" w:hAnsi="Times New Roman" w:cs="Times New Roman"/>
          <w:color w:val="000000" w:themeColor="text1"/>
          <w:sz w:val="24"/>
          <w:szCs w:val="24"/>
          <w:lang w:val="es-ES"/>
        </w:rPr>
        <w:t>del LA sobre los CCO ha sido bastan</w:t>
      </w:r>
      <w:r w:rsidR="00D26F26" w:rsidRPr="006519F0">
        <w:rPr>
          <w:rFonts w:ascii="Times New Roman" w:hAnsi="Times New Roman" w:cs="Times New Roman"/>
          <w:color w:val="000000" w:themeColor="text1"/>
          <w:sz w:val="24"/>
          <w:szCs w:val="24"/>
          <w:lang w:val="es-ES"/>
        </w:rPr>
        <w:t xml:space="preserve">te documentada </w:t>
      </w:r>
      <w:r w:rsidRPr="006519F0">
        <w:rPr>
          <w:rFonts w:ascii="Times New Roman" w:hAnsi="Times New Roman" w:cs="Times New Roman"/>
          <w:color w:val="000000" w:themeColor="text1"/>
          <w:sz w:val="24"/>
          <w:szCs w:val="24"/>
          <w:lang w:val="es-ES"/>
        </w:rPr>
        <w:t xml:space="preserve">(Knies &amp; Leisink, 2013; Ritz, Giauque </w:t>
      </w:r>
      <w:r w:rsidR="00023B5D" w:rsidRPr="006519F0">
        <w:rPr>
          <w:rFonts w:ascii="Times New Roman" w:hAnsi="Times New Roman" w:cs="Times New Roman"/>
          <w:color w:val="000000" w:themeColor="text1"/>
          <w:sz w:val="24"/>
          <w:szCs w:val="24"/>
          <w:lang w:val="es-ES"/>
        </w:rPr>
        <w:t xml:space="preserve">&amp; Varone, 2009; Valsania, León </w:t>
      </w:r>
      <w:r w:rsidRPr="006519F0">
        <w:rPr>
          <w:rFonts w:ascii="Times New Roman" w:hAnsi="Times New Roman" w:cs="Times New Roman"/>
          <w:color w:val="000000" w:themeColor="text1"/>
          <w:sz w:val="24"/>
          <w:szCs w:val="24"/>
          <w:lang w:val="es-ES"/>
        </w:rPr>
        <w:t>&amp; Cantisano, 2012)</w:t>
      </w:r>
      <w:r w:rsidR="00C84ED1" w:rsidRPr="006519F0">
        <w:rPr>
          <w:rFonts w:ascii="Times New Roman" w:hAnsi="Times New Roman" w:cs="Times New Roman"/>
          <w:color w:val="000000" w:themeColor="text1"/>
          <w:sz w:val="24"/>
          <w:szCs w:val="24"/>
          <w:lang w:val="es-ES"/>
        </w:rPr>
        <w:t xml:space="preserve">, pero </w:t>
      </w:r>
      <w:r w:rsidR="001B38F1" w:rsidRPr="006519F0">
        <w:rPr>
          <w:rFonts w:ascii="Times New Roman" w:hAnsi="Times New Roman" w:cs="Times New Roman"/>
          <w:color w:val="000000" w:themeColor="text1"/>
          <w:sz w:val="24"/>
          <w:szCs w:val="24"/>
          <w:lang w:val="es-ES"/>
        </w:rPr>
        <w:t xml:space="preserve">pocos </w:t>
      </w:r>
      <w:r w:rsidR="002C0096" w:rsidRPr="006519F0">
        <w:rPr>
          <w:rFonts w:ascii="Times New Roman" w:hAnsi="Times New Roman" w:cs="Times New Roman"/>
          <w:color w:val="000000" w:themeColor="text1"/>
          <w:sz w:val="24"/>
          <w:szCs w:val="24"/>
          <w:lang w:val="es-ES"/>
        </w:rPr>
        <w:t xml:space="preserve">estudios </w:t>
      </w:r>
      <w:r w:rsidR="001B38F1" w:rsidRPr="006519F0">
        <w:rPr>
          <w:rFonts w:ascii="Times New Roman" w:hAnsi="Times New Roman" w:cs="Times New Roman"/>
          <w:color w:val="000000" w:themeColor="text1"/>
          <w:sz w:val="24"/>
          <w:szCs w:val="24"/>
          <w:lang w:val="es-ES"/>
        </w:rPr>
        <w:t>abordan</w:t>
      </w:r>
      <w:r w:rsidR="00D74E12" w:rsidRPr="006519F0">
        <w:rPr>
          <w:rFonts w:ascii="Times New Roman" w:hAnsi="Times New Roman" w:cs="Times New Roman"/>
          <w:color w:val="000000" w:themeColor="text1"/>
          <w:sz w:val="24"/>
          <w:szCs w:val="24"/>
          <w:lang w:val="es-ES"/>
        </w:rPr>
        <w:t xml:space="preserve"> </w:t>
      </w:r>
      <w:r w:rsidR="00792D91" w:rsidRPr="006519F0">
        <w:rPr>
          <w:rFonts w:ascii="Times New Roman" w:hAnsi="Times New Roman" w:cs="Times New Roman"/>
          <w:color w:val="000000" w:themeColor="text1"/>
          <w:sz w:val="24"/>
          <w:szCs w:val="24"/>
          <w:lang w:val="es-ES"/>
        </w:rPr>
        <w:t xml:space="preserve">esta relación </w:t>
      </w:r>
      <w:r w:rsidR="00DF6480" w:rsidRPr="006519F0">
        <w:rPr>
          <w:rFonts w:ascii="Times New Roman" w:hAnsi="Times New Roman" w:cs="Times New Roman"/>
          <w:color w:val="000000" w:themeColor="text1"/>
          <w:sz w:val="24"/>
          <w:szCs w:val="24"/>
          <w:lang w:val="es-ES"/>
        </w:rPr>
        <w:t xml:space="preserve">centrado en </w:t>
      </w:r>
      <w:r w:rsidR="00C158B7" w:rsidRPr="006519F0">
        <w:rPr>
          <w:rFonts w:ascii="Times New Roman" w:hAnsi="Times New Roman" w:cs="Times New Roman"/>
          <w:color w:val="000000" w:themeColor="text1"/>
          <w:sz w:val="24"/>
          <w:szCs w:val="24"/>
          <w:lang w:val="es-ES"/>
        </w:rPr>
        <w:t>las creencias o valores de la persona</w:t>
      </w:r>
      <w:r w:rsidR="00DF6480" w:rsidRPr="006519F0">
        <w:rPr>
          <w:rFonts w:ascii="Times New Roman" w:hAnsi="Times New Roman" w:cs="Times New Roman"/>
          <w:color w:val="000000" w:themeColor="text1"/>
          <w:sz w:val="24"/>
          <w:szCs w:val="24"/>
          <w:lang w:val="es-ES"/>
        </w:rPr>
        <w:t xml:space="preserve">. La revisión de la literatura sugiere que adoptar una perspectiva en </w:t>
      </w:r>
      <w:r w:rsidR="00D74E12" w:rsidRPr="006519F0">
        <w:rPr>
          <w:rFonts w:ascii="Times New Roman" w:hAnsi="Times New Roman" w:cs="Times New Roman"/>
          <w:color w:val="000000" w:themeColor="text1"/>
          <w:sz w:val="24"/>
          <w:szCs w:val="24"/>
          <w:lang w:val="es-ES"/>
        </w:rPr>
        <w:t>identidad laboral</w:t>
      </w:r>
      <w:r w:rsidR="00C158B7" w:rsidRPr="006519F0">
        <w:rPr>
          <w:rFonts w:ascii="Times New Roman" w:hAnsi="Times New Roman" w:cs="Times New Roman"/>
          <w:color w:val="000000" w:themeColor="text1"/>
          <w:sz w:val="24"/>
          <w:szCs w:val="24"/>
          <w:lang w:val="es-ES"/>
        </w:rPr>
        <w:t>, como</w:t>
      </w:r>
      <w:r w:rsidR="00D74E12" w:rsidRPr="006519F0">
        <w:rPr>
          <w:rFonts w:ascii="Times New Roman" w:hAnsi="Times New Roman" w:cs="Times New Roman"/>
          <w:color w:val="000000" w:themeColor="text1"/>
          <w:sz w:val="24"/>
          <w:szCs w:val="24"/>
          <w:lang w:val="es-ES"/>
        </w:rPr>
        <w:t xml:space="preserve"> </w:t>
      </w:r>
      <w:r w:rsidR="00792D91" w:rsidRPr="006519F0">
        <w:rPr>
          <w:rFonts w:ascii="Times New Roman" w:hAnsi="Times New Roman" w:cs="Times New Roman"/>
          <w:color w:val="000000" w:themeColor="text1"/>
          <w:sz w:val="24"/>
          <w:szCs w:val="24"/>
          <w:lang w:val="es-ES"/>
        </w:rPr>
        <w:t>aquella</w:t>
      </w:r>
      <w:r w:rsidR="00D74E12" w:rsidRPr="006519F0">
        <w:rPr>
          <w:rFonts w:ascii="Times New Roman" w:hAnsi="Times New Roman" w:cs="Times New Roman"/>
          <w:color w:val="000000" w:themeColor="text1"/>
          <w:sz w:val="24"/>
          <w:szCs w:val="24"/>
          <w:lang w:val="es-ES"/>
        </w:rPr>
        <w:t xml:space="preserve"> expresión del sí mismo </w:t>
      </w:r>
      <w:r w:rsidR="00C158B7" w:rsidRPr="006519F0">
        <w:rPr>
          <w:rFonts w:ascii="Times New Roman" w:hAnsi="Times New Roman" w:cs="Times New Roman"/>
          <w:color w:val="000000" w:themeColor="text1"/>
          <w:sz w:val="24"/>
          <w:szCs w:val="24"/>
          <w:lang w:val="es-ES"/>
        </w:rPr>
        <w:t xml:space="preserve">o conjunto de creencias en su rol </w:t>
      </w:r>
      <w:r w:rsidR="00D74E12" w:rsidRPr="006519F0">
        <w:rPr>
          <w:rFonts w:ascii="Times New Roman" w:hAnsi="Times New Roman" w:cs="Times New Roman"/>
          <w:color w:val="000000" w:themeColor="text1"/>
          <w:sz w:val="24"/>
          <w:szCs w:val="24"/>
          <w:lang w:val="es-ES"/>
        </w:rPr>
        <w:t>como trabajador (Bolino, Harvey &amp; Bachrach, 2012; McFerran, Aquino &amp; Duffy, 2009)</w:t>
      </w:r>
      <w:r w:rsidR="00DF6480" w:rsidRPr="006519F0">
        <w:rPr>
          <w:rFonts w:ascii="Times New Roman" w:hAnsi="Times New Roman" w:cs="Times New Roman"/>
          <w:color w:val="000000" w:themeColor="text1"/>
          <w:sz w:val="24"/>
          <w:szCs w:val="24"/>
          <w:lang w:val="es-ES"/>
        </w:rPr>
        <w:t xml:space="preserve"> permitiría </w:t>
      </w:r>
      <w:r w:rsidR="00C158B7" w:rsidRPr="006519F0">
        <w:rPr>
          <w:rFonts w:ascii="Times New Roman" w:hAnsi="Times New Roman" w:cs="Times New Roman"/>
          <w:color w:val="000000" w:themeColor="text1"/>
          <w:sz w:val="24"/>
          <w:szCs w:val="24"/>
          <w:lang w:val="es-ES"/>
        </w:rPr>
        <w:t xml:space="preserve">comprender mejor </w:t>
      </w:r>
      <w:r w:rsidR="00DF6480" w:rsidRPr="006519F0">
        <w:rPr>
          <w:rFonts w:ascii="Times New Roman" w:hAnsi="Times New Roman" w:cs="Times New Roman"/>
          <w:color w:val="000000" w:themeColor="text1"/>
          <w:sz w:val="24"/>
          <w:szCs w:val="24"/>
          <w:lang w:val="es-ES"/>
        </w:rPr>
        <w:t>la relación entre LA y CCO</w:t>
      </w:r>
      <w:r w:rsidR="00D74E12" w:rsidRPr="006519F0">
        <w:rPr>
          <w:rFonts w:ascii="Times New Roman" w:hAnsi="Times New Roman" w:cs="Times New Roman"/>
          <w:color w:val="000000" w:themeColor="text1"/>
          <w:sz w:val="24"/>
          <w:szCs w:val="24"/>
          <w:lang w:val="es-ES"/>
        </w:rPr>
        <w:t xml:space="preserve">. Podsakoff, MacKenzie y Podsakoff (2012) planteaban </w:t>
      </w:r>
      <w:r w:rsidR="00D26F26" w:rsidRPr="006519F0">
        <w:rPr>
          <w:rFonts w:ascii="Times New Roman" w:hAnsi="Times New Roman" w:cs="Times New Roman"/>
          <w:color w:val="000000" w:themeColor="text1"/>
          <w:sz w:val="24"/>
          <w:szCs w:val="24"/>
          <w:lang w:val="es-ES"/>
        </w:rPr>
        <w:t xml:space="preserve">de manera más específica </w:t>
      </w:r>
      <w:r w:rsidR="00D74E12" w:rsidRPr="006519F0">
        <w:rPr>
          <w:rFonts w:ascii="Times New Roman" w:hAnsi="Times New Roman" w:cs="Times New Roman"/>
          <w:color w:val="000000" w:themeColor="text1"/>
          <w:sz w:val="24"/>
          <w:szCs w:val="24"/>
          <w:lang w:val="es-ES"/>
        </w:rPr>
        <w:t>que los CCO p</w:t>
      </w:r>
      <w:r w:rsidR="002C0096" w:rsidRPr="006519F0">
        <w:rPr>
          <w:rFonts w:ascii="Times New Roman" w:hAnsi="Times New Roman" w:cs="Times New Roman"/>
          <w:color w:val="000000" w:themeColor="text1"/>
          <w:sz w:val="24"/>
          <w:szCs w:val="24"/>
          <w:lang w:val="es-ES"/>
        </w:rPr>
        <w:t>odrían</w:t>
      </w:r>
      <w:r w:rsidR="00D74E12" w:rsidRPr="006519F0">
        <w:rPr>
          <w:rFonts w:ascii="Times New Roman" w:hAnsi="Times New Roman" w:cs="Times New Roman"/>
          <w:color w:val="000000" w:themeColor="text1"/>
          <w:sz w:val="24"/>
          <w:szCs w:val="24"/>
          <w:lang w:val="es-ES"/>
        </w:rPr>
        <w:t xml:space="preserve"> ser explicados desde creencias morales y </w:t>
      </w:r>
      <w:r w:rsidR="00AB5E39" w:rsidRPr="006519F0">
        <w:rPr>
          <w:rFonts w:ascii="Times New Roman" w:hAnsi="Times New Roman" w:cs="Times New Roman"/>
          <w:color w:val="000000" w:themeColor="text1"/>
          <w:sz w:val="24"/>
          <w:szCs w:val="24"/>
          <w:lang w:val="es-ES"/>
        </w:rPr>
        <w:t>prosociales</w:t>
      </w:r>
      <w:r w:rsidR="00D74E12" w:rsidRPr="006519F0">
        <w:rPr>
          <w:rFonts w:ascii="Times New Roman" w:hAnsi="Times New Roman" w:cs="Times New Roman"/>
          <w:color w:val="000000" w:themeColor="text1"/>
          <w:sz w:val="24"/>
          <w:szCs w:val="24"/>
          <w:lang w:val="es-ES"/>
        </w:rPr>
        <w:t xml:space="preserve">, pero </w:t>
      </w:r>
      <w:r w:rsidR="007A50D8" w:rsidRPr="006519F0">
        <w:rPr>
          <w:rFonts w:ascii="Times New Roman" w:hAnsi="Times New Roman" w:cs="Times New Roman"/>
          <w:color w:val="000000" w:themeColor="text1"/>
          <w:sz w:val="24"/>
          <w:szCs w:val="24"/>
          <w:lang w:val="es-ES"/>
        </w:rPr>
        <w:t xml:space="preserve">pocos </w:t>
      </w:r>
      <w:r w:rsidR="00C158B7" w:rsidRPr="006519F0">
        <w:rPr>
          <w:rFonts w:ascii="Times New Roman" w:hAnsi="Times New Roman" w:cs="Times New Roman"/>
          <w:color w:val="000000" w:themeColor="text1"/>
          <w:sz w:val="24"/>
          <w:szCs w:val="24"/>
          <w:lang w:val="es-ES"/>
        </w:rPr>
        <w:t xml:space="preserve">estudios </w:t>
      </w:r>
      <w:r w:rsidR="00D26F26" w:rsidRPr="006519F0">
        <w:rPr>
          <w:rFonts w:ascii="Times New Roman" w:hAnsi="Times New Roman" w:cs="Times New Roman"/>
          <w:color w:val="000000" w:themeColor="text1"/>
          <w:sz w:val="24"/>
          <w:szCs w:val="24"/>
          <w:lang w:val="es-ES"/>
        </w:rPr>
        <w:t>han adoptado</w:t>
      </w:r>
      <w:r w:rsidR="00C158B7" w:rsidRPr="006519F0">
        <w:rPr>
          <w:rFonts w:ascii="Times New Roman" w:hAnsi="Times New Roman" w:cs="Times New Roman"/>
          <w:color w:val="000000" w:themeColor="text1"/>
          <w:sz w:val="24"/>
          <w:szCs w:val="24"/>
          <w:lang w:val="es-ES"/>
        </w:rPr>
        <w:t xml:space="preserve"> </w:t>
      </w:r>
      <w:r w:rsidR="007A50D8" w:rsidRPr="006519F0">
        <w:rPr>
          <w:rFonts w:ascii="Times New Roman" w:hAnsi="Times New Roman" w:cs="Times New Roman"/>
          <w:color w:val="000000" w:themeColor="text1"/>
          <w:sz w:val="24"/>
          <w:szCs w:val="24"/>
          <w:lang w:val="es-ES"/>
        </w:rPr>
        <w:t xml:space="preserve">esta perspectiva teórica </w:t>
      </w:r>
      <w:r w:rsidR="00D74E12" w:rsidRPr="006519F0">
        <w:rPr>
          <w:rFonts w:ascii="Times New Roman" w:hAnsi="Times New Roman" w:cs="Times New Roman"/>
          <w:color w:val="000000" w:themeColor="text1"/>
          <w:sz w:val="24"/>
          <w:szCs w:val="24"/>
          <w:lang w:val="es-ES"/>
        </w:rPr>
        <w:t>(</w:t>
      </w:r>
      <w:r w:rsidR="00792D91" w:rsidRPr="006519F0">
        <w:rPr>
          <w:rFonts w:ascii="Times New Roman" w:hAnsi="Times New Roman" w:cs="Times New Roman"/>
          <w:color w:val="000000" w:themeColor="text1"/>
          <w:sz w:val="24"/>
          <w:szCs w:val="24"/>
          <w:lang w:val="es-ES"/>
        </w:rPr>
        <w:t xml:space="preserve">e.g., </w:t>
      </w:r>
      <w:r w:rsidR="00D74E12" w:rsidRPr="006519F0">
        <w:rPr>
          <w:rFonts w:ascii="Times New Roman" w:hAnsi="Times New Roman" w:cs="Times New Roman"/>
          <w:color w:val="000000" w:themeColor="text1"/>
          <w:sz w:val="24"/>
          <w:szCs w:val="24"/>
          <w:lang w:val="es-ES"/>
        </w:rPr>
        <w:t>Berber &amp; Rofcanin, 2012)</w:t>
      </w:r>
      <w:r w:rsidR="00C84ED1" w:rsidRPr="006519F0">
        <w:rPr>
          <w:rFonts w:ascii="Times New Roman" w:hAnsi="Times New Roman" w:cs="Times New Roman"/>
          <w:color w:val="000000" w:themeColor="text1"/>
          <w:sz w:val="24"/>
          <w:szCs w:val="24"/>
          <w:lang w:val="es-ES"/>
        </w:rPr>
        <w:t>.</w:t>
      </w:r>
      <w:r w:rsidR="009C185D" w:rsidRPr="006519F0">
        <w:rPr>
          <w:rFonts w:ascii="Times New Roman" w:hAnsi="Times New Roman" w:cs="Times New Roman"/>
          <w:color w:val="000000" w:themeColor="text1"/>
          <w:sz w:val="24"/>
          <w:szCs w:val="24"/>
          <w:lang w:val="es-ES"/>
        </w:rPr>
        <w:t xml:space="preserve"> </w:t>
      </w:r>
      <w:r w:rsidR="002C0096" w:rsidRPr="006519F0">
        <w:rPr>
          <w:rFonts w:ascii="Times New Roman" w:hAnsi="Times New Roman" w:cs="Times New Roman"/>
          <w:color w:val="000000" w:themeColor="text1"/>
          <w:sz w:val="24"/>
          <w:szCs w:val="24"/>
          <w:lang w:val="es-ES"/>
        </w:rPr>
        <w:t xml:space="preserve">Por ejemplo, Meyer y Allen (1984) </w:t>
      </w:r>
      <w:r w:rsidR="00B64703" w:rsidRPr="006519F0">
        <w:rPr>
          <w:rFonts w:ascii="Times New Roman" w:hAnsi="Times New Roman" w:cs="Times New Roman"/>
          <w:color w:val="000000" w:themeColor="text1"/>
          <w:sz w:val="24"/>
          <w:szCs w:val="24"/>
          <w:lang w:val="es-ES"/>
        </w:rPr>
        <w:t xml:space="preserve">sugerían </w:t>
      </w:r>
      <w:r w:rsidR="002C0096" w:rsidRPr="006519F0">
        <w:rPr>
          <w:rFonts w:ascii="Times New Roman" w:hAnsi="Times New Roman" w:cs="Times New Roman"/>
          <w:color w:val="000000" w:themeColor="text1"/>
          <w:sz w:val="24"/>
          <w:szCs w:val="24"/>
          <w:lang w:val="es-ES"/>
        </w:rPr>
        <w:t xml:space="preserve">que para estudiar los comportamientos positivos extra-rol (e.g., CCO) </w:t>
      </w:r>
      <w:r w:rsidR="002C0096" w:rsidRPr="006519F0">
        <w:rPr>
          <w:rFonts w:ascii="Times New Roman" w:hAnsi="Times New Roman" w:cs="Times New Roman"/>
          <w:sz w:val="24"/>
          <w:szCs w:val="24"/>
          <w:lang w:val="es-ES"/>
        </w:rPr>
        <w:t>se requ</w:t>
      </w:r>
      <w:r w:rsidR="00B64703" w:rsidRPr="006519F0">
        <w:rPr>
          <w:rFonts w:ascii="Times New Roman" w:hAnsi="Times New Roman" w:cs="Times New Roman"/>
          <w:sz w:val="24"/>
          <w:szCs w:val="24"/>
          <w:lang w:val="es-ES"/>
        </w:rPr>
        <w:t xml:space="preserve">iere </w:t>
      </w:r>
      <w:r w:rsidR="002C0096" w:rsidRPr="006519F0">
        <w:rPr>
          <w:rFonts w:ascii="Times New Roman" w:hAnsi="Times New Roman" w:cs="Times New Roman"/>
          <w:sz w:val="24"/>
          <w:szCs w:val="24"/>
          <w:lang w:val="es-ES"/>
        </w:rPr>
        <w:t xml:space="preserve">considerar </w:t>
      </w:r>
      <w:r w:rsidR="002C0096" w:rsidRPr="006519F0">
        <w:rPr>
          <w:rFonts w:ascii="Times New Roman" w:hAnsi="Times New Roman" w:cs="Times New Roman"/>
          <w:color w:val="000000" w:themeColor="text1"/>
          <w:sz w:val="24"/>
          <w:szCs w:val="24"/>
          <w:lang w:val="es-ES"/>
        </w:rPr>
        <w:t xml:space="preserve">dimensiones morales y éticas del trabajador. </w:t>
      </w:r>
      <w:r w:rsidR="009C185D" w:rsidRPr="006519F0">
        <w:rPr>
          <w:rFonts w:ascii="Times New Roman" w:hAnsi="Times New Roman" w:cs="Times New Roman"/>
          <w:color w:val="000000" w:themeColor="text1"/>
          <w:sz w:val="24"/>
          <w:szCs w:val="24"/>
          <w:lang w:val="es-ES"/>
        </w:rPr>
        <w:t>E</w:t>
      </w:r>
      <w:r w:rsidR="007E710E" w:rsidRPr="006519F0">
        <w:rPr>
          <w:rFonts w:ascii="Times New Roman" w:hAnsi="Times New Roman" w:cs="Times New Roman"/>
          <w:sz w:val="24"/>
          <w:szCs w:val="24"/>
          <w:lang w:val="es-ES"/>
        </w:rPr>
        <w:t>n esta</w:t>
      </w:r>
      <w:r w:rsidR="009C185D" w:rsidRPr="006519F0">
        <w:rPr>
          <w:rFonts w:ascii="Times New Roman" w:hAnsi="Times New Roman" w:cs="Times New Roman"/>
          <w:color w:val="000000" w:themeColor="text1"/>
          <w:sz w:val="24"/>
          <w:szCs w:val="24"/>
          <w:lang w:val="es-ES"/>
        </w:rPr>
        <w:t xml:space="preserve"> Memoria, </w:t>
      </w:r>
      <w:r w:rsidR="007E710E" w:rsidRPr="006519F0">
        <w:rPr>
          <w:rFonts w:ascii="Times New Roman" w:hAnsi="Times New Roman" w:cs="Times New Roman"/>
          <w:color w:val="000000" w:themeColor="text1"/>
          <w:sz w:val="24"/>
          <w:szCs w:val="24"/>
          <w:lang w:val="es-ES"/>
        </w:rPr>
        <w:lastRenderedPageBreak/>
        <w:t xml:space="preserve">se </w:t>
      </w:r>
      <w:r w:rsidR="009C185D" w:rsidRPr="006519F0">
        <w:rPr>
          <w:rFonts w:ascii="Times New Roman" w:hAnsi="Times New Roman" w:cs="Times New Roman"/>
          <w:color w:val="000000" w:themeColor="text1"/>
          <w:sz w:val="24"/>
          <w:szCs w:val="24"/>
          <w:lang w:val="es-ES"/>
        </w:rPr>
        <w:t xml:space="preserve">busca evaluar </w:t>
      </w:r>
      <w:r w:rsidR="00E55A42" w:rsidRPr="006519F0">
        <w:rPr>
          <w:rFonts w:ascii="Times New Roman" w:hAnsi="Times New Roman" w:cs="Times New Roman"/>
          <w:color w:val="000000" w:themeColor="text1"/>
          <w:sz w:val="24"/>
          <w:szCs w:val="24"/>
          <w:lang w:val="es-ES"/>
        </w:rPr>
        <w:t xml:space="preserve">en </w:t>
      </w:r>
      <w:r w:rsidR="00AB5E39" w:rsidRPr="006519F0">
        <w:rPr>
          <w:rFonts w:ascii="Times New Roman" w:hAnsi="Times New Roman" w:cs="Times New Roman"/>
          <w:color w:val="000000" w:themeColor="text1"/>
          <w:sz w:val="24"/>
          <w:szCs w:val="24"/>
          <w:lang w:val="es-ES"/>
        </w:rPr>
        <w:t>qué</w:t>
      </w:r>
      <w:r w:rsidR="00E55A42" w:rsidRPr="006519F0">
        <w:rPr>
          <w:rFonts w:ascii="Times New Roman" w:hAnsi="Times New Roman" w:cs="Times New Roman"/>
          <w:color w:val="000000" w:themeColor="text1"/>
          <w:sz w:val="24"/>
          <w:szCs w:val="24"/>
          <w:lang w:val="es-ES"/>
        </w:rPr>
        <w:t xml:space="preserve"> grado</w:t>
      </w:r>
      <w:r w:rsidR="00E55A42" w:rsidRPr="006519F0">
        <w:rPr>
          <w:rFonts w:ascii="Times New Roman" w:hAnsi="Times New Roman" w:cs="Times New Roman"/>
          <w:color w:val="FF0000"/>
          <w:sz w:val="24"/>
          <w:szCs w:val="24"/>
          <w:lang w:val="es-ES"/>
        </w:rPr>
        <w:t xml:space="preserve"> </w:t>
      </w:r>
      <w:r w:rsidR="00E55A42" w:rsidRPr="006519F0">
        <w:rPr>
          <w:rFonts w:ascii="Times New Roman" w:hAnsi="Times New Roman" w:cs="Times New Roman"/>
          <w:color w:val="000000" w:themeColor="text1"/>
          <w:sz w:val="24"/>
          <w:szCs w:val="24"/>
          <w:lang w:val="es-ES"/>
        </w:rPr>
        <w:t xml:space="preserve">la </w:t>
      </w:r>
      <w:r w:rsidR="009C185D" w:rsidRPr="006519F0">
        <w:rPr>
          <w:rFonts w:ascii="Times New Roman" w:hAnsi="Times New Roman" w:cs="Times New Roman"/>
          <w:color w:val="000000" w:themeColor="text1"/>
          <w:sz w:val="24"/>
          <w:szCs w:val="24"/>
          <w:lang w:val="es-ES"/>
        </w:rPr>
        <w:t xml:space="preserve">relación entre el LA y los CCO </w:t>
      </w:r>
      <w:r w:rsidR="002C0096" w:rsidRPr="006519F0">
        <w:rPr>
          <w:rFonts w:ascii="Times New Roman" w:hAnsi="Times New Roman" w:cs="Times New Roman"/>
          <w:color w:val="000000" w:themeColor="text1"/>
          <w:sz w:val="24"/>
          <w:szCs w:val="24"/>
          <w:lang w:val="es-ES"/>
        </w:rPr>
        <w:t xml:space="preserve">en la persona </w:t>
      </w:r>
      <w:r w:rsidR="009C185D" w:rsidRPr="006519F0">
        <w:rPr>
          <w:rFonts w:ascii="Times New Roman" w:hAnsi="Times New Roman" w:cs="Times New Roman"/>
          <w:color w:val="000000" w:themeColor="text1"/>
          <w:sz w:val="24"/>
          <w:szCs w:val="24"/>
          <w:lang w:val="es-ES"/>
        </w:rPr>
        <w:t xml:space="preserve">se asocia </w:t>
      </w:r>
      <w:r w:rsidR="00B31272" w:rsidRPr="006519F0">
        <w:rPr>
          <w:rFonts w:ascii="Times New Roman" w:hAnsi="Times New Roman" w:cs="Times New Roman"/>
          <w:color w:val="000000" w:themeColor="text1"/>
          <w:sz w:val="24"/>
          <w:szCs w:val="24"/>
          <w:lang w:val="es-ES"/>
        </w:rPr>
        <w:t>o fundamenta en</w:t>
      </w:r>
      <w:r w:rsidR="009C185D" w:rsidRPr="006519F0">
        <w:rPr>
          <w:rFonts w:ascii="Times New Roman" w:hAnsi="Times New Roman" w:cs="Times New Roman"/>
          <w:color w:val="000000" w:themeColor="text1"/>
          <w:sz w:val="24"/>
          <w:szCs w:val="24"/>
          <w:lang w:val="es-ES"/>
        </w:rPr>
        <w:t xml:space="preserve"> </w:t>
      </w:r>
      <w:r w:rsidR="00C158B7" w:rsidRPr="006519F0">
        <w:rPr>
          <w:rFonts w:ascii="Times New Roman" w:hAnsi="Times New Roman" w:cs="Times New Roman"/>
          <w:color w:val="000000" w:themeColor="text1"/>
          <w:sz w:val="24"/>
          <w:szCs w:val="24"/>
          <w:lang w:val="es-ES"/>
        </w:rPr>
        <w:t xml:space="preserve">sus </w:t>
      </w:r>
      <w:r w:rsidR="002C0096" w:rsidRPr="006519F0">
        <w:rPr>
          <w:rFonts w:ascii="Times New Roman" w:hAnsi="Times New Roman" w:cs="Times New Roman"/>
          <w:color w:val="000000" w:themeColor="text1"/>
          <w:sz w:val="24"/>
          <w:szCs w:val="24"/>
          <w:lang w:val="es-ES"/>
        </w:rPr>
        <w:t>creencias morales.</w:t>
      </w:r>
      <w:r w:rsidR="009C185D" w:rsidRPr="006519F0">
        <w:rPr>
          <w:rFonts w:ascii="Times New Roman" w:hAnsi="Times New Roman" w:cs="Times New Roman"/>
          <w:color w:val="000000" w:themeColor="text1"/>
          <w:sz w:val="24"/>
          <w:szCs w:val="24"/>
          <w:lang w:val="es-ES"/>
        </w:rPr>
        <w:t xml:space="preserve"> </w:t>
      </w:r>
    </w:p>
    <w:p w14:paraId="344F46D7" w14:textId="2A2E0DE5" w:rsidR="00D512D4" w:rsidRPr="006519F0" w:rsidRDefault="000978A1" w:rsidP="004D3012">
      <w:pPr>
        <w:spacing w:line="360" w:lineRule="auto"/>
        <w:ind w:firstLine="357"/>
        <w:jc w:val="both"/>
        <w:rPr>
          <w:rFonts w:ascii="Times New Roman" w:hAnsi="Times New Roman" w:cs="Times New Roman"/>
          <w:color w:val="000000" w:themeColor="text1"/>
          <w:sz w:val="24"/>
          <w:szCs w:val="24"/>
          <w:lang w:val="es-ES"/>
        </w:rPr>
      </w:pPr>
      <w:r w:rsidRPr="006519F0">
        <w:rPr>
          <w:rFonts w:ascii="Times New Roman" w:hAnsi="Times New Roman" w:cs="Times New Roman"/>
          <w:color w:val="000000" w:themeColor="text1"/>
          <w:sz w:val="24"/>
          <w:szCs w:val="24"/>
          <w:lang w:val="es-ES"/>
        </w:rPr>
        <w:t>El LA describe a una persona capaz de tomar decisiones difíciles</w:t>
      </w:r>
      <w:r w:rsidR="008B26E8" w:rsidRPr="006519F0">
        <w:rPr>
          <w:rFonts w:ascii="Times New Roman" w:hAnsi="Times New Roman" w:cs="Times New Roman"/>
          <w:color w:val="000000" w:themeColor="text1"/>
          <w:sz w:val="24"/>
          <w:szCs w:val="24"/>
          <w:lang w:val="es-ES"/>
        </w:rPr>
        <w:t xml:space="preserve"> desde valores bien arraigados,</w:t>
      </w:r>
      <w:r w:rsidR="007E710E" w:rsidRPr="006519F0">
        <w:rPr>
          <w:rFonts w:ascii="Times New Roman" w:hAnsi="Times New Roman" w:cs="Times New Roman"/>
          <w:color w:val="000000" w:themeColor="text1"/>
          <w:sz w:val="24"/>
          <w:szCs w:val="24"/>
          <w:lang w:val="es-ES"/>
        </w:rPr>
        <w:t xml:space="preserve"> </w:t>
      </w:r>
      <w:r w:rsidRPr="006519F0">
        <w:rPr>
          <w:rFonts w:ascii="Times New Roman" w:hAnsi="Times New Roman" w:cs="Times New Roman"/>
          <w:color w:val="000000" w:themeColor="text1"/>
          <w:sz w:val="24"/>
          <w:szCs w:val="24"/>
          <w:lang w:val="es-ES"/>
        </w:rPr>
        <w:t>analizar con cuidado la información relevante, y generar</w:t>
      </w:r>
      <w:r w:rsidRPr="006519F0">
        <w:rPr>
          <w:rFonts w:ascii="Times New Roman" w:hAnsi="Times New Roman" w:cs="Times New Roman"/>
          <w:sz w:val="24"/>
          <w:szCs w:val="24"/>
          <w:lang w:val="es-ES"/>
        </w:rPr>
        <w:t xml:space="preserve"> </w:t>
      </w:r>
      <w:r w:rsidRPr="006519F0">
        <w:rPr>
          <w:rFonts w:ascii="Times New Roman" w:hAnsi="Times New Roman" w:cs="Times New Roman"/>
          <w:color w:val="000000" w:themeColor="text1"/>
          <w:sz w:val="24"/>
          <w:szCs w:val="24"/>
          <w:lang w:val="es-ES"/>
        </w:rPr>
        <w:t>confianza entre los colaboradores (Walumbwa</w:t>
      </w:r>
      <w:r w:rsidR="00603982" w:rsidRPr="006519F0">
        <w:rPr>
          <w:rFonts w:ascii="Times New Roman" w:hAnsi="Times New Roman" w:cs="Times New Roman"/>
          <w:color w:val="000000" w:themeColor="text1"/>
          <w:sz w:val="24"/>
          <w:szCs w:val="24"/>
          <w:lang w:val="es-ES"/>
        </w:rPr>
        <w:t>, Avolio, Gardner, Wernsing &amp; Peterson</w:t>
      </w:r>
      <w:r w:rsidRPr="006519F0">
        <w:rPr>
          <w:rFonts w:ascii="Times New Roman" w:hAnsi="Times New Roman" w:cs="Times New Roman"/>
          <w:color w:val="000000" w:themeColor="text1"/>
          <w:sz w:val="24"/>
          <w:szCs w:val="24"/>
          <w:lang w:val="es-ES"/>
        </w:rPr>
        <w:t xml:space="preserve">, 2008). </w:t>
      </w:r>
      <w:r w:rsidR="00890253" w:rsidRPr="006519F0">
        <w:rPr>
          <w:rFonts w:ascii="Times New Roman" w:hAnsi="Times New Roman" w:cs="Times New Roman"/>
          <w:color w:val="000000" w:themeColor="text1"/>
          <w:sz w:val="24"/>
          <w:szCs w:val="24"/>
          <w:lang w:val="es-ES"/>
        </w:rPr>
        <w:t>Si un</w:t>
      </w:r>
      <w:r w:rsidR="00146747" w:rsidRPr="006519F0">
        <w:rPr>
          <w:rFonts w:ascii="Times New Roman" w:hAnsi="Times New Roman" w:cs="Times New Roman"/>
          <w:color w:val="000000" w:themeColor="text1"/>
          <w:sz w:val="24"/>
          <w:szCs w:val="24"/>
          <w:lang w:val="es-ES"/>
        </w:rPr>
        <w:t xml:space="preserve"> líder auténtico</w:t>
      </w:r>
      <w:r w:rsidR="00435FFB" w:rsidRPr="006519F0">
        <w:rPr>
          <w:rFonts w:ascii="Times New Roman" w:hAnsi="Times New Roman" w:cs="Times New Roman"/>
          <w:color w:val="000000" w:themeColor="text1"/>
          <w:sz w:val="24"/>
          <w:szCs w:val="24"/>
          <w:lang w:val="es-ES"/>
        </w:rPr>
        <w:t>,</w:t>
      </w:r>
      <w:r w:rsidR="00146747" w:rsidRPr="006519F0">
        <w:rPr>
          <w:rFonts w:ascii="Times New Roman" w:hAnsi="Times New Roman" w:cs="Times New Roman"/>
          <w:color w:val="000000" w:themeColor="text1"/>
          <w:sz w:val="24"/>
          <w:szCs w:val="24"/>
          <w:lang w:val="es-ES"/>
        </w:rPr>
        <w:t xml:space="preserve"> </w:t>
      </w:r>
      <w:r w:rsidR="00EE6782" w:rsidRPr="006519F0">
        <w:rPr>
          <w:rFonts w:ascii="Times New Roman" w:hAnsi="Times New Roman" w:cs="Times New Roman"/>
          <w:color w:val="000000" w:themeColor="text1"/>
          <w:sz w:val="24"/>
          <w:szCs w:val="24"/>
          <w:lang w:val="es-ES"/>
        </w:rPr>
        <w:t xml:space="preserve">al </w:t>
      </w:r>
      <w:r w:rsidR="001B3A0C" w:rsidRPr="006519F0">
        <w:rPr>
          <w:rFonts w:ascii="Times New Roman" w:hAnsi="Times New Roman" w:cs="Times New Roman"/>
          <w:color w:val="000000" w:themeColor="text1"/>
          <w:sz w:val="24"/>
          <w:szCs w:val="24"/>
          <w:lang w:val="es-ES"/>
        </w:rPr>
        <w:t>conoce</w:t>
      </w:r>
      <w:r w:rsidR="00EE6782" w:rsidRPr="006519F0">
        <w:rPr>
          <w:rFonts w:ascii="Times New Roman" w:hAnsi="Times New Roman" w:cs="Times New Roman"/>
          <w:color w:val="000000" w:themeColor="text1"/>
          <w:sz w:val="24"/>
          <w:szCs w:val="24"/>
          <w:lang w:val="es-ES"/>
        </w:rPr>
        <w:t>rse</w:t>
      </w:r>
      <w:r w:rsidR="001B3A0C" w:rsidRPr="006519F0">
        <w:rPr>
          <w:rFonts w:ascii="Times New Roman" w:hAnsi="Times New Roman" w:cs="Times New Roman"/>
          <w:color w:val="000000" w:themeColor="text1"/>
          <w:sz w:val="24"/>
          <w:szCs w:val="24"/>
          <w:lang w:val="es-ES"/>
        </w:rPr>
        <w:t xml:space="preserve"> </w:t>
      </w:r>
      <w:r w:rsidR="00146747" w:rsidRPr="006519F0">
        <w:rPr>
          <w:rFonts w:ascii="Times New Roman" w:hAnsi="Times New Roman" w:cs="Times New Roman"/>
          <w:color w:val="000000" w:themeColor="text1"/>
          <w:sz w:val="24"/>
          <w:szCs w:val="24"/>
          <w:lang w:val="es-ES"/>
        </w:rPr>
        <w:t>bien a sí mismo, expresa</w:t>
      </w:r>
      <w:r w:rsidR="00EE6782" w:rsidRPr="006519F0">
        <w:rPr>
          <w:rFonts w:ascii="Times New Roman" w:hAnsi="Times New Roman" w:cs="Times New Roman"/>
          <w:color w:val="000000" w:themeColor="text1"/>
          <w:sz w:val="24"/>
          <w:szCs w:val="24"/>
          <w:lang w:val="es-ES"/>
        </w:rPr>
        <w:t>r</w:t>
      </w:r>
      <w:r w:rsidR="0078762B" w:rsidRPr="006519F0">
        <w:rPr>
          <w:rFonts w:ascii="Times New Roman" w:hAnsi="Times New Roman" w:cs="Times New Roman"/>
          <w:color w:val="000000" w:themeColor="text1"/>
          <w:sz w:val="24"/>
          <w:szCs w:val="24"/>
          <w:lang w:val="es-ES"/>
        </w:rPr>
        <w:t xml:space="preserve"> </w:t>
      </w:r>
      <w:r w:rsidR="00146747" w:rsidRPr="006519F0">
        <w:rPr>
          <w:rFonts w:ascii="Times New Roman" w:hAnsi="Times New Roman" w:cs="Times New Roman"/>
          <w:color w:val="000000" w:themeColor="text1"/>
          <w:sz w:val="24"/>
          <w:szCs w:val="24"/>
          <w:lang w:val="es-ES"/>
        </w:rPr>
        <w:t xml:space="preserve">lo que piensa y </w:t>
      </w:r>
      <w:r w:rsidR="00F205CB" w:rsidRPr="006519F0">
        <w:rPr>
          <w:rFonts w:ascii="Times New Roman" w:hAnsi="Times New Roman" w:cs="Times New Roman"/>
          <w:color w:val="000000" w:themeColor="text1"/>
          <w:sz w:val="24"/>
          <w:szCs w:val="24"/>
          <w:lang w:val="es-ES"/>
        </w:rPr>
        <w:t>act</w:t>
      </w:r>
      <w:r w:rsidR="002D3CA9" w:rsidRPr="006519F0">
        <w:rPr>
          <w:rFonts w:ascii="Times New Roman" w:hAnsi="Times New Roman" w:cs="Times New Roman"/>
          <w:color w:val="000000" w:themeColor="text1"/>
          <w:sz w:val="24"/>
          <w:szCs w:val="24"/>
          <w:lang w:val="es-ES"/>
        </w:rPr>
        <w:t>u</w:t>
      </w:r>
      <w:r w:rsidR="00F205CB" w:rsidRPr="006519F0">
        <w:rPr>
          <w:rFonts w:ascii="Times New Roman" w:hAnsi="Times New Roman" w:cs="Times New Roman"/>
          <w:color w:val="000000" w:themeColor="text1"/>
          <w:sz w:val="24"/>
          <w:szCs w:val="24"/>
          <w:lang w:val="es-ES"/>
        </w:rPr>
        <w:t>a</w:t>
      </w:r>
      <w:r w:rsidR="002D3CA9" w:rsidRPr="006519F0">
        <w:rPr>
          <w:rFonts w:ascii="Times New Roman" w:hAnsi="Times New Roman" w:cs="Times New Roman"/>
          <w:color w:val="000000" w:themeColor="text1"/>
          <w:sz w:val="24"/>
          <w:szCs w:val="24"/>
          <w:lang w:val="es-ES"/>
        </w:rPr>
        <w:t>r</w:t>
      </w:r>
      <w:r w:rsidR="00146747" w:rsidRPr="006519F0">
        <w:rPr>
          <w:rFonts w:ascii="Times New Roman" w:hAnsi="Times New Roman" w:cs="Times New Roman"/>
          <w:color w:val="000000" w:themeColor="text1"/>
          <w:sz w:val="24"/>
          <w:szCs w:val="24"/>
          <w:lang w:val="es-ES"/>
        </w:rPr>
        <w:t xml:space="preserve"> en consecuencia (Gardner, Avolio, Luthans, May &amp; Walumbwa, 2005; Gardner, Cogliser, Davis &amp; Dickens, 2011)</w:t>
      </w:r>
      <w:r w:rsidR="0078762B" w:rsidRPr="006519F0">
        <w:rPr>
          <w:rFonts w:ascii="Times New Roman" w:hAnsi="Times New Roman" w:cs="Times New Roman"/>
          <w:color w:val="000000" w:themeColor="text1"/>
          <w:sz w:val="24"/>
          <w:szCs w:val="24"/>
          <w:lang w:val="es-ES"/>
        </w:rPr>
        <w:t xml:space="preserve"> </w:t>
      </w:r>
      <w:r w:rsidR="00666EA2" w:rsidRPr="006519F0">
        <w:rPr>
          <w:rFonts w:ascii="Times New Roman" w:hAnsi="Times New Roman" w:cs="Times New Roman"/>
          <w:color w:val="000000" w:themeColor="text1"/>
          <w:sz w:val="24"/>
          <w:szCs w:val="24"/>
          <w:lang w:val="es-ES"/>
        </w:rPr>
        <w:t xml:space="preserve">estimula </w:t>
      </w:r>
      <w:r w:rsidR="001B3A0C" w:rsidRPr="006519F0">
        <w:rPr>
          <w:rFonts w:ascii="Times New Roman" w:hAnsi="Times New Roman" w:cs="Times New Roman"/>
          <w:color w:val="000000" w:themeColor="text1"/>
          <w:sz w:val="24"/>
          <w:szCs w:val="24"/>
          <w:lang w:val="es-ES"/>
        </w:rPr>
        <w:t xml:space="preserve">el </w:t>
      </w:r>
      <w:r w:rsidR="00146747" w:rsidRPr="006519F0">
        <w:rPr>
          <w:rFonts w:ascii="Times New Roman" w:hAnsi="Times New Roman" w:cs="Times New Roman"/>
          <w:color w:val="000000" w:themeColor="text1"/>
          <w:sz w:val="24"/>
          <w:szCs w:val="24"/>
          <w:lang w:val="es-ES"/>
        </w:rPr>
        <w:t xml:space="preserve">desempeño de </w:t>
      </w:r>
      <w:r w:rsidR="002D3CA9" w:rsidRPr="006519F0">
        <w:rPr>
          <w:rFonts w:ascii="Times New Roman" w:hAnsi="Times New Roman" w:cs="Times New Roman"/>
          <w:color w:val="000000" w:themeColor="text1"/>
          <w:sz w:val="24"/>
          <w:szCs w:val="24"/>
          <w:lang w:val="es-ES"/>
        </w:rPr>
        <w:t>los colaboradores</w:t>
      </w:r>
      <w:r w:rsidR="007E710E" w:rsidRPr="006519F0">
        <w:rPr>
          <w:rFonts w:ascii="Times New Roman" w:hAnsi="Times New Roman" w:cs="Times New Roman"/>
          <w:color w:val="000000" w:themeColor="text1"/>
          <w:sz w:val="24"/>
          <w:szCs w:val="24"/>
          <w:lang w:val="es-ES"/>
        </w:rPr>
        <w:t xml:space="preserve"> </w:t>
      </w:r>
      <w:r w:rsidR="00146747" w:rsidRPr="006519F0">
        <w:rPr>
          <w:rFonts w:ascii="Times New Roman" w:hAnsi="Times New Roman" w:cs="Times New Roman"/>
          <w:color w:val="000000" w:themeColor="text1"/>
          <w:sz w:val="24"/>
          <w:szCs w:val="24"/>
          <w:lang w:val="es-ES"/>
        </w:rPr>
        <w:t>más allá de</w:t>
      </w:r>
      <w:r w:rsidR="001B38F1" w:rsidRPr="006519F0">
        <w:rPr>
          <w:rFonts w:ascii="Times New Roman" w:hAnsi="Times New Roman" w:cs="Times New Roman"/>
          <w:color w:val="000000" w:themeColor="text1"/>
          <w:sz w:val="24"/>
          <w:szCs w:val="24"/>
          <w:lang w:val="es-ES"/>
        </w:rPr>
        <w:t xml:space="preserve"> </w:t>
      </w:r>
      <w:r w:rsidR="002D3CA9" w:rsidRPr="006519F0">
        <w:rPr>
          <w:rFonts w:ascii="Times New Roman" w:hAnsi="Times New Roman" w:cs="Times New Roman"/>
          <w:color w:val="000000" w:themeColor="text1"/>
          <w:sz w:val="24"/>
          <w:szCs w:val="24"/>
          <w:lang w:val="es-ES"/>
        </w:rPr>
        <w:t xml:space="preserve">sus </w:t>
      </w:r>
      <w:r w:rsidR="001B38F1" w:rsidRPr="006519F0">
        <w:rPr>
          <w:rFonts w:ascii="Times New Roman" w:hAnsi="Times New Roman" w:cs="Times New Roman"/>
          <w:color w:val="000000" w:themeColor="text1"/>
          <w:sz w:val="24"/>
          <w:szCs w:val="24"/>
          <w:lang w:val="es-ES"/>
        </w:rPr>
        <w:t xml:space="preserve">obligaciones de rol </w:t>
      </w:r>
      <w:r w:rsidR="00146747" w:rsidRPr="006519F0">
        <w:rPr>
          <w:rFonts w:ascii="Times New Roman" w:hAnsi="Times New Roman" w:cs="Times New Roman"/>
          <w:color w:val="000000" w:themeColor="text1"/>
          <w:sz w:val="24"/>
          <w:szCs w:val="24"/>
          <w:lang w:val="es-ES"/>
        </w:rPr>
        <w:t>(Bass, 1997</w:t>
      </w:r>
      <w:r w:rsidR="001B3A0C" w:rsidRPr="006519F0">
        <w:rPr>
          <w:rFonts w:ascii="Times New Roman" w:hAnsi="Times New Roman" w:cs="Times New Roman"/>
          <w:color w:val="000000" w:themeColor="text1"/>
          <w:sz w:val="24"/>
          <w:szCs w:val="24"/>
          <w:lang w:val="es-ES"/>
        </w:rPr>
        <w:t>; Yukl, 2012</w:t>
      </w:r>
      <w:r w:rsidR="00146747" w:rsidRPr="006519F0">
        <w:rPr>
          <w:rFonts w:ascii="Times New Roman" w:hAnsi="Times New Roman" w:cs="Times New Roman"/>
          <w:color w:val="000000" w:themeColor="text1"/>
          <w:sz w:val="24"/>
          <w:szCs w:val="24"/>
          <w:lang w:val="es-ES"/>
        </w:rPr>
        <w:t>)</w:t>
      </w:r>
      <w:r w:rsidR="009D61CB" w:rsidRPr="006519F0">
        <w:rPr>
          <w:rFonts w:ascii="Times New Roman" w:hAnsi="Times New Roman" w:cs="Times New Roman"/>
          <w:color w:val="000000" w:themeColor="text1"/>
          <w:sz w:val="24"/>
          <w:szCs w:val="24"/>
          <w:lang w:val="es-ES"/>
        </w:rPr>
        <w:t>,</w:t>
      </w:r>
      <w:r w:rsidR="00146747" w:rsidRPr="006519F0">
        <w:rPr>
          <w:rFonts w:ascii="Times New Roman" w:hAnsi="Times New Roman" w:cs="Times New Roman"/>
          <w:color w:val="000000" w:themeColor="text1"/>
          <w:sz w:val="24"/>
          <w:szCs w:val="24"/>
          <w:lang w:val="es-ES"/>
        </w:rPr>
        <w:t xml:space="preserve"> </w:t>
      </w:r>
      <w:r w:rsidR="001B3A0C" w:rsidRPr="006519F0">
        <w:rPr>
          <w:rFonts w:ascii="Times New Roman" w:hAnsi="Times New Roman" w:cs="Times New Roman"/>
          <w:color w:val="000000" w:themeColor="text1"/>
          <w:sz w:val="24"/>
          <w:szCs w:val="24"/>
          <w:lang w:val="es-ES"/>
        </w:rPr>
        <w:t xml:space="preserve">por una </w:t>
      </w:r>
      <w:r w:rsidR="008D36D9" w:rsidRPr="006519F0">
        <w:rPr>
          <w:rFonts w:ascii="Times New Roman" w:hAnsi="Times New Roman" w:cs="Times New Roman"/>
          <w:color w:val="000000" w:themeColor="text1"/>
          <w:sz w:val="24"/>
          <w:szCs w:val="24"/>
          <w:lang w:val="es-ES"/>
        </w:rPr>
        <w:t xml:space="preserve">identificación </w:t>
      </w:r>
      <w:r w:rsidR="00146747" w:rsidRPr="006519F0">
        <w:rPr>
          <w:rFonts w:ascii="Times New Roman" w:hAnsi="Times New Roman" w:cs="Times New Roman"/>
          <w:color w:val="000000" w:themeColor="text1"/>
          <w:sz w:val="24"/>
          <w:szCs w:val="24"/>
          <w:lang w:val="es-ES"/>
        </w:rPr>
        <w:t xml:space="preserve">afectiva </w:t>
      </w:r>
      <w:r w:rsidR="008D36D9" w:rsidRPr="006519F0">
        <w:rPr>
          <w:rFonts w:ascii="Times New Roman" w:hAnsi="Times New Roman" w:cs="Times New Roman"/>
          <w:color w:val="000000" w:themeColor="text1"/>
          <w:sz w:val="24"/>
          <w:szCs w:val="24"/>
          <w:lang w:val="es-ES"/>
        </w:rPr>
        <w:t>de</w:t>
      </w:r>
      <w:r w:rsidR="002D3CA9" w:rsidRPr="006519F0">
        <w:rPr>
          <w:rFonts w:ascii="Times New Roman" w:hAnsi="Times New Roman" w:cs="Times New Roman"/>
          <w:color w:val="000000" w:themeColor="text1"/>
          <w:sz w:val="24"/>
          <w:szCs w:val="24"/>
          <w:lang w:val="es-ES"/>
        </w:rPr>
        <w:t xml:space="preserve"> estos con el líder</w:t>
      </w:r>
      <w:r w:rsidR="00890253" w:rsidRPr="006519F0">
        <w:rPr>
          <w:rFonts w:ascii="Times New Roman" w:hAnsi="Times New Roman" w:cs="Times New Roman"/>
          <w:color w:val="000000" w:themeColor="text1"/>
          <w:sz w:val="24"/>
          <w:szCs w:val="24"/>
          <w:lang w:val="es-ES"/>
        </w:rPr>
        <w:t xml:space="preserve"> </w:t>
      </w:r>
      <w:r w:rsidR="008D36D9" w:rsidRPr="006519F0">
        <w:rPr>
          <w:rFonts w:ascii="Times New Roman" w:hAnsi="Times New Roman" w:cs="Times New Roman"/>
          <w:color w:val="000000" w:themeColor="text1"/>
          <w:sz w:val="24"/>
          <w:szCs w:val="24"/>
          <w:lang w:val="es-ES"/>
        </w:rPr>
        <w:t>(</w:t>
      </w:r>
      <w:r w:rsidR="00F205CB" w:rsidRPr="006519F0">
        <w:rPr>
          <w:rFonts w:ascii="Times New Roman" w:hAnsi="Times New Roman" w:cs="Times New Roman"/>
          <w:color w:val="000000" w:themeColor="text1"/>
          <w:sz w:val="24"/>
          <w:szCs w:val="24"/>
          <w:lang w:val="es-ES"/>
        </w:rPr>
        <w:t>Walumbwa</w:t>
      </w:r>
      <w:r w:rsidR="0032532F" w:rsidRPr="006519F0">
        <w:rPr>
          <w:rFonts w:ascii="Times New Roman" w:hAnsi="Times New Roman" w:cs="Times New Roman"/>
          <w:color w:val="000000" w:themeColor="text1"/>
          <w:sz w:val="24"/>
          <w:szCs w:val="24"/>
          <w:lang w:val="es-ES"/>
        </w:rPr>
        <w:t xml:space="preserve"> et al.,</w:t>
      </w:r>
      <w:r w:rsidR="00F205CB" w:rsidRPr="006519F0">
        <w:rPr>
          <w:rFonts w:ascii="Times New Roman" w:hAnsi="Times New Roman" w:cs="Times New Roman"/>
          <w:color w:val="000000" w:themeColor="text1"/>
          <w:sz w:val="24"/>
          <w:szCs w:val="24"/>
          <w:lang w:val="es-ES"/>
        </w:rPr>
        <w:t xml:space="preserve"> </w:t>
      </w:r>
      <w:r w:rsidR="008D36D9" w:rsidRPr="006519F0">
        <w:rPr>
          <w:rFonts w:ascii="Times New Roman" w:hAnsi="Times New Roman" w:cs="Times New Roman"/>
          <w:color w:val="000000" w:themeColor="text1"/>
          <w:sz w:val="24"/>
          <w:szCs w:val="24"/>
          <w:lang w:val="es-ES"/>
        </w:rPr>
        <w:t>2008; Walumbwa, Wang, Wang, Schaubroeck &amp; Avolio, 2010)</w:t>
      </w:r>
      <w:r w:rsidR="009D61CB" w:rsidRPr="006519F0">
        <w:rPr>
          <w:rFonts w:ascii="Times New Roman" w:hAnsi="Times New Roman" w:cs="Times New Roman"/>
          <w:color w:val="000000" w:themeColor="text1"/>
          <w:sz w:val="24"/>
          <w:szCs w:val="24"/>
          <w:lang w:val="es-ES"/>
        </w:rPr>
        <w:t>;</w:t>
      </w:r>
      <w:r w:rsidR="007F11B9" w:rsidRPr="006519F0">
        <w:rPr>
          <w:rFonts w:ascii="Times New Roman" w:hAnsi="Times New Roman" w:cs="Times New Roman"/>
          <w:color w:val="000000" w:themeColor="text1"/>
          <w:sz w:val="24"/>
          <w:szCs w:val="24"/>
          <w:lang w:val="es-ES"/>
        </w:rPr>
        <w:t xml:space="preserve"> </w:t>
      </w:r>
      <w:r w:rsidR="003566E8" w:rsidRPr="006519F0">
        <w:rPr>
          <w:rFonts w:ascii="Times New Roman" w:hAnsi="Times New Roman" w:cs="Times New Roman"/>
          <w:color w:val="000000" w:themeColor="text1"/>
          <w:sz w:val="24"/>
          <w:szCs w:val="24"/>
          <w:lang w:val="es-ES"/>
        </w:rPr>
        <w:t>sería posible preguntarse</w:t>
      </w:r>
      <w:r w:rsidR="009D61CB" w:rsidRPr="006519F0">
        <w:rPr>
          <w:rFonts w:ascii="Times New Roman" w:hAnsi="Times New Roman" w:cs="Times New Roman"/>
          <w:color w:val="000000" w:themeColor="text1"/>
          <w:sz w:val="24"/>
          <w:szCs w:val="24"/>
          <w:lang w:val="es-ES"/>
        </w:rPr>
        <w:t>,</w:t>
      </w:r>
      <w:r w:rsidR="003566E8" w:rsidRPr="006519F0">
        <w:rPr>
          <w:rFonts w:ascii="Times New Roman" w:hAnsi="Times New Roman" w:cs="Times New Roman"/>
          <w:color w:val="000000" w:themeColor="text1"/>
          <w:sz w:val="24"/>
          <w:szCs w:val="24"/>
          <w:lang w:val="es-ES"/>
        </w:rPr>
        <w:t xml:space="preserve"> si esta identificación se asocia </w:t>
      </w:r>
      <w:r w:rsidR="00EE6782" w:rsidRPr="006519F0">
        <w:rPr>
          <w:rFonts w:ascii="Times New Roman" w:hAnsi="Times New Roman" w:cs="Times New Roman"/>
          <w:color w:val="000000" w:themeColor="text1"/>
          <w:sz w:val="24"/>
          <w:szCs w:val="24"/>
          <w:lang w:val="es-ES"/>
        </w:rPr>
        <w:t xml:space="preserve">con </w:t>
      </w:r>
      <w:r w:rsidR="001B38F1" w:rsidRPr="006519F0">
        <w:rPr>
          <w:rFonts w:ascii="Times New Roman" w:hAnsi="Times New Roman" w:cs="Times New Roman"/>
          <w:color w:val="000000" w:themeColor="text1"/>
          <w:sz w:val="24"/>
          <w:szCs w:val="24"/>
          <w:lang w:val="es-ES"/>
        </w:rPr>
        <w:t xml:space="preserve">la transmisión de </w:t>
      </w:r>
      <w:r w:rsidR="002D3CA9" w:rsidRPr="006519F0">
        <w:rPr>
          <w:rFonts w:ascii="Times New Roman" w:hAnsi="Times New Roman" w:cs="Times New Roman"/>
          <w:color w:val="000000" w:themeColor="text1"/>
          <w:sz w:val="24"/>
          <w:szCs w:val="24"/>
          <w:lang w:val="es-ES"/>
        </w:rPr>
        <w:t xml:space="preserve">ciertas </w:t>
      </w:r>
      <w:r w:rsidR="00EE6782" w:rsidRPr="006519F0">
        <w:rPr>
          <w:rFonts w:ascii="Times New Roman" w:hAnsi="Times New Roman" w:cs="Times New Roman"/>
          <w:color w:val="000000" w:themeColor="text1"/>
          <w:sz w:val="24"/>
          <w:szCs w:val="24"/>
          <w:lang w:val="es-ES"/>
        </w:rPr>
        <w:t xml:space="preserve">creencias </w:t>
      </w:r>
      <w:r w:rsidR="003566E8" w:rsidRPr="006519F0">
        <w:rPr>
          <w:rFonts w:ascii="Times New Roman" w:hAnsi="Times New Roman" w:cs="Times New Roman"/>
          <w:color w:val="000000" w:themeColor="text1"/>
          <w:sz w:val="24"/>
          <w:szCs w:val="24"/>
          <w:lang w:val="es-ES"/>
        </w:rPr>
        <w:t>morales</w:t>
      </w:r>
      <w:r w:rsidR="005D5526" w:rsidRPr="006519F0">
        <w:rPr>
          <w:rFonts w:ascii="Times New Roman" w:hAnsi="Times New Roman" w:cs="Times New Roman"/>
          <w:color w:val="000000" w:themeColor="text1"/>
          <w:sz w:val="24"/>
          <w:szCs w:val="24"/>
          <w:lang w:val="es-ES"/>
        </w:rPr>
        <w:t xml:space="preserve">. </w:t>
      </w:r>
      <w:r w:rsidR="00C978EF" w:rsidRPr="006519F0">
        <w:rPr>
          <w:rFonts w:ascii="Times New Roman" w:hAnsi="Times New Roman" w:cs="Times New Roman"/>
          <w:color w:val="000000" w:themeColor="text1"/>
          <w:sz w:val="24"/>
          <w:szCs w:val="24"/>
          <w:lang w:val="es-ES"/>
        </w:rPr>
        <w:t xml:space="preserve">Por ejemplo, </w:t>
      </w:r>
      <w:r w:rsidR="008A7F37" w:rsidRPr="006519F0">
        <w:rPr>
          <w:rFonts w:ascii="Times New Roman" w:hAnsi="Times New Roman" w:cs="Times New Roman"/>
          <w:color w:val="000000" w:themeColor="text1"/>
          <w:sz w:val="24"/>
          <w:szCs w:val="24"/>
          <w:lang w:val="es-ES"/>
        </w:rPr>
        <w:t>Luthans y Avolio</w:t>
      </w:r>
      <w:r w:rsidR="005D5526" w:rsidRPr="006519F0">
        <w:rPr>
          <w:rFonts w:ascii="Times New Roman" w:hAnsi="Times New Roman" w:cs="Times New Roman"/>
          <w:color w:val="000000" w:themeColor="text1"/>
          <w:sz w:val="24"/>
          <w:szCs w:val="24"/>
          <w:lang w:val="es-ES"/>
        </w:rPr>
        <w:t xml:space="preserve"> (200</w:t>
      </w:r>
      <w:r w:rsidR="008A7F37" w:rsidRPr="006519F0">
        <w:rPr>
          <w:rFonts w:ascii="Times New Roman" w:hAnsi="Times New Roman" w:cs="Times New Roman"/>
          <w:color w:val="000000" w:themeColor="text1"/>
          <w:sz w:val="24"/>
          <w:szCs w:val="24"/>
          <w:lang w:val="es-ES"/>
        </w:rPr>
        <w:t>6</w:t>
      </w:r>
      <w:r w:rsidR="005D5526" w:rsidRPr="006519F0">
        <w:rPr>
          <w:rFonts w:ascii="Times New Roman" w:hAnsi="Times New Roman" w:cs="Times New Roman"/>
          <w:color w:val="000000" w:themeColor="text1"/>
          <w:sz w:val="24"/>
          <w:szCs w:val="24"/>
          <w:lang w:val="es-ES"/>
        </w:rPr>
        <w:t>) afirma</w:t>
      </w:r>
      <w:r w:rsidR="00946AE5" w:rsidRPr="006519F0">
        <w:rPr>
          <w:rFonts w:ascii="Times New Roman" w:hAnsi="Times New Roman" w:cs="Times New Roman"/>
          <w:color w:val="000000" w:themeColor="text1"/>
          <w:sz w:val="24"/>
          <w:szCs w:val="24"/>
          <w:lang w:val="es-ES"/>
        </w:rPr>
        <w:t>ban</w:t>
      </w:r>
      <w:r w:rsidR="005D5526" w:rsidRPr="006519F0">
        <w:rPr>
          <w:rFonts w:ascii="Times New Roman" w:hAnsi="Times New Roman" w:cs="Times New Roman"/>
          <w:color w:val="000000" w:themeColor="text1"/>
          <w:sz w:val="24"/>
          <w:szCs w:val="24"/>
          <w:lang w:val="es-ES"/>
        </w:rPr>
        <w:t xml:space="preserve"> que </w:t>
      </w:r>
      <w:r w:rsidR="00FB0FB9" w:rsidRPr="006519F0">
        <w:rPr>
          <w:rFonts w:ascii="Times New Roman" w:hAnsi="Times New Roman" w:cs="Times New Roman"/>
          <w:color w:val="000000" w:themeColor="text1"/>
          <w:sz w:val="24"/>
          <w:szCs w:val="24"/>
          <w:lang w:val="es-ES"/>
        </w:rPr>
        <w:t>el LA</w:t>
      </w:r>
      <w:r w:rsidR="005D5526" w:rsidRPr="006519F0">
        <w:rPr>
          <w:rFonts w:ascii="Times New Roman" w:hAnsi="Times New Roman" w:cs="Times New Roman"/>
          <w:color w:val="000000" w:themeColor="text1"/>
          <w:sz w:val="24"/>
          <w:szCs w:val="24"/>
          <w:lang w:val="es-ES"/>
        </w:rPr>
        <w:t xml:space="preserve"> </w:t>
      </w:r>
      <w:r w:rsidR="00946AE5" w:rsidRPr="006519F0">
        <w:rPr>
          <w:rFonts w:ascii="Times New Roman" w:hAnsi="Times New Roman" w:cs="Times New Roman"/>
          <w:color w:val="000000" w:themeColor="text1"/>
          <w:sz w:val="24"/>
          <w:szCs w:val="24"/>
          <w:lang w:val="es-ES"/>
        </w:rPr>
        <w:t>incorpora</w:t>
      </w:r>
      <w:r w:rsidR="005D5526" w:rsidRPr="006519F0">
        <w:rPr>
          <w:rFonts w:ascii="Times New Roman" w:hAnsi="Times New Roman" w:cs="Times New Roman"/>
          <w:color w:val="000000" w:themeColor="text1"/>
          <w:sz w:val="24"/>
          <w:szCs w:val="24"/>
          <w:lang w:val="es-ES"/>
        </w:rPr>
        <w:t xml:space="preserve"> un componente moral inherente, </w:t>
      </w:r>
      <w:r w:rsidR="009D61CB" w:rsidRPr="006519F0">
        <w:rPr>
          <w:rFonts w:ascii="Times New Roman" w:hAnsi="Times New Roman" w:cs="Times New Roman"/>
          <w:color w:val="000000" w:themeColor="text1"/>
          <w:sz w:val="24"/>
          <w:szCs w:val="24"/>
          <w:lang w:val="es-ES"/>
        </w:rPr>
        <w:t>y</w:t>
      </w:r>
      <w:r w:rsidR="009D61CB" w:rsidRPr="006519F0">
        <w:rPr>
          <w:rFonts w:ascii="Times New Roman" w:hAnsi="Times New Roman" w:cs="Times New Roman"/>
          <w:color w:val="FF0000"/>
          <w:sz w:val="24"/>
          <w:szCs w:val="24"/>
          <w:lang w:val="es-ES"/>
        </w:rPr>
        <w:t xml:space="preserve"> </w:t>
      </w:r>
      <w:r w:rsidR="00C978EF" w:rsidRPr="006519F0">
        <w:rPr>
          <w:rFonts w:ascii="Times New Roman" w:hAnsi="Times New Roman" w:cs="Times New Roman"/>
          <w:color w:val="000000" w:themeColor="text1"/>
          <w:sz w:val="24"/>
          <w:szCs w:val="24"/>
          <w:lang w:val="es-ES"/>
        </w:rPr>
        <w:t xml:space="preserve">que </w:t>
      </w:r>
      <w:r w:rsidR="00946AE5" w:rsidRPr="006519F0">
        <w:rPr>
          <w:rFonts w:ascii="Times New Roman" w:hAnsi="Times New Roman" w:cs="Times New Roman"/>
          <w:color w:val="000000" w:themeColor="text1"/>
          <w:sz w:val="24"/>
          <w:szCs w:val="24"/>
          <w:lang w:val="es-ES"/>
        </w:rPr>
        <w:t xml:space="preserve">describen como </w:t>
      </w:r>
      <w:r w:rsidR="005D5526" w:rsidRPr="006519F0">
        <w:rPr>
          <w:rFonts w:ascii="Times New Roman" w:hAnsi="Times New Roman" w:cs="Times New Roman"/>
          <w:color w:val="000000" w:themeColor="text1"/>
          <w:sz w:val="24"/>
          <w:szCs w:val="24"/>
          <w:lang w:val="es-ES"/>
        </w:rPr>
        <w:t xml:space="preserve">un proceso de toma de decisiones transparente </w:t>
      </w:r>
      <w:r w:rsidR="00C978EF" w:rsidRPr="006519F0">
        <w:rPr>
          <w:rFonts w:ascii="Times New Roman" w:hAnsi="Times New Roman" w:cs="Times New Roman"/>
          <w:color w:val="000000" w:themeColor="text1"/>
          <w:sz w:val="24"/>
          <w:szCs w:val="24"/>
          <w:lang w:val="es-ES"/>
        </w:rPr>
        <w:t xml:space="preserve">desde </w:t>
      </w:r>
      <w:r w:rsidR="005D5526" w:rsidRPr="006519F0">
        <w:rPr>
          <w:rFonts w:ascii="Times New Roman" w:hAnsi="Times New Roman" w:cs="Times New Roman"/>
          <w:color w:val="000000" w:themeColor="text1"/>
          <w:sz w:val="24"/>
          <w:szCs w:val="24"/>
          <w:lang w:val="es-ES"/>
        </w:rPr>
        <w:t xml:space="preserve">su </w:t>
      </w:r>
      <w:r w:rsidR="00C978EF" w:rsidRPr="006519F0">
        <w:rPr>
          <w:rFonts w:ascii="Times New Roman" w:hAnsi="Times New Roman" w:cs="Times New Roman"/>
          <w:color w:val="000000" w:themeColor="text1"/>
          <w:sz w:val="24"/>
          <w:szCs w:val="24"/>
          <w:lang w:val="es-ES"/>
        </w:rPr>
        <w:t xml:space="preserve">mayor </w:t>
      </w:r>
      <w:r w:rsidR="009D61CB" w:rsidRPr="006519F0">
        <w:rPr>
          <w:rFonts w:ascii="Times New Roman" w:hAnsi="Times New Roman" w:cs="Times New Roman"/>
          <w:color w:val="000000" w:themeColor="text1"/>
          <w:sz w:val="24"/>
          <w:szCs w:val="24"/>
          <w:lang w:val="es-ES"/>
        </w:rPr>
        <w:t xml:space="preserve">capacidad moral, que le permite </w:t>
      </w:r>
      <w:r w:rsidR="005D5526" w:rsidRPr="006519F0">
        <w:rPr>
          <w:rFonts w:ascii="Times New Roman" w:hAnsi="Times New Roman" w:cs="Times New Roman"/>
          <w:color w:val="000000" w:themeColor="text1"/>
          <w:sz w:val="24"/>
          <w:szCs w:val="24"/>
          <w:lang w:val="es-ES"/>
        </w:rPr>
        <w:t xml:space="preserve">abordar problemas éticos y lograr acciones morales auténticas y sostenidas. </w:t>
      </w:r>
    </w:p>
    <w:p w14:paraId="64FECF91" w14:textId="7E7F0E26" w:rsidR="00CE62EA" w:rsidRPr="006519F0" w:rsidRDefault="00C978EF" w:rsidP="004D3012">
      <w:pPr>
        <w:spacing w:line="360" w:lineRule="auto"/>
        <w:ind w:firstLine="357"/>
        <w:jc w:val="both"/>
        <w:rPr>
          <w:rFonts w:ascii="Times New Roman" w:hAnsi="Times New Roman" w:cs="Times New Roman"/>
          <w:color w:val="000000" w:themeColor="text1"/>
          <w:sz w:val="24"/>
          <w:szCs w:val="24"/>
          <w:lang w:val="es-ES"/>
        </w:rPr>
      </w:pPr>
      <w:r w:rsidRPr="006519F0">
        <w:rPr>
          <w:rFonts w:ascii="Times New Roman" w:hAnsi="Times New Roman" w:cs="Times New Roman"/>
          <w:color w:val="000000" w:themeColor="text1"/>
          <w:sz w:val="24"/>
          <w:szCs w:val="24"/>
          <w:lang w:val="es-ES"/>
        </w:rPr>
        <w:t xml:space="preserve">Para </w:t>
      </w:r>
      <w:r w:rsidR="00AA0DE0" w:rsidRPr="006519F0">
        <w:rPr>
          <w:rFonts w:ascii="Times New Roman" w:hAnsi="Times New Roman" w:cs="Times New Roman"/>
          <w:color w:val="000000" w:themeColor="text1"/>
          <w:sz w:val="24"/>
          <w:szCs w:val="24"/>
          <w:lang w:val="es-ES"/>
        </w:rPr>
        <w:t xml:space="preserve">la organización, </w:t>
      </w:r>
      <w:r w:rsidRPr="006519F0">
        <w:rPr>
          <w:rFonts w:ascii="Times New Roman" w:hAnsi="Times New Roman" w:cs="Times New Roman"/>
          <w:color w:val="000000" w:themeColor="text1"/>
          <w:sz w:val="24"/>
          <w:szCs w:val="24"/>
          <w:lang w:val="es-ES"/>
        </w:rPr>
        <w:t xml:space="preserve">el </w:t>
      </w:r>
      <w:r w:rsidR="00FB0FB9" w:rsidRPr="006519F0">
        <w:rPr>
          <w:rFonts w:ascii="Times New Roman" w:hAnsi="Times New Roman" w:cs="Times New Roman"/>
          <w:color w:val="000000" w:themeColor="text1"/>
          <w:sz w:val="24"/>
          <w:szCs w:val="24"/>
          <w:lang w:val="es-ES"/>
        </w:rPr>
        <w:t>internaliza</w:t>
      </w:r>
      <w:r w:rsidR="00AA0DE0" w:rsidRPr="006519F0">
        <w:rPr>
          <w:rFonts w:ascii="Times New Roman" w:hAnsi="Times New Roman" w:cs="Times New Roman"/>
          <w:color w:val="000000" w:themeColor="text1"/>
          <w:sz w:val="24"/>
          <w:szCs w:val="24"/>
          <w:lang w:val="es-ES"/>
        </w:rPr>
        <w:t>r</w:t>
      </w:r>
      <w:r w:rsidR="00FB0FB9" w:rsidRPr="006519F0">
        <w:rPr>
          <w:rFonts w:ascii="Times New Roman" w:hAnsi="Times New Roman" w:cs="Times New Roman"/>
          <w:color w:val="000000" w:themeColor="text1"/>
          <w:sz w:val="24"/>
          <w:szCs w:val="24"/>
          <w:lang w:val="es-ES"/>
        </w:rPr>
        <w:t xml:space="preserve"> valores y creencias </w:t>
      </w:r>
      <w:r w:rsidRPr="006519F0">
        <w:rPr>
          <w:rFonts w:ascii="Times New Roman" w:hAnsi="Times New Roman" w:cs="Times New Roman"/>
          <w:color w:val="000000" w:themeColor="text1"/>
          <w:sz w:val="24"/>
          <w:szCs w:val="24"/>
          <w:lang w:val="es-ES"/>
        </w:rPr>
        <w:t xml:space="preserve">morales </w:t>
      </w:r>
      <w:r w:rsidR="00FB0FB9" w:rsidRPr="006519F0">
        <w:rPr>
          <w:rFonts w:ascii="Times New Roman" w:hAnsi="Times New Roman" w:cs="Times New Roman"/>
          <w:color w:val="000000" w:themeColor="text1"/>
          <w:sz w:val="24"/>
          <w:szCs w:val="24"/>
          <w:lang w:val="es-ES"/>
        </w:rPr>
        <w:t>pro</w:t>
      </w:r>
      <w:r w:rsidR="00AA0DE0" w:rsidRPr="006519F0">
        <w:rPr>
          <w:rFonts w:ascii="Times New Roman" w:hAnsi="Times New Roman" w:cs="Times New Roman"/>
          <w:color w:val="000000" w:themeColor="text1"/>
          <w:sz w:val="24"/>
          <w:szCs w:val="24"/>
          <w:lang w:val="es-ES"/>
        </w:rPr>
        <w:t xml:space="preserve">movidas por </w:t>
      </w:r>
      <w:r w:rsidR="00FB0FB9" w:rsidRPr="006519F0">
        <w:rPr>
          <w:rFonts w:ascii="Times New Roman" w:hAnsi="Times New Roman" w:cs="Times New Roman"/>
          <w:color w:val="000000" w:themeColor="text1"/>
          <w:sz w:val="24"/>
          <w:szCs w:val="24"/>
          <w:lang w:val="es-ES"/>
        </w:rPr>
        <w:t>el LA</w:t>
      </w:r>
      <w:r w:rsidR="003E0611" w:rsidRPr="006519F0">
        <w:rPr>
          <w:rFonts w:ascii="Times New Roman" w:hAnsi="Times New Roman" w:cs="Times New Roman"/>
          <w:color w:val="000000" w:themeColor="text1"/>
          <w:sz w:val="24"/>
          <w:szCs w:val="24"/>
          <w:lang w:val="es-ES"/>
        </w:rPr>
        <w:t xml:space="preserve"> </w:t>
      </w:r>
      <w:r w:rsidRPr="006519F0">
        <w:rPr>
          <w:rFonts w:ascii="Times New Roman" w:hAnsi="Times New Roman" w:cs="Times New Roman"/>
          <w:color w:val="000000" w:themeColor="text1"/>
          <w:sz w:val="24"/>
          <w:szCs w:val="24"/>
          <w:lang w:val="es-ES"/>
        </w:rPr>
        <w:t xml:space="preserve">influirá </w:t>
      </w:r>
      <w:r w:rsidR="00204A4B" w:rsidRPr="006519F0">
        <w:rPr>
          <w:rFonts w:ascii="Times New Roman" w:hAnsi="Times New Roman" w:cs="Times New Roman"/>
          <w:color w:val="000000" w:themeColor="text1"/>
          <w:sz w:val="24"/>
          <w:szCs w:val="24"/>
          <w:lang w:val="es-ES"/>
        </w:rPr>
        <w:t xml:space="preserve">desde </w:t>
      </w:r>
      <w:r w:rsidRPr="006519F0">
        <w:rPr>
          <w:rFonts w:ascii="Times New Roman" w:hAnsi="Times New Roman" w:cs="Times New Roman"/>
          <w:color w:val="000000" w:themeColor="text1"/>
          <w:sz w:val="24"/>
          <w:szCs w:val="24"/>
          <w:lang w:val="es-ES"/>
        </w:rPr>
        <w:t>el desarrollo de</w:t>
      </w:r>
      <w:r w:rsidR="003E0611" w:rsidRPr="006519F0">
        <w:rPr>
          <w:rFonts w:ascii="Times New Roman" w:hAnsi="Times New Roman" w:cs="Times New Roman"/>
          <w:color w:val="000000" w:themeColor="text1"/>
          <w:sz w:val="24"/>
          <w:szCs w:val="24"/>
          <w:lang w:val="es-ES"/>
        </w:rPr>
        <w:t xml:space="preserve"> procesos </w:t>
      </w:r>
      <w:r w:rsidR="00FB0FB9" w:rsidRPr="006519F0">
        <w:rPr>
          <w:rFonts w:ascii="Times New Roman" w:hAnsi="Times New Roman" w:cs="Times New Roman"/>
          <w:color w:val="000000" w:themeColor="text1"/>
          <w:sz w:val="24"/>
          <w:szCs w:val="24"/>
          <w:lang w:val="es-ES"/>
        </w:rPr>
        <w:t xml:space="preserve">más transparentes </w:t>
      </w:r>
      <w:r w:rsidR="003E0611" w:rsidRPr="006519F0">
        <w:rPr>
          <w:rFonts w:ascii="Times New Roman" w:hAnsi="Times New Roman" w:cs="Times New Roman"/>
          <w:color w:val="000000" w:themeColor="text1"/>
          <w:sz w:val="24"/>
          <w:szCs w:val="24"/>
          <w:lang w:val="es-ES"/>
        </w:rPr>
        <w:t xml:space="preserve">o un mayor </w:t>
      </w:r>
      <w:r w:rsidR="00FB0FB9" w:rsidRPr="006519F0">
        <w:rPr>
          <w:rFonts w:ascii="Times New Roman" w:hAnsi="Times New Roman" w:cs="Times New Roman"/>
          <w:color w:val="000000" w:themeColor="text1"/>
          <w:sz w:val="24"/>
          <w:szCs w:val="24"/>
          <w:lang w:val="es-ES"/>
        </w:rPr>
        <w:t xml:space="preserve">desarrollo </w:t>
      </w:r>
      <w:r w:rsidR="00EB222D" w:rsidRPr="006519F0">
        <w:rPr>
          <w:rFonts w:ascii="Times New Roman" w:hAnsi="Times New Roman" w:cs="Times New Roman"/>
          <w:color w:val="000000" w:themeColor="text1"/>
          <w:sz w:val="24"/>
          <w:szCs w:val="24"/>
          <w:lang w:val="es-ES"/>
        </w:rPr>
        <w:t xml:space="preserve">moral </w:t>
      </w:r>
      <w:r w:rsidRPr="006519F0">
        <w:rPr>
          <w:rFonts w:ascii="Times New Roman" w:hAnsi="Times New Roman" w:cs="Times New Roman"/>
          <w:color w:val="000000" w:themeColor="text1"/>
          <w:sz w:val="24"/>
          <w:szCs w:val="24"/>
          <w:lang w:val="es-ES"/>
        </w:rPr>
        <w:t xml:space="preserve">entre sus integrantes </w:t>
      </w:r>
      <w:r w:rsidR="00FB0FB9" w:rsidRPr="006519F0">
        <w:rPr>
          <w:rFonts w:ascii="Times New Roman" w:hAnsi="Times New Roman" w:cs="Times New Roman"/>
          <w:color w:val="000000" w:themeColor="text1"/>
          <w:sz w:val="24"/>
          <w:szCs w:val="24"/>
          <w:lang w:val="es-ES"/>
        </w:rPr>
        <w:t>(Gardner et al</w:t>
      </w:r>
      <w:r w:rsidR="008F1B15" w:rsidRPr="006519F0">
        <w:rPr>
          <w:rFonts w:ascii="Times New Roman" w:hAnsi="Times New Roman" w:cs="Times New Roman"/>
          <w:color w:val="000000" w:themeColor="text1"/>
          <w:sz w:val="24"/>
          <w:szCs w:val="24"/>
          <w:lang w:val="es-ES"/>
        </w:rPr>
        <w:t>.</w:t>
      </w:r>
      <w:r w:rsidR="00FB0FB9" w:rsidRPr="006519F0">
        <w:rPr>
          <w:rFonts w:ascii="Times New Roman" w:hAnsi="Times New Roman" w:cs="Times New Roman"/>
          <w:color w:val="000000" w:themeColor="text1"/>
          <w:sz w:val="24"/>
          <w:szCs w:val="24"/>
          <w:lang w:val="es-ES"/>
        </w:rPr>
        <w:t xml:space="preserve">, 2005). </w:t>
      </w:r>
      <w:r w:rsidR="00D512D4" w:rsidRPr="006519F0">
        <w:rPr>
          <w:rFonts w:ascii="Times New Roman" w:hAnsi="Times New Roman" w:cs="Times New Roman"/>
          <w:color w:val="000000" w:themeColor="text1"/>
          <w:sz w:val="24"/>
          <w:szCs w:val="24"/>
          <w:lang w:val="es-ES"/>
        </w:rPr>
        <w:t>Un</w:t>
      </w:r>
      <w:r w:rsidR="00D512D4" w:rsidRPr="006519F0">
        <w:rPr>
          <w:rFonts w:ascii="Times New Roman" w:hAnsi="Times New Roman" w:cs="Times New Roman"/>
          <w:color w:val="FF0000"/>
          <w:sz w:val="24"/>
          <w:szCs w:val="24"/>
          <w:lang w:val="es-ES"/>
        </w:rPr>
        <w:t xml:space="preserve"> </w:t>
      </w:r>
      <w:r w:rsidR="00D512D4" w:rsidRPr="006519F0">
        <w:rPr>
          <w:rFonts w:ascii="Times New Roman" w:hAnsi="Times New Roman" w:cs="Times New Roman"/>
          <w:color w:val="000000" w:themeColor="text1"/>
          <w:sz w:val="24"/>
          <w:szCs w:val="24"/>
          <w:lang w:val="es-ES"/>
        </w:rPr>
        <w:t>antecedente clave de los CCO es el liderazgo (Alizadeh et</w:t>
      </w:r>
      <w:r w:rsidR="00E57B8B" w:rsidRPr="006519F0">
        <w:rPr>
          <w:rFonts w:ascii="Times New Roman" w:hAnsi="Times New Roman" w:cs="Times New Roman"/>
          <w:color w:val="000000" w:themeColor="text1"/>
          <w:sz w:val="24"/>
          <w:szCs w:val="24"/>
          <w:lang w:val="es-ES"/>
        </w:rPr>
        <w:t xml:space="preserve"> </w:t>
      </w:r>
      <w:r w:rsidR="00D512D4" w:rsidRPr="006519F0">
        <w:rPr>
          <w:rFonts w:ascii="Times New Roman" w:hAnsi="Times New Roman" w:cs="Times New Roman"/>
          <w:color w:val="000000" w:themeColor="text1"/>
          <w:sz w:val="24"/>
          <w:szCs w:val="24"/>
          <w:lang w:val="es-ES"/>
        </w:rPr>
        <w:t>al</w:t>
      </w:r>
      <w:r w:rsidR="00E57B8B" w:rsidRPr="006519F0">
        <w:rPr>
          <w:rFonts w:ascii="Times New Roman" w:hAnsi="Times New Roman" w:cs="Times New Roman"/>
          <w:color w:val="000000" w:themeColor="text1"/>
          <w:sz w:val="24"/>
          <w:szCs w:val="24"/>
          <w:lang w:val="es-ES"/>
        </w:rPr>
        <w:t>.</w:t>
      </w:r>
      <w:r w:rsidR="00D512D4" w:rsidRPr="006519F0">
        <w:rPr>
          <w:rFonts w:ascii="Times New Roman" w:hAnsi="Times New Roman" w:cs="Times New Roman"/>
          <w:color w:val="000000" w:themeColor="text1"/>
          <w:sz w:val="24"/>
          <w:szCs w:val="24"/>
          <w:lang w:val="es-ES"/>
        </w:rPr>
        <w:t>, 2012), que estimularía desarrollar ciertas conductas en beneficio de la organización. L</w:t>
      </w:r>
      <w:r w:rsidR="00322269" w:rsidRPr="006519F0">
        <w:rPr>
          <w:rFonts w:ascii="Times New Roman" w:hAnsi="Times New Roman" w:cs="Times New Roman"/>
          <w:color w:val="000000" w:themeColor="text1"/>
          <w:sz w:val="24"/>
          <w:szCs w:val="24"/>
          <w:lang w:val="es-ES"/>
        </w:rPr>
        <w:t>os CCO</w:t>
      </w:r>
      <w:r w:rsidR="00257447" w:rsidRPr="006519F0">
        <w:rPr>
          <w:rFonts w:ascii="Times New Roman" w:hAnsi="Times New Roman" w:cs="Times New Roman"/>
          <w:color w:val="FF0000"/>
          <w:sz w:val="24"/>
          <w:szCs w:val="24"/>
          <w:lang w:val="es-ES"/>
        </w:rPr>
        <w:t xml:space="preserve"> </w:t>
      </w:r>
      <w:r w:rsidR="00AD6467" w:rsidRPr="006519F0">
        <w:rPr>
          <w:rFonts w:ascii="Times New Roman" w:hAnsi="Times New Roman" w:cs="Times New Roman"/>
          <w:color w:val="000000" w:themeColor="text1"/>
          <w:sz w:val="24"/>
          <w:szCs w:val="24"/>
          <w:lang w:val="es-ES"/>
        </w:rPr>
        <w:t>como acciones</w:t>
      </w:r>
      <w:r w:rsidR="00141B8A" w:rsidRPr="006519F0">
        <w:rPr>
          <w:rFonts w:ascii="Times New Roman" w:hAnsi="Times New Roman" w:cs="Times New Roman"/>
          <w:color w:val="000000" w:themeColor="text1"/>
          <w:sz w:val="24"/>
          <w:szCs w:val="24"/>
          <w:lang w:val="es-ES"/>
        </w:rPr>
        <w:t xml:space="preserve"> </w:t>
      </w:r>
      <w:r w:rsidR="00CE62EA" w:rsidRPr="006519F0">
        <w:rPr>
          <w:rFonts w:ascii="Times New Roman" w:hAnsi="Times New Roman" w:cs="Times New Roman"/>
          <w:color w:val="000000" w:themeColor="text1"/>
          <w:sz w:val="24"/>
          <w:szCs w:val="24"/>
          <w:lang w:val="es-ES"/>
        </w:rPr>
        <w:t xml:space="preserve">adicionales </w:t>
      </w:r>
      <w:r w:rsidR="004F216B" w:rsidRPr="006519F0">
        <w:rPr>
          <w:rFonts w:ascii="Times New Roman" w:hAnsi="Times New Roman" w:cs="Times New Roman"/>
          <w:color w:val="000000" w:themeColor="text1"/>
          <w:sz w:val="24"/>
          <w:szCs w:val="24"/>
          <w:lang w:val="es-ES"/>
        </w:rPr>
        <w:t>de los colaboradores</w:t>
      </w:r>
      <w:r w:rsidR="00257447" w:rsidRPr="006519F0">
        <w:rPr>
          <w:rFonts w:ascii="Times New Roman" w:hAnsi="Times New Roman" w:cs="Times New Roman"/>
          <w:color w:val="000000" w:themeColor="text1"/>
          <w:sz w:val="24"/>
          <w:szCs w:val="24"/>
          <w:lang w:val="es-ES"/>
        </w:rPr>
        <w:t xml:space="preserve"> </w:t>
      </w:r>
      <w:r w:rsidR="00AD6467" w:rsidRPr="006519F0">
        <w:rPr>
          <w:rFonts w:ascii="Times New Roman" w:hAnsi="Times New Roman" w:cs="Times New Roman"/>
          <w:color w:val="000000" w:themeColor="text1"/>
          <w:sz w:val="24"/>
          <w:szCs w:val="24"/>
          <w:lang w:val="es-ES"/>
        </w:rPr>
        <w:t>que manifiesta</w:t>
      </w:r>
      <w:r w:rsidR="004F216B" w:rsidRPr="006519F0">
        <w:rPr>
          <w:rFonts w:ascii="Times New Roman" w:hAnsi="Times New Roman" w:cs="Times New Roman"/>
          <w:color w:val="000000" w:themeColor="text1"/>
          <w:sz w:val="24"/>
          <w:szCs w:val="24"/>
          <w:lang w:val="es-ES"/>
        </w:rPr>
        <w:t>n</w:t>
      </w:r>
      <w:r w:rsidR="00AD6467" w:rsidRPr="006519F0">
        <w:rPr>
          <w:rFonts w:ascii="Times New Roman" w:hAnsi="Times New Roman" w:cs="Times New Roman"/>
          <w:color w:val="000000" w:themeColor="text1"/>
          <w:sz w:val="24"/>
          <w:szCs w:val="24"/>
          <w:lang w:val="es-ES"/>
        </w:rPr>
        <w:t xml:space="preserve"> </w:t>
      </w:r>
      <w:r w:rsidR="000E0FF9" w:rsidRPr="006519F0">
        <w:rPr>
          <w:rFonts w:ascii="Times New Roman" w:hAnsi="Times New Roman" w:cs="Times New Roman"/>
          <w:color w:val="000000" w:themeColor="text1"/>
          <w:sz w:val="24"/>
          <w:szCs w:val="24"/>
          <w:lang w:val="es-ES"/>
        </w:rPr>
        <w:t>su</w:t>
      </w:r>
      <w:r w:rsidR="004F216B" w:rsidRPr="006519F0">
        <w:rPr>
          <w:rFonts w:ascii="Times New Roman" w:hAnsi="Times New Roman" w:cs="Times New Roman"/>
          <w:color w:val="000000" w:themeColor="text1"/>
          <w:sz w:val="24"/>
          <w:szCs w:val="24"/>
          <w:lang w:val="es-ES"/>
        </w:rPr>
        <w:t xml:space="preserve"> </w:t>
      </w:r>
      <w:r w:rsidR="00AD6467" w:rsidRPr="006519F0">
        <w:rPr>
          <w:rFonts w:ascii="Times New Roman" w:hAnsi="Times New Roman" w:cs="Times New Roman"/>
          <w:color w:val="000000" w:themeColor="text1"/>
          <w:sz w:val="24"/>
          <w:szCs w:val="24"/>
          <w:lang w:val="es-ES"/>
        </w:rPr>
        <w:t>interés por otros colegas y la organización</w:t>
      </w:r>
      <w:r w:rsidR="00141B8A" w:rsidRPr="006519F0">
        <w:rPr>
          <w:rFonts w:ascii="Times New Roman" w:hAnsi="Times New Roman" w:cs="Times New Roman"/>
          <w:color w:val="000000" w:themeColor="text1"/>
          <w:sz w:val="24"/>
          <w:szCs w:val="24"/>
          <w:lang w:val="es-ES"/>
        </w:rPr>
        <w:t>,</w:t>
      </w:r>
      <w:r w:rsidR="009F3202" w:rsidRPr="006519F0">
        <w:rPr>
          <w:rFonts w:ascii="Times New Roman" w:hAnsi="Times New Roman" w:cs="Times New Roman"/>
          <w:color w:val="000000" w:themeColor="text1"/>
          <w:sz w:val="24"/>
          <w:szCs w:val="24"/>
          <w:lang w:val="es-ES"/>
        </w:rPr>
        <w:t xml:space="preserve"> </w:t>
      </w:r>
      <w:r w:rsidR="00AD6467" w:rsidRPr="006519F0">
        <w:rPr>
          <w:rFonts w:ascii="Times New Roman" w:hAnsi="Times New Roman" w:cs="Times New Roman"/>
          <w:color w:val="000000" w:themeColor="text1"/>
          <w:sz w:val="24"/>
          <w:szCs w:val="24"/>
          <w:lang w:val="es-ES"/>
        </w:rPr>
        <w:t>se asocia</w:t>
      </w:r>
      <w:r w:rsidR="00CE62EA" w:rsidRPr="006519F0">
        <w:rPr>
          <w:rFonts w:ascii="Times New Roman" w:hAnsi="Times New Roman" w:cs="Times New Roman"/>
          <w:color w:val="000000" w:themeColor="text1"/>
          <w:sz w:val="24"/>
          <w:szCs w:val="24"/>
          <w:lang w:val="es-ES"/>
        </w:rPr>
        <w:t>n</w:t>
      </w:r>
      <w:r w:rsidR="00AD6467" w:rsidRPr="006519F0">
        <w:rPr>
          <w:rFonts w:ascii="Times New Roman" w:hAnsi="Times New Roman" w:cs="Times New Roman"/>
          <w:color w:val="000000" w:themeColor="text1"/>
          <w:sz w:val="24"/>
          <w:szCs w:val="24"/>
          <w:lang w:val="es-ES"/>
        </w:rPr>
        <w:t xml:space="preserve"> con creencias </w:t>
      </w:r>
      <w:r w:rsidR="00322269" w:rsidRPr="006519F0">
        <w:rPr>
          <w:rFonts w:ascii="Times New Roman" w:hAnsi="Times New Roman" w:cs="Times New Roman"/>
          <w:color w:val="000000" w:themeColor="text1"/>
          <w:sz w:val="24"/>
          <w:szCs w:val="24"/>
          <w:lang w:val="es-ES"/>
        </w:rPr>
        <w:t xml:space="preserve">positivas </w:t>
      </w:r>
      <w:r w:rsidR="000E0FF9" w:rsidRPr="006519F0">
        <w:rPr>
          <w:rFonts w:ascii="Times New Roman" w:hAnsi="Times New Roman" w:cs="Times New Roman"/>
          <w:color w:val="000000" w:themeColor="text1"/>
          <w:sz w:val="24"/>
          <w:szCs w:val="24"/>
          <w:lang w:val="es-ES"/>
        </w:rPr>
        <w:t xml:space="preserve">que estimulan el </w:t>
      </w:r>
      <w:r w:rsidR="00875F77" w:rsidRPr="006519F0">
        <w:rPr>
          <w:rFonts w:ascii="Times New Roman" w:hAnsi="Times New Roman" w:cs="Times New Roman"/>
          <w:color w:val="000000" w:themeColor="text1"/>
          <w:sz w:val="24"/>
          <w:szCs w:val="24"/>
          <w:lang w:val="es-ES"/>
        </w:rPr>
        <w:t xml:space="preserve">ir </w:t>
      </w:r>
      <w:r w:rsidR="00141B8A" w:rsidRPr="006519F0">
        <w:rPr>
          <w:rFonts w:ascii="Times New Roman" w:hAnsi="Times New Roman" w:cs="Times New Roman"/>
          <w:color w:val="000000" w:themeColor="text1"/>
          <w:sz w:val="24"/>
          <w:szCs w:val="24"/>
          <w:lang w:val="es-ES"/>
        </w:rPr>
        <w:t xml:space="preserve">más allá de lo requerido por </w:t>
      </w:r>
      <w:r w:rsidR="001B33F5" w:rsidRPr="006519F0">
        <w:rPr>
          <w:rFonts w:ascii="Times New Roman" w:hAnsi="Times New Roman" w:cs="Times New Roman"/>
          <w:color w:val="000000" w:themeColor="text1"/>
          <w:sz w:val="24"/>
          <w:szCs w:val="24"/>
          <w:lang w:val="es-ES"/>
        </w:rPr>
        <w:t xml:space="preserve">el sistema formal </w:t>
      </w:r>
      <w:r w:rsidR="00322269" w:rsidRPr="006519F0">
        <w:rPr>
          <w:rFonts w:ascii="Times New Roman" w:hAnsi="Times New Roman" w:cs="Times New Roman"/>
          <w:color w:val="000000" w:themeColor="text1"/>
          <w:sz w:val="24"/>
          <w:szCs w:val="24"/>
          <w:lang w:val="es-ES"/>
        </w:rPr>
        <w:t>(Podsakoff</w:t>
      </w:r>
      <w:r w:rsidR="00F205CB" w:rsidRPr="006519F0">
        <w:rPr>
          <w:rFonts w:ascii="Times New Roman" w:hAnsi="Times New Roman" w:cs="Times New Roman"/>
          <w:color w:val="000000" w:themeColor="text1"/>
          <w:sz w:val="24"/>
          <w:szCs w:val="24"/>
          <w:lang w:val="es-ES"/>
        </w:rPr>
        <w:t xml:space="preserve"> et al.</w:t>
      </w:r>
      <w:r w:rsidR="00322269" w:rsidRPr="006519F0">
        <w:rPr>
          <w:rFonts w:ascii="Times New Roman" w:hAnsi="Times New Roman" w:cs="Times New Roman"/>
          <w:color w:val="000000" w:themeColor="text1"/>
          <w:sz w:val="24"/>
          <w:szCs w:val="24"/>
          <w:lang w:val="es-ES"/>
        </w:rPr>
        <w:t>, 2000).</w:t>
      </w:r>
      <w:r w:rsidR="00AD6467" w:rsidRPr="006519F0">
        <w:rPr>
          <w:rFonts w:ascii="Times New Roman" w:hAnsi="Times New Roman" w:cs="Times New Roman"/>
          <w:color w:val="000000" w:themeColor="text1"/>
          <w:sz w:val="24"/>
          <w:szCs w:val="24"/>
          <w:lang w:val="es-ES"/>
        </w:rPr>
        <w:t xml:space="preserve"> </w:t>
      </w:r>
      <w:r w:rsidR="006B089C" w:rsidRPr="006519F0">
        <w:rPr>
          <w:rFonts w:ascii="Times New Roman" w:hAnsi="Times New Roman" w:cs="Times New Roman"/>
          <w:color w:val="000000" w:themeColor="text1"/>
          <w:sz w:val="24"/>
          <w:szCs w:val="24"/>
          <w:lang w:val="es-ES"/>
        </w:rPr>
        <w:t xml:space="preserve">Las cuales se </w:t>
      </w:r>
      <w:r w:rsidR="000E0FF9" w:rsidRPr="006519F0">
        <w:rPr>
          <w:rFonts w:ascii="Times New Roman" w:hAnsi="Times New Roman" w:cs="Times New Roman"/>
          <w:color w:val="000000" w:themeColor="text1"/>
          <w:sz w:val="24"/>
          <w:szCs w:val="24"/>
          <w:lang w:val="es-ES"/>
        </w:rPr>
        <w:t>expresan</w:t>
      </w:r>
      <w:r w:rsidR="00123EEC" w:rsidRPr="006519F0">
        <w:rPr>
          <w:rFonts w:ascii="Times New Roman" w:hAnsi="Times New Roman" w:cs="Times New Roman"/>
          <w:color w:val="000000" w:themeColor="text1"/>
          <w:sz w:val="24"/>
          <w:szCs w:val="24"/>
          <w:lang w:val="es-ES"/>
        </w:rPr>
        <w:t xml:space="preserve"> a través de un amplio rango de conductas </w:t>
      </w:r>
      <w:r w:rsidR="006B089C" w:rsidRPr="006519F0">
        <w:rPr>
          <w:rFonts w:ascii="Times New Roman" w:hAnsi="Times New Roman" w:cs="Times New Roman"/>
          <w:color w:val="000000" w:themeColor="text1"/>
          <w:sz w:val="24"/>
          <w:szCs w:val="24"/>
          <w:lang w:val="es-ES"/>
        </w:rPr>
        <w:t xml:space="preserve">de tipo </w:t>
      </w:r>
      <w:r w:rsidR="00123EEC" w:rsidRPr="006519F0">
        <w:rPr>
          <w:rFonts w:ascii="Times New Roman" w:hAnsi="Times New Roman" w:cs="Times New Roman"/>
          <w:color w:val="000000" w:themeColor="text1"/>
          <w:sz w:val="24"/>
          <w:szCs w:val="24"/>
          <w:lang w:val="es-ES"/>
        </w:rPr>
        <w:t xml:space="preserve">altruistas que no son </w:t>
      </w:r>
      <w:r w:rsidR="00CE62EA" w:rsidRPr="006519F0">
        <w:rPr>
          <w:rFonts w:ascii="Times New Roman" w:hAnsi="Times New Roman" w:cs="Times New Roman"/>
          <w:color w:val="000000" w:themeColor="text1"/>
          <w:sz w:val="24"/>
          <w:szCs w:val="24"/>
          <w:lang w:val="es-ES"/>
        </w:rPr>
        <w:t xml:space="preserve">exigidas directamente </w:t>
      </w:r>
      <w:r w:rsidR="00123EEC" w:rsidRPr="006519F0">
        <w:rPr>
          <w:rFonts w:ascii="Times New Roman" w:hAnsi="Times New Roman" w:cs="Times New Roman"/>
          <w:color w:val="000000" w:themeColor="text1"/>
          <w:sz w:val="24"/>
          <w:szCs w:val="24"/>
          <w:lang w:val="es-ES"/>
        </w:rPr>
        <w:t>ni recompensadas</w:t>
      </w:r>
      <w:r w:rsidR="00CE62EA" w:rsidRPr="006519F0">
        <w:rPr>
          <w:rFonts w:ascii="Times New Roman" w:hAnsi="Times New Roman" w:cs="Times New Roman"/>
          <w:color w:val="000000" w:themeColor="text1"/>
          <w:sz w:val="24"/>
          <w:szCs w:val="24"/>
          <w:lang w:val="es-ES"/>
        </w:rPr>
        <w:t xml:space="preserve"> por el sistema formal</w:t>
      </w:r>
      <w:r w:rsidR="00123EEC" w:rsidRPr="006519F0">
        <w:rPr>
          <w:rFonts w:ascii="Times New Roman" w:hAnsi="Times New Roman" w:cs="Times New Roman"/>
          <w:color w:val="000000" w:themeColor="text1"/>
          <w:sz w:val="24"/>
          <w:szCs w:val="24"/>
          <w:lang w:val="es-ES"/>
        </w:rPr>
        <w:t xml:space="preserve">, pero que contribuyen a </w:t>
      </w:r>
      <w:r w:rsidR="006B089C" w:rsidRPr="006519F0">
        <w:rPr>
          <w:rFonts w:ascii="Times New Roman" w:hAnsi="Times New Roman" w:cs="Times New Roman"/>
          <w:color w:val="000000" w:themeColor="text1"/>
          <w:sz w:val="24"/>
          <w:szCs w:val="24"/>
          <w:lang w:val="es-ES"/>
        </w:rPr>
        <w:t>incrementar la cooperación entre los colaboradores</w:t>
      </w:r>
      <w:r w:rsidR="00EC4279" w:rsidRPr="006519F0">
        <w:rPr>
          <w:rFonts w:ascii="Times New Roman" w:hAnsi="Times New Roman" w:cs="Times New Roman"/>
          <w:color w:val="000000" w:themeColor="text1"/>
          <w:sz w:val="24"/>
          <w:szCs w:val="24"/>
          <w:lang w:val="es-ES"/>
        </w:rPr>
        <w:t xml:space="preserve"> </w:t>
      </w:r>
      <w:r w:rsidR="00CE62EA" w:rsidRPr="006519F0">
        <w:rPr>
          <w:rFonts w:ascii="Times New Roman" w:hAnsi="Times New Roman" w:cs="Times New Roman"/>
          <w:color w:val="000000" w:themeColor="text1"/>
          <w:sz w:val="24"/>
          <w:szCs w:val="24"/>
          <w:lang w:val="es-ES"/>
        </w:rPr>
        <w:t>que se traducen</w:t>
      </w:r>
      <w:r w:rsidR="00EC4279" w:rsidRPr="006519F0">
        <w:rPr>
          <w:rFonts w:ascii="Times New Roman" w:hAnsi="Times New Roman" w:cs="Times New Roman"/>
          <w:color w:val="000000" w:themeColor="text1"/>
          <w:sz w:val="24"/>
          <w:szCs w:val="24"/>
          <w:lang w:val="es-ES"/>
        </w:rPr>
        <w:t xml:space="preserve"> </w:t>
      </w:r>
      <w:r w:rsidR="00CE62EA" w:rsidRPr="006519F0">
        <w:rPr>
          <w:rFonts w:ascii="Times New Roman" w:hAnsi="Times New Roman" w:cs="Times New Roman"/>
          <w:color w:val="000000" w:themeColor="text1"/>
          <w:sz w:val="24"/>
          <w:szCs w:val="24"/>
          <w:lang w:val="es-ES"/>
        </w:rPr>
        <w:t xml:space="preserve">en </w:t>
      </w:r>
      <w:r w:rsidR="00EC4279" w:rsidRPr="006519F0">
        <w:rPr>
          <w:rFonts w:ascii="Times New Roman" w:hAnsi="Times New Roman" w:cs="Times New Roman"/>
          <w:color w:val="000000" w:themeColor="text1"/>
          <w:sz w:val="24"/>
          <w:szCs w:val="24"/>
          <w:lang w:val="es-ES"/>
        </w:rPr>
        <w:t>beneficio</w:t>
      </w:r>
      <w:r w:rsidR="00CE62EA" w:rsidRPr="006519F0">
        <w:rPr>
          <w:rFonts w:ascii="Times New Roman" w:hAnsi="Times New Roman" w:cs="Times New Roman"/>
          <w:color w:val="000000" w:themeColor="text1"/>
          <w:sz w:val="24"/>
          <w:szCs w:val="24"/>
          <w:lang w:val="es-ES"/>
        </w:rPr>
        <w:t>s</w:t>
      </w:r>
      <w:r w:rsidR="00EC4279" w:rsidRPr="006519F0">
        <w:rPr>
          <w:rFonts w:ascii="Times New Roman" w:hAnsi="Times New Roman" w:cs="Times New Roman"/>
          <w:color w:val="000000" w:themeColor="text1"/>
          <w:sz w:val="24"/>
          <w:szCs w:val="24"/>
          <w:lang w:val="es-ES"/>
        </w:rPr>
        <w:t xml:space="preserve"> </w:t>
      </w:r>
      <w:r w:rsidR="00CE62EA" w:rsidRPr="006519F0">
        <w:rPr>
          <w:rFonts w:ascii="Times New Roman" w:hAnsi="Times New Roman" w:cs="Times New Roman"/>
          <w:color w:val="000000" w:themeColor="text1"/>
          <w:sz w:val="24"/>
          <w:szCs w:val="24"/>
          <w:lang w:val="es-ES"/>
        </w:rPr>
        <w:t>para</w:t>
      </w:r>
      <w:r w:rsidR="006B089C" w:rsidRPr="006519F0">
        <w:rPr>
          <w:rFonts w:ascii="Times New Roman" w:hAnsi="Times New Roman" w:cs="Times New Roman"/>
          <w:color w:val="000000" w:themeColor="text1"/>
          <w:sz w:val="24"/>
          <w:szCs w:val="24"/>
          <w:lang w:val="es-ES"/>
        </w:rPr>
        <w:t xml:space="preserve"> </w:t>
      </w:r>
      <w:r w:rsidR="00CE62EA" w:rsidRPr="006519F0">
        <w:rPr>
          <w:rFonts w:ascii="Times New Roman" w:hAnsi="Times New Roman" w:cs="Times New Roman"/>
          <w:color w:val="000000" w:themeColor="text1"/>
          <w:sz w:val="24"/>
          <w:szCs w:val="24"/>
          <w:lang w:val="es-ES"/>
        </w:rPr>
        <w:t xml:space="preserve">toda </w:t>
      </w:r>
      <w:r w:rsidR="006B089C" w:rsidRPr="006519F0">
        <w:rPr>
          <w:rFonts w:ascii="Times New Roman" w:hAnsi="Times New Roman" w:cs="Times New Roman"/>
          <w:color w:val="000000" w:themeColor="text1"/>
          <w:sz w:val="24"/>
          <w:szCs w:val="24"/>
          <w:lang w:val="es-ES"/>
        </w:rPr>
        <w:t>l</w:t>
      </w:r>
      <w:r w:rsidR="00EC4279" w:rsidRPr="006519F0">
        <w:rPr>
          <w:rFonts w:ascii="Times New Roman" w:hAnsi="Times New Roman" w:cs="Times New Roman"/>
          <w:color w:val="000000" w:themeColor="text1"/>
          <w:sz w:val="24"/>
          <w:szCs w:val="24"/>
          <w:lang w:val="es-ES"/>
        </w:rPr>
        <w:t xml:space="preserve">a organización. </w:t>
      </w:r>
      <w:r w:rsidR="006B089C" w:rsidRPr="006519F0">
        <w:rPr>
          <w:rFonts w:ascii="Times New Roman" w:hAnsi="Times New Roman" w:cs="Times New Roman"/>
          <w:color w:val="000000" w:themeColor="text1"/>
          <w:sz w:val="24"/>
          <w:szCs w:val="24"/>
          <w:lang w:val="es-ES"/>
        </w:rPr>
        <w:t xml:space="preserve">Por ejemplo, </w:t>
      </w:r>
      <w:r w:rsidR="00EC4279" w:rsidRPr="006519F0">
        <w:rPr>
          <w:rFonts w:ascii="Times New Roman" w:hAnsi="Times New Roman" w:cs="Times New Roman"/>
          <w:color w:val="000000" w:themeColor="text1"/>
          <w:sz w:val="24"/>
          <w:szCs w:val="24"/>
          <w:lang w:val="es-ES"/>
        </w:rPr>
        <w:t xml:space="preserve">un entorno laboral más cooperativo se traduce en </w:t>
      </w:r>
      <w:r w:rsidR="006B089C" w:rsidRPr="006519F0">
        <w:rPr>
          <w:rFonts w:ascii="Times New Roman" w:hAnsi="Times New Roman" w:cs="Times New Roman"/>
          <w:color w:val="000000" w:themeColor="text1"/>
          <w:sz w:val="24"/>
          <w:szCs w:val="24"/>
          <w:lang w:val="es-ES"/>
        </w:rPr>
        <w:t xml:space="preserve">un </w:t>
      </w:r>
      <w:r w:rsidR="00EC4279" w:rsidRPr="006519F0">
        <w:rPr>
          <w:rFonts w:ascii="Times New Roman" w:hAnsi="Times New Roman" w:cs="Times New Roman"/>
          <w:color w:val="000000" w:themeColor="text1"/>
          <w:sz w:val="24"/>
          <w:szCs w:val="24"/>
          <w:lang w:val="es-ES"/>
        </w:rPr>
        <w:t xml:space="preserve">mayor nivel de compromiso organizacional </w:t>
      </w:r>
      <w:r w:rsidR="006B089C" w:rsidRPr="006519F0">
        <w:rPr>
          <w:rFonts w:ascii="Times New Roman" w:hAnsi="Times New Roman" w:cs="Times New Roman"/>
          <w:color w:val="000000" w:themeColor="text1"/>
          <w:sz w:val="24"/>
          <w:szCs w:val="24"/>
          <w:lang w:val="es-ES"/>
        </w:rPr>
        <w:t xml:space="preserve">de los trabajadores </w:t>
      </w:r>
      <w:r w:rsidR="00EC4279" w:rsidRPr="006519F0">
        <w:rPr>
          <w:rFonts w:ascii="Times New Roman" w:hAnsi="Times New Roman" w:cs="Times New Roman"/>
          <w:color w:val="000000" w:themeColor="text1"/>
          <w:sz w:val="24"/>
          <w:szCs w:val="24"/>
          <w:lang w:val="es-ES"/>
        </w:rPr>
        <w:t>(Omar</w:t>
      </w:r>
      <w:r w:rsidR="00B81CD5" w:rsidRPr="006519F0">
        <w:rPr>
          <w:rFonts w:ascii="Times New Roman" w:hAnsi="Times New Roman" w:cs="Times New Roman"/>
          <w:color w:val="000000" w:themeColor="text1"/>
          <w:sz w:val="24"/>
          <w:szCs w:val="24"/>
          <w:lang w:val="es-ES"/>
        </w:rPr>
        <w:t xml:space="preserve"> &amp; Uribe </w:t>
      </w:r>
      <w:r w:rsidR="00EC4279" w:rsidRPr="006519F0">
        <w:rPr>
          <w:rFonts w:ascii="Times New Roman" w:hAnsi="Times New Roman" w:cs="Times New Roman"/>
          <w:color w:val="000000" w:themeColor="text1"/>
          <w:sz w:val="24"/>
          <w:szCs w:val="24"/>
          <w:lang w:val="es-ES"/>
        </w:rPr>
        <w:t>20</w:t>
      </w:r>
      <w:r w:rsidR="00B81CD5" w:rsidRPr="006519F0">
        <w:rPr>
          <w:rFonts w:ascii="Times New Roman" w:hAnsi="Times New Roman" w:cs="Times New Roman"/>
          <w:color w:val="000000" w:themeColor="text1"/>
          <w:sz w:val="24"/>
          <w:szCs w:val="24"/>
          <w:lang w:val="es-ES"/>
        </w:rPr>
        <w:t>05</w:t>
      </w:r>
      <w:r w:rsidR="00EC4279" w:rsidRPr="006519F0">
        <w:rPr>
          <w:rFonts w:ascii="Times New Roman" w:hAnsi="Times New Roman" w:cs="Times New Roman"/>
          <w:color w:val="000000" w:themeColor="text1"/>
          <w:sz w:val="24"/>
          <w:szCs w:val="24"/>
          <w:lang w:val="es-ES"/>
        </w:rPr>
        <w:t xml:space="preserve">). </w:t>
      </w:r>
    </w:p>
    <w:p w14:paraId="3FB45DED" w14:textId="3B73D11B" w:rsidR="006237DB" w:rsidRPr="006519F0" w:rsidRDefault="00D512D4" w:rsidP="004D3012">
      <w:pPr>
        <w:spacing w:line="360" w:lineRule="auto"/>
        <w:ind w:firstLine="357"/>
        <w:jc w:val="both"/>
        <w:rPr>
          <w:rFonts w:ascii="Times New Roman" w:hAnsi="Times New Roman" w:cs="Times New Roman"/>
          <w:color w:val="000000" w:themeColor="text1"/>
          <w:sz w:val="24"/>
          <w:szCs w:val="24"/>
          <w:lang w:val="es-ES"/>
        </w:rPr>
      </w:pPr>
      <w:r w:rsidRPr="006519F0">
        <w:rPr>
          <w:rFonts w:ascii="Times New Roman" w:hAnsi="Times New Roman" w:cs="Times New Roman"/>
          <w:color w:val="000000" w:themeColor="text1"/>
          <w:sz w:val="24"/>
          <w:szCs w:val="24"/>
          <w:lang w:val="es-ES"/>
        </w:rPr>
        <w:t>Una pregunta poco abordada, es en qué grado un</w:t>
      </w:r>
      <w:r w:rsidR="00CE62EA" w:rsidRPr="006519F0">
        <w:rPr>
          <w:rFonts w:ascii="Times New Roman" w:hAnsi="Times New Roman" w:cs="Times New Roman"/>
          <w:color w:val="000000" w:themeColor="text1"/>
          <w:sz w:val="24"/>
          <w:szCs w:val="24"/>
          <w:lang w:val="es-ES"/>
        </w:rPr>
        <w:t xml:space="preserve">a persona con características propias de un </w:t>
      </w:r>
      <w:r w:rsidRPr="006519F0">
        <w:rPr>
          <w:rFonts w:ascii="Times New Roman" w:hAnsi="Times New Roman" w:cs="Times New Roman"/>
          <w:color w:val="000000" w:themeColor="text1"/>
          <w:sz w:val="24"/>
          <w:szCs w:val="24"/>
          <w:lang w:val="es-ES"/>
        </w:rPr>
        <w:t>LA</w:t>
      </w:r>
      <w:r w:rsidR="00CE62EA" w:rsidRPr="006519F0">
        <w:rPr>
          <w:rFonts w:ascii="Times New Roman" w:hAnsi="Times New Roman" w:cs="Times New Roman"/>
          <w:color w:val="000000" w:themeColor="text1"/>
          <w:sz w:val="24"/>
          <w:szCs w:val="24"/>
          <w:lang w:val="es-ES"/>
        </w:rPr>
        <w:t>,</w:t>
      </w:r>
      <w:r w:rsidRPr="006519F0">
        <w:rPr>
          <w:rFonts w:ascii="Times New Roman" w:hAnsi="Times New Roman" w:cs="Times New Roman"/>
          <w:color w:val="000000" w:themeColor="text1"/>
          <w:sz w:val="24"/>
          <w:szCs w:val="24"/>
          <w:lang w:val="es-ES"/>
        </w:rPr>
        <w:t xml:space="preserve"> también manifiesta CCO.</w:t>
      </w:r>
      <w:r w:rsidR="00332541" w:rsidRPr="006519F0">
        <w:rPr>
          <w:rFonts w:ascii="Times New Roman" w:hAnsi="Times New Roman" w:cs="Times New Roman"/>
          <w:color w:val="000000" w:themeColor="text1"/>
          <w:sz w:val="24"/>
          <w:szCs w:val="24"/>
          <w:lang w:val="es-ES"/>
        </w:rPr>
        <w:t xml:space="preserve"> Dimitrades (2007)</w:t>
      </w:r>
      <w:r w:rsidRPr="006519F0">
        <w:rPr>
          <w:rFonts w:ascii="Times New Roman" w:hAnsi="Times New Roman" w:cs="Times New Roman"/>
          <w:color w:val="000000" w:themeColor="text1"/>
          <w:sz w:val="24"/>
          <w:szCs w:val="24"/>
          <w:lang w:val="es-ES"/>
        </w:rPr>
        <w:t xml:space="preserve">, por ejemplo, postulaba </w:t>
      </w:r>
      <w:r w:rsidR="00332541" w:rsidRPr="006519F0">
        <w:rPr>
          <w:rFonts w:ascii="Times New Roman" w:hAnsi="Times New Roman" w:cs="Times New Roman"/>
          <w:color w:val="000000" w:themeColor="text1"/>
          <w:sz w:val="24"/>
          <w:szCs w:val="24"/>
          <w:lang w:val="es-ES"/>
        </w:rPr>
        <w:lastRenderedPageBreak/>
        <w:t>la</w:t>
      </w:r>
      <w:r w:rsidR="00001968" w:rsidRPr="006519F0">
        <w:rPr>
          <w:rFonts w:ascii="Times New Roman" w:hAnsi="Times New Roman" w:cs="Times New Roman"/>
          <w:color w:val="000000" w:themeColor="text1"/>
          <w:sz w:val="24"/>
          <w:szCs w:val="24"/>
          <w:lang w:val="es-ES"/>
        </w:rPr>
        <w:t xml:space="preserve"> perspectiva moral del </w:t>
      </w:r>
      <w:r w:rsidRPr="006519F0">
        <w:rPr>
          <w:rFonts w:ascii="Times New Roman" w:hAnsi="Times New Roman" w:cs="Times New Roman"/>
          <w:color w:val="000000" w:themeColor="text1"/>
          <w:sz w:val="24"/>
          <w:szCs w:val="24"/>
          <w:lang w:val="es-ES"/>
        </w:rPr>
        <w:t>individuo</w:t>
      </w:r>
      <w:r w:rsidR="00332541" w:rsidRPr="006519F0">
        <w:rPr>
          <w:rFonts w:ascii="Times New Roman" w:hAnsi="Times New Roman" w:cs="Times New Roman"/>
          <w:color w:val="000000" w:themeColor="text1"/>
          <w:sz w:val="24"/>
          <w:szCs w:val="24"/>
          <w:lang w:val="es-ES"/>
        </w:rPr>
        <w:t xml:space="preserve"> como un antecedente de CCO, </w:t>
      </w:r>
      <w:r w:rsidR="00001968" w:rsidRPr="006519F0">
        <w:rPr>
          <w:rFonts w:ascii="Times New Roman" w:hAnsi="Times New Roman" w:cs="Times New Roman"/>
          <w:color w:val="000000" w:themeColor="text1"/>
          <w:sz w:val="24"/>
          <w:szCs w:val="24"/>
          <w:lang w:val="es-ES"/>
        </w:rPr>
        <w:t>la cual</w:t>
      </w:r>
      <w:r w:rsidR="00332541" w:rsidRPr="006519F0">
        <w:rPr>
          <w:rFonts w:ascii="Times New Roman" w:hAnsi="Times New Roman" w:cs="Times New Roman"/>
          <w:color w:val="000000" w:themeColor="text1"/>
          <w:sz w:val="24"/>
          <w:szCs w:val="24"/>
          <w:lang w:val="es-ES"/>
        </w:rPr>
        <w:t xml:space="preserve"> facilitaría las conductas voluntarias y altruistas</w:t>
      </w:r>
      <w:r w:rsidR="00722A2D" w:rsidRPr="006519F0">
        <w:rPr>
          <w:rFonts w:ascii="Times New Roman" w:hAnsi="Times New Roman" w:cs="Times New Roman"/>
          <w:color w:val="000000" w:themeColor="text1"/>
          <w:sz w:val="24"/>
          <w:szCs w:val="24"/>
          <w:lang w:val="es-ES"/>
        </w:rPr>
        <w:t xml:space="preserve"> </w:t>
      </w:r>
      <w:r w:rsidR="00332541" w:rsidRPr="006519F0">
        <w:rPr>
          <w:rFonts w:ascii="Times New Roman" w:hAnsi="Times New Roman" w:cs="Times New Roman"/>
          <w:color w:val="000000" w:themeColor="text1"/>
          <w:sz w:val="24"/>
          <w:szCs w:val="24"/>
          <w:lang w:val="es-ES"/>
        </w:rPr>
        <w:t xml:space="preserve">que conlleven un beneficio para la organización, </w:t>
      </w:r>
      <w:r w:rsidR="00CE62EA" w:rsidRPr="006519F0">
        <w:rPr>
          <w:rFonts w:ascii="Times New Roman" w:hAnsi="Times New Roman" w:cs="Times New Roman"/>
          <w:color w:val="000000" w:themeColor="text1"/>
          <w:sz w:val="24"/>
          <w:szCs w:val="24"/>
          <w:lang w:val="es-ES"/>
        </w:rPr>
        <w:t xml:space="preserve">y que sería </w:t>
      </w:r>
      <w:r w:rsidR="00001968" w:rsidRPr="006519F0">
        <w:rPr>
          <w:rFonts w:ascii="Times New Roman" w:hAnsi="Times New Roman" w:cs="Times New Roman"/>
          <w:color w:val="000000" w:themeColor="text1"/>
          <w:sz w:val="24"/>
          <w:szCs w:val="24"/>
          <w:lang w:val="es-ES"/>
        </w:rPr>
        <w:t xml:space="preserve">similar </w:t>
      </w:r>
      <w:r w:rsidR="00332541" w:rsidRPr="006519F0">
        <w:rPr>
          <w:rFonts w:ascii="Times New Roman" w:hAnsi="Times New Roman" w:cs="Times New Roman"/>
          <w:color w:val="000000" w:themeColor="text1"/>
          <w:sz w:val="24"/>
          <w:szCs w:val="24"/>
          <w:lang w:val="es-ES"/>
        </w:rPr>
        <w:t>a la</w:t>
      </w:r>
      <w:r w:rsidR="0078045F" w:rsidRPr="006519F0">
        <w:rPr>
          <w:rFonts w:ascii="Times New Roman" w:hAnsi="Times New Roman" w:cs="Times New Roman"/>
          <w:color w:val="000000" w:themeColor="text1"/>
          <w:sz w:val="24"/>
          <w:szCs w:val="24"/>
          <w:lang w:val="es-ES"/>
        </w:rPr>
        <w:t xml:space="preserve"> dimensión </w:t>
      </w:r>
      <w:r w:rsidR="00332541" w:rsidRPr="006519F0">
        <w:rPr>
          <w:rFonts w:ascii="Times New Roman" w:hAnsi="Times New Roman" w:cs="Times New Roman"/>
          <w:color w:val="000000" w:themeColor="text1"/>
          <w:sz w:val="24"/>
          <w:szCs w:val="24"/>
          <w:lang w:val="es-ES"/>
        </w:rPr>
        <w:t xml:space="preserve">moral </w:t>
      </w:r>
      <w:r w:rsidR="00851521" w:rsidRPr="006519F0">
        <w:rPr>
          <w:rFonts w:ascii="Times New Roman" w:hAnsi="Times New Roman" w:cs="Times New Roman"/>
          <w:color w:val="000000" w:themeColor="text1"/>
          <w:sz w:val="24"/>
          <w:szCs w:val="24"/>
          <w:lang w:val="es-ES"/>
        </w:rPr>
        <w:t>internalizada</w:t>
      </w:r>
      <w:r w:rsidR="00332541" w:rsidRPr="006519F0">
        <w:rPr>
          <w:rFonts w:ascii="Times New Roman" w:hAnsi="Times New Roman" w:cs="Times New Roman"/>
          <w:color w:val="000000" w:themeColor="text1"/>
          <w:sz w:val="24"/>
          <w:szCs w:val="24"/>
          <w:lang w:val="es-ES"/>
        </w:rPr>
        <w:t xml:space="preserve"> </w:t>
      </w:r>
      <w:r w:rsidR="00001968" w:rsidRPr="006519F0">
        <w:rPr>
          <w:rFonts w:ascii="Times New Roman" w:hAnsi="Times New Roman" w:cs="Times New Roman"/>
          <w:color w:val="000000" w:themeColor="text1"/>
          <w:sz w:val="24"/>
          <w:szCs w:val="24"/>
          <w:lang w:val="es-ES"/>
        </w:rPr>
        <w:t xml:space="preserve">del </w:t>
      </w:r>
      <w:r w:rsidR="00332541" w:rsidRPr="006519F0">
        <w:rPr>
          <w:rFonts w:ascii="Times New Roman" w:hAnsi="Times New Roman" w:cs="Times New Roman"/>
          <w:color w:val="000000" w:themeColor="text1"/>
          <w:sz w:val="24"/>
          <w:szCs w:val="24"/>
          <w:lang w:val="es-ES"/>
        </w:rPr>
        <w:t xml:space="preserve">LA. </w:t>
      </w:r>
    </w:p>
    <w:p w14:paraId="371E970F" w14:textId="79F2D9C2" w:rsidR="00B23B0B" w:rsidRPr="006519F0" w:rsidRDefault="0088417E" w:rsidP="004D3012">
      <w:pPr>
        <w:pStyle w:val="Ttulo2"/>
        <w:spacing w:before="0" w:after="160" w:line="360" w:lineRule="auto"/>
        <w:rPr>
          <w:rFonts w:ascii="Times New Roman" w:hAnsi="Times New Roman" w:cs="Times New Roman"/>
          <w:b/>
          <w:i/>
          <w:color w:val="auto"/>
          <w:sz w:val="24"/>
          <w:szCs w:val="24"/>
          <w:lang w:val="es-ES"/>
        </w:rPr>
      </w:pPr>
      <w:bookmarkStart w:id="11" w:name="_Toc22814134"/>
      <w:r w:rsidRPr="006519F0">
        <w:rPr>
          <w:rFonts w:ascii="Times New Roman" w:hAnsi="Times New Roman" w:cs="Times New Roman"/>
          <w:b/>
          <w:i/>
          <w:color w:val="auto"/>
          <w:sz w:val="24"/>
          <w:szCs w:val="24"/>
          <w:lang w:val="es-ES"/>
        </w:rPr>
        <w:t xml:space="preserve">LA y CCO </w:t>
      </w:r>
      <w:r w:rsidR="002E09E5" w:rsidRPr="006519F0">
        <w:rPr>
          <w:rFonts w:ascii="Times New Roman" w:hAnsi="Times New Roman" w:cs="Times New Roman"/>
          <w:b/>
          <w:i/>
          <w:color w:val="auto"/>
          <w:sz w:val="24"/>
          <w:szCs w:val="24"/>
          <w:lang w:val="es-ES"/>
        </w:rPr>
        <w:t xml:space="preserve">una </w:t>
      </w:r>
      <w:r w:rsidR="00BF62C4" w:rsidRPr="006519F0">
        <w:rPr>
          <w:rFonts w:ascii="Times New Roman" w:hAnsi="Times New Roman" w:cs="Times New Roman"/>
          <w:b/>
          <w:i/>
          <w:color w:val="auto"/>
          <w:sz w:val="24"/>
          <w:szCs w:val="24"/>
          <w:lang w:val="es-ES"/>
        </w:rPr>
        <w:t xml:space="preserve">perspectiva en </w:t>
      </w:r>
      <w:r w:rsidRPr="006519F0">
        <w:rPr>
          <w:rFonts w:ascii="Times New Roman" w:hAnsi="Times New Roman" w:cs="Times New Roman"/>
          <w:b/>
          <w:i/>
          <w:color w:val="auto"/>
          <w:sz w:val="24"/>
          <w:szCs w:val="24"/>
          <w:lang w:val="es-ES"/>
        </w:rPr>
        <w:t>identidad moral</w:t>
      </w:r>
      <w:bookmarkEnd w:id="11"/>
    </w:p>
    <w:p w14:paraId="4D5068C0" w14:textId="5AA22EDC" w:rsidR="00055103" w:rsidRPr="006519F0" w:rsidRDefault="00875F77" w:rsidP="004D3012">
      <w:pPr>
        <w:spacing w:line="360" w:lineRule="auto"/>
        <w:ind w:firstLine="357"/>
        <w:jc w:val="both"/>
        <w:rPr>
          <w:rFonts w:ascii="Times New Roman" w:hAnsi="Times New Roman" w:cs="Times New Roman"/>
          <w:color w:val="000000" w:themeColor="text1"/>
          <w:sz w:val="24"/>
          <w:szCs w:val="24"/>
          <w:lang w:val="es-ES"/>
        </w:rPr>
      </w:pPr>
      <w:r w:rsidRPr="006519F0">
        <w:rPr>
          <w:rFonts w:ascii="Times New Roman" w:hAnsi="Times New Roman" w:cs="Times New Roman"/>
          <w:color w:val="000000" w:themeColor="text1"/>
          <w:sz w:val="24"/>
          <w:szCs w:val="24"/>
          <w:lang w:val="es-ES"/>
        </w:rPr>
        <w:t>Un líder auténtico se caracteriza por cuatro rasgos</w:t>
      </w:r>
      <w:r w:rsidR="008C4F6E" w:rsidRPr="006519F0">
        <w:rPr>
          <w:rFonts w:ascii="Times New Roman" w:hAnsi="Times New Roman" w:cs="Times New Roman"/>
          <w:color w:val="000000" w:themeColor="text1"/>
          <w:sz w:val="24"/>
          <w:szCs w:val="24"/>
          <w:lang w:val="es-ES"/>
        </w:rPr>
        <w:t xml:space="preserve"> </w:t>
      </w:r>
      <w:r w:rsidRPr="006519F0">
        <w:rPr>
          <w:rFonts w:ascii="Times New Roman" w:hAnsi="Times New Roman" w:cs="Times New Roman"/>
          <w:color w:val="000000" w:themeColor="text1"/>
          <w:sz w:val="24"/>
          <w:szCs w:val="24"/>
          <w:lang w:val="es-ES"/>
        </w:rPr>
        <w:t>(Walumbwa et al., 2008), (a) Autoconciencia, que refiere a comprender cómo sus fortalezas y debilidades afectan a</w:t>
      </w:r>
      <w:r w:rsidR="000A2E8A" w:rsidRPr="006519F0">
        <w:rPr>
          <w:rFonts w:ascii="Times New Roman" w:hAnsi="Times New Roman" w:cs="Times New Roman"/>
          <w:color w:val="000000" w:themeColor="text1"/>
          <w:sz w:val="24"/>
          <w:szCs w:val="24"/>
          <w:lang w:val="es-ES"/>
        </w:rPr>
        <w:t xml:space="preserve"> los </w:t>
      </w:r>
      <w:r w:rsidR="00055103" w:rsidRPr="006519F0">
        <w:rPr>
          <w:rFonts w:ascii="Times New Roman" w:hAnsi="Times New Roman" w:cs="Times New Roman"/>
          <w:color w:val="000000" w:themeColor="text1"/>
          <w:sz w:val="24"/>
          <w:szCs w:val="24"/>
          <w:lang w:val="es-ES"/>
        </w:rPr>
        <w:t>otros</w:t>
      </w:r>
      <w:r w:rsidR="00275D98" w:rsidRPr="006519F0">
        <w:rPr>
          <w:rFonts w:ascii="Times New Roman" w:hAnsi="Times New Roman" w:cs="Times New Roman"/>
          <w:color w:val="000000" w:themeColor="text1"/>
          <w:sz w:val="24"/>
          <w:szCs w:val="24"/>
          <w:lang w:val="es-ES"/>
        </w:rPr>
        <w:t xml:space="preserve"> (e.g., </w:t>
      </w:r>
      <w:r w:rsidR="00392E41" w:rsidRPr="006519F0">
        <w:rPr>
          <w:rFonts w:ascii="Times New Roman" w:hAnsi="Times New Roman" w:cs="Times New Roman"/>
          <w:color w:val="000000" w:themeColor="text1"/>
          <w:sz w:val="24"/>
          <w:szCs w:val="24"/>
          <w:lang w:val="es-ES"/>
        </w:rPr>
        <w:t>reconoce</w:t>
      </w:r>
      <w:r w:rsidR="00506385" w:rsidRPr="006519F0">
        <w:rPr>
          <w:rFonts w:ascii="Times New Roman" w:hAnsi="Times New Roman" w:cs="Times New Roman"/>
          <w:color w:val="000000" w:themeColor="text1"/>
          <w:sz w:val="24"/>
          <w:szCs w:val="24"/>
          <w:lang w:val="es-ES"/>
        </w:rPr>
        <w:t xml:space="preserve"> sus fortalezas y debilidades</w:t>
      </w:r>
      <w:r w:rsidR="00392E41" w:rsidRPr="006519F0">
        <w:rPr>
          <w:rFonts w:ascii="Times New Roman" w:hAnsi="Times New Roman" w:cs="Times New Roman"/>
          <w:color w:val="000000" w:themeColor="text1"/>
          <w:sz w:val="24"/>
          <w:szCs w:val="24"/>
          <w:lang w:val="es-ES"/>
        </w:rPr>
        <w:t>,</w:t>
      </w:r>
      <w:r w:rsidR="00506385" w:rsidRPr="006519F0">
        <w:rPr>
          <w:rFonts w:ascii="Times New Roman" w:hAnsi="Times New Roman" w:cs="Times New Roman"/>
          <w:color w:val="000000" w:themeColor="text1"/>
          <w:sz w:val="24"/>
          <w:szCs w:val="24"/>
          <w:lang w:val="es-ES"/>
        </w:rPr>
        <w:t xml:space="preserve"> y trabaja en ellas</w:t>
      </w:r>
      <w:r w:rsidR="00801CC5" w:rsidRPr="006519F0">
        <w:rPr>
          <w:rFonts w:ascii="Times New Roman" w:hAnsi="Times New Roman" w:cs="Times New Roman"/>
          <w:color w:val="000000" w:themeColor="text1"/>
          <w:sz w:val="24"/>
          <w:szCs w:val="24"/>
          <w:lang w:val="es-ES"/>
        </w:rPr>
        <w:t xml:space="preserve">); </w:t>
      </w:r>
      <w:r w:rsidRPr="006519F0">
        <w:rPr>
          <w:rFonts w:ascii="Times New Roman" w:hAnsi="Times New Roman" w:cs="Times New Roman"/>
          <w:color w:val="000000" w:themeColor="text1"/>
          <w:sz w:val="24"/>
          <w:szCs w:val="24"/>
          <w:lang w:val="es-ES"/>
        </w:rPr>
        <w:t xml:space="preserve">(b) Procesamiento equilibrado, como </w:t>
      </w:r>
      <w:r w:rsidR="000A2E8A" w:rsidRPr="006519F0">
        <w:rPr>
          <w:rFonts w:ascii="Times New Roman" w:hAnsi="Times New Roman" w:cs="Times New Roman"/>
          <w:color w:val="000000" w:themeColor="text1"/>
          <w:sz w:val="24"/>
          <w:szCs w:val="24"/>
          <w:lang w:val="es-ES"/>
        </w:rPr>
        <w:t xml:space="preserve">el </w:t>
      </w:r>
      <w:r w:rsidRPr="006519F0">
        <w:rPr>
          <w:rFonts w:ascii="Times New Roman" w:hAnsi="Times New Roman" w:cs="Times New Roman"/>
          <w:color w:val="000000" w:themeColor="text1"/>
          <w:sz w:val="24"/>
          <w:szCs w:val="24"/>
          <w:lang w:val="es-ES"/>
        </w:rPr>
        <w:t xml:space="preserve">considerar </w:t>
      </w:r>
      <w:r w:rsidR="000A2E8A" w:rsidRPr="006519F0">
        <w:rPr>
          <w:rFonts w:ascii="Times New Roman" w:hAnsi="Times New Roman" w:cs="Times New Roman"/>
          <w:color w:val="000000" w:themeColor="text1"/>
          <w:sz w:val="24"/>
          <w:szCs w:val="24"/>
          <w:lang w:val="es-ES"/>
        </w:rPr>
        <w:t xml:space="preserve">los </w:t>
      </w:r>
      <w:r w:rsidRPr="006519F0">
        <w:rPr>
          <w:rFonts w:ascii="Times New Roman" w:hAnsi="Times New Roman" w:cs="Times New Roman"/>
          <w:color w:val="000000" w:themeColor="text1"/>
          <w:sz w:val="24"/>
          <w:szCs w:val="24"/>
          <w:lang w:val="es-ES"/>
        </w:rPr>
        <w:t>distintos puntos de vista de otros a</w:t>
      </w:r>
      <w:r w:rsidR="00392E41" w:rsidRPr="006519F0">
        <w:rPr>
          <w:rFonts w:ascii="Times New Roman" w:hAnsi="Times New Roman" w:cs="Times New Roman"/>
          <w:color w:val="000000" w:themeColor="text1"/>
          <w:sz w:val="24"/>
          <w:szCs w:val="24"/>
          <w:lang w:val="es-ES"/>
        </w:rPr>
        <w:t xml:space="preserve">ntes de decidir (e.g., escucha </w:t>
      </w:r>
      <w:r w:rsidR="000A2E8A" w:rsidRPr="006519F0">
        <w:rPr>
          <w:rFonts w:ascii="Times New Roman" w:hAnsi="Times New Roman" w:cs="Times New Roman"/>
          <w:color w:val="000000" w:themeColor="text1"/>
          <w:sz w:val="24"/>
          <w:szCs w:val="24"/>
          <w:lang w:val="es-ES"/>
        </w:rPr>
        <w:t xml:space="preserve">a </w:t>
      </w:r>
      <w:r w:rsidRPr="006519F0">
        <w:rPr>
          <w:rFonts w:ascii="Times New Roman" w:hAnsi="Times New Roman" w:cs="Times New Roman"/>
          <w:color w:val="000000" w:themeColor="text1"/>
          <w:sz w:val="24"/>
          <w:szCs w:val="24"/>
          <w:lang w:val="es-ES"/>
        </w:rPr>
        <w:t xml:space="preserve">otros </w:t>
      </w:r>
      <w:r w:rsidR="00392E41" w:rsidRPr="006519F0">
        <w:rPr>
          <w:rFonts w:ascii="Times New Roman" w:hAnsi="Times New Roman" w:cs="Times New Roman"/>
          <w:color w:val="000000" w:themeColor="text1"/>
          <w:sz w:val="24"/>
          <w:szCs w:val="24"/>
          <w:lang w:val="es-ES"/>
        </w:rPr>
        <w:t xml:space="preserve">que pudieran estar </w:t>
      </w:r>
      <w:r w:rsidRPr="006519F0">
        <w:rPr>
          <w:rFonts w:ascii="Times New Roman" w:hAnsi="Times New Roman" w:cs="Times New Roman"/>
          <w:color w:val="000000" w:themeColor="text1"/>
          <w:sz w:val="24"/>
          <w:szCs w:val="24"/>
          <w:lang w:val="es-ES"/>
        </w:rPr>
        <w:t xml:space="preserve">en desacuerdo con él/ella); (c) Transparencia relacional, como </w:t>
      </w:r>
      <w:r w:rsidR="00055103" w:rsidRPr="006519F0">
        <w:rPr>
          <w:rFonts w:ascii="Times New Roman" w:hAnsi="Times New Roman" w:cs="Times New Roman"/>
          <w:color w:val="000000" w:themeColor="text1"/>
          <w:sz w:val="24"/>
          <w:szCs w:val="24"/>
          <w:lang w:val="es-ES"/>
        </w:rPr>
        <w:t xml:space="preserve">el </w:t>
      </w:r>
      <w:r w:rsidRPr="006519F0">
        <w:rPr>
          <w:rFonts w:ascii="Times New Roman" w:hAnsi="Times New Roman" w:cs="Times New Roman"/>
          <w:color w:val="000000" w:themeColor="text1"/>
          <w:sz w:val="24"/>
          <w:szCs w:val="24"/>
          <w:lang w:val="es-ES"/>
        </w:rPr>
        <w:t xml:space="preserve">compartir información personal </w:t>
      </w:r>
      <w:r w:rsidR="00055103" w:rsidRPr="006519F0">
        <w:rPr>
          <w:rFonts w:ascii="Times New Roman" w:hAnsi="Times New Roman" w:cs="Times New Roman"/>
          <w:color w:val="000000" w:themeColor="text1"/>
          <w:sz w:val="24"/>
          <w:szCs w:val="24"/>
          <w:lang w:val="es-ES"/>
        </w:rPr>
        <w:t>de manera abierta</w:t>
      </w:r>
      <w:r w:rsidRPr="006519F0">
        <w:rPr>
          <w:rFonts w:ascii="Times New Roman" w:hAnsi="Times New Roman" w:cs="Times New Roman"/>
          <w:color w:val="000000" w:themeColor="text1"/>
          <w:sz w:val="24"/>
          <w:szCs w:val="24"/>
          <w:lang w:val="es-ES"/>
        </w:rPr>
        <w:t xml:space="preserve"> (e.g., admite sus debilidades o errores ante los demás); y finalmente, (d) Perspectiva moral internalizada, como </w:t>
      </w:r>
      <w:r w:rsidR="000A2E8A" w:rsidRPr="006519F0">
        <w:rPr>
          <w:rFonts w:ascii="Times New Roman" w:hAnsi="Times New Roman" w:cs="Times New Roman"/>
          <w:color w:val="000000" w:themeColor="text1"/>
          <w:sz w:val="24"/>
          <w:szCs w:val="24"/>
          <w:lang w:val="es-ES"/>
        </w:rPr>
        <w:t xml:space="preserve">el </w:t>
      </w:r>
      <w:r w:rsidRPr="006519F0">
        <w:rPr>
          <w:rFonts w:ascii="Times New Roman" w:hAnsi="Times New Roman" w:cs="Times New Roman"/>
          <w:color w:val="000000" w:themeColor="text1"/>
          <w:sz w:val="24"/>
          <w:szCs w:val="24"/>
          <w:lang w:val="es-ES"/>
        </w:rPr>
        <w:t xml:space="preserve">promover con su propio ejemplo una conducta </w:t>
      </w:r>
      <w:r w:rsidR="00055103" w:rsidRPr="006519F0">
        <w:rPr>
          <w:rFonts w:ascii="Times New Roman" w:hAnsi="Times New Roman" w:cs="Times New Roman"/>
          <w:color w:val="000000" w:themeColor="text1"/>
          <w:sz w:val="24"/>
          <w:szCs w:val="24"/>
          <w:lang w:val="es-ES"/>
        </w:rPr>
        <w:t xml:space="preserve">moral </w:t>
      </w:r>
      <w:r w:rsidRPr="006519F0">
        <w:rPr>
          <w:rFonts w:ascii="Times New Roman" w:hAnsi="Times New Roman" w:cs="Times New Roman"/>
          <w:color w:val="000000" w:themeColor="text1"/>
          <w:sz w:val="24"/>
          <w:szCs w:val="24"/>
          <w:lang w:val="es-ES"/>
        </w:rPr>
        <w:t>en la organización (e.g., no ceder a</w:t>
      </w:r>
      <w:r w:rsidR="000A2E8A" w:rsidRPr="006519F0">
        <w:rPr>
          <w:rFonts w:ascii="Times New Roman" w:hAnsi="Times New Roman" w:cs="Times New Roman"/>
          <w:color w:val="000000" w:themeColor="text1"/>
          <w:sz w:val="24"/>
          <w:szCs w:val="24"/>
          <w:lang w:val="es-ES"/>
        </w:rPr>
        <w:t>nte</w:t>
      </w:r>
      <w:r w:rsidRPr="006519F0">
        <w:rPr>
          <w:rFonts w:ascii="Times New Roman" w:hAnsi="Times New Roman" w:cs="Times New Roman"/>
          <w:color w:val="000000" w:themeColor="text1"/>
          <w:sz w:val="24"/>
          <w:szCs w:val="24"/>
          <w:lang w:val="es-ES"/>
        </w:rPr>
        <w:t xml:space="preserve"> presiones del grupo al momento de tomar alguna decisión).</w:t>
      </w:r>
      <w:r w:rsidR="000A2E8A" w:rsidRPr="006519F0">
        <w:rPr>
          <w:rFonts w:ascii="Times New Roman" w:hAnsi="Times New Roman" w:cs="Times New Roman"/>
          <w:color w:val="000000" w:themeColor="text1"/>
          <w:sz w:val="24"/>
          <w:szCs w:val="24"/>
          <w:lang w:val="es-ES"/>
        </w:rPr>
        <w:t xml:space="preserve"> </w:t>
      </w:r>
      <w:r w:rsidR="00055103" w:rsidRPr="006519F0">
        <w:rPr>
          <w:rFonts w:ascii="Times New Roman" w:hAnsi="Times New Roman" w:cs="Times New Roman"/>
          <w:color w:val="000000" w:themeColor="text1"/>
          <w:sz w:val="24"/>
          <w:szCs w:val="24"/>
          <w:lang w:val="es-ES"/>
        </w:rPr>
        <w:t>Es posible observar, que algunas de</w:t>
      </w:r>
      <w:r w:rsidR="00854C57" w:rsidRPr="006519F0">
        <w:rPr>
          <w:rFonts w:ascii="Times New Roman" w:hAnsi="Times New Roman" w:cs="Times New Roman"/>
          <w:color w:val="000000" w:themeColor="text1"/>
          <w:sz w:val="24"/>
          <w:szCs w:val="24"/>
          <w:lang w:val="es-ES"/>
        </w:rPr>
        <w:t xml:space="preserve"> estas dimensiones (e.g.,</w:t>
      </w:r>
      <w:r w:rsidR="00AD31C7" w:rsidRPr="006519F0">
        <w:rPr>
          <w:rFonts w:ascii="Times New Roman" w:hAnsi="Times New Roman" w:cs="Times New Roman"/>
          <w:color w:val="000000" w:themeColor="text1"/>
          <w:sz w:val="24"/>
          <w:szCs w:val="24"/>
          <w:lang w:val="es-ES"/>
        </w:rPr>
        <w:t xml:space="preserve"> </w:t>
      </w:r>
      <w:r w:rsidR="00D8407E" w:rsidRPr="006519F0">
        <w:rPr>
          <w:rFonts w:ascii="Times New Roman" w:hAnsi="Times New Roman" w:cs="Times New Roman"/>
          <w:color w:val="000000" w:themeColor="text1"/>
          <w:sz w:val="24"/>
          <w:szCs w:val="24"/>
          <w:lang w:val="es-ES"/>
        </w:rPr>
        <w:t xml:space="preserve">perspectiva </w:t>
      </w:r>
      <w:r w:rsidR="00854C57" w:rsidRPr="006519F0">
        <w:rPr>
          <w:rFonts w:ascii="Times New Roman" w:hAnsi="Times New Roman" w:cs="Times New Roman"/>
          <w:color w:val="000000" w:themeColor="text1"/>
          <w:sz w:val="24"/>
          <w:szCs w:val="24"/>
          <w:lang w:val="es-ES"/>
        </w:rPr>
        <w:t xml:space="preserve">moral internalizada, procesamiento equilibrado) parecen asociadas con </w:t>
      </w:r>
      <w:r w:rsidR="00055103" w:rsidRPr="006519F0">
        <w:rPr>
          <w:rFonts w:ascii="Times New Roman" w:hAnsi="Times New Roman" w:cs="Times New Roman"/>
          <w:color w:val="000000" w:themeColor="text1"/>
          <w:sz w:val="24"/>
          <w:szCs w:val="24"/>
          <w:lang w:val="es-ES"/>
        </w:rPr>
        <w:t>el desarrollo de una</w:t>
      </w:r>
      <w:r w:rsidR="00854C57" w:rsidRPr="006519F0">
        <w:rPr>
          <w:rFonts w:ascii="Times New Roman" w:hAnsi="Times New Roman" w:cs="Times New Roman"/>
          <w:color w:val="000000" w:themeColor="text1"/>
          <w:sz w:val="24"/>
          <w:szCs w:val="24"/>
          <w:lang w:val="es-ES"/>
        </w:rPr>
        <w:t xml:space="preserve"> identidad moral</w:t>
      </w:r>
      <w:r w:rsidRPr="006519F0">
        <w:rPr>
          <w:rFonts w:ascii="Times New Roman" w:hAnsi="Times New Roman" w:cs="Times New Roman"/>
          <w:color w:val="000000" w:themeColor="text1"/>
          <w:sz w:val="24"/>
          <w:szCs w:val="24"/>
          <w:lang w:val="es-ES"/>
        </w:rPr>
        <w:t xml:space="preserve">, </w:t>
      </w:r>
      <w:r w:rsidR="00392E41" w:rsidRPr="006519F0">
        <w:rPr>
          <w:rFonts w:ascii="Times New Roman" w:hAnsi="Times New Roman" w:cs="Times New Roman"/>
          <w:color w:val="000000" w:themeColor="text1"/>
          <w:sz w:val="24"/>
          <w:szCs w:val="24"/>
          <w:lang w:val="es-ES"/>
        </w:rPr>
        <w:t xml:space="preserve">entendida </w:t>
      </w:r>
      <w:r w:rsidR="00055103" w:rsidRPr="006519F0">
        <w:rPr>
          <w:rFonts w:ascii="Times New Roman" w:hAnsi="Times New Roman" w:cs="Times New Roman"/>
          <w:color w:val="000000" w:themeColor="text1"/>
          <w:sz w:val="24"/>
          <w:szCs w:val="24"/>
          <w:lang w:val="es-ES"/>
        </w:rPr>
        <w:t>como el grado en que los ideales morales son importantes para la propia identidad o guían la conducta de la persona (Aquino, Freeman, Reed, Lim &amp; Felps, 2009; Ha</w:t>
      </w:r>
      <w:r w:rsidR="00392E41" w:rsidRPr="006519F0">
        <w:rPr>
          <w:rFonts w:ascii="Times New Roman" w:hAnsi="Times New Roman" w:cs="Times New Roman"/>
          <w:color w:val="000000" w:themeColor="text1"/>
          <w:sz w:val="24"/>
          <w:szCs w:val="24"/>
          <w:lang w:val="es-ES"/>
        </w:rPr>
        <w:t xml:space="preserve">rdy, 2006; Hardy &amp; Carlo, 2011). Esta se relaciona también, con </w:t>
      </w:r>
      <w:r w:rsidR="00854C57" w:rsidRPr="006519F0">
        <w:rPr>
          <w:rFonts w:ascii="Times New Roman" w:hAnsi="Times New Roman" w:cs="Times New Roman"/>
          <w:color w:val="000000" w:themeColor="text1"/>
          <w:sz w:val="24"/>
          <w:szCs w:val="24"/>
          <w:lang w:val="es-ES"/>
        </w:rPr>
        <w:t xml:space="preserve">ser honesto, cariñoso y compasivo (Aquino et al., 2009; </w:t>
      </w:r>
      <w:r w:rsidR="00862948" w:rsidRPr="006519F0">
        <w:rPr>
          <w:rFonts w:ascii="Times New Roman" w:hAnsi="Times New Roman" w:cs="Times New Roman"/>
          <w:color w:val="000000" w:themeColor="text1"/>
          <w:sz w:val="24"/>
          <w:szCs w:val="24"/>
          <w:lang w:val="es-ES"/>
        </w:rPr>
        <w:t>Aquino &amp; Freeman, 2009; Aquino &amp; Reed, 2002</w:t>
      </w:r>
      <w:r w:rsidR="00854C57" w:rsidRPr="006519F0">
        <w:rPr>
          <w:rFonts w:ascii="Times New Roman" w:hAnsi="Times New Roman" w:cs="Times New Roman"/>
          <w:color w:val="000000" w:themeColor="text1"/>
          <w:sz w:val="24"/>
          <w:szCs w:val="24"/>
          <w:lang w:val="es-ES"/>
        </w:rPr>
        <w:t xml:space="preserve">). </w:t>
      </w:r>
      <w:r w:rsidR="006237DB" w:rsidRPr="006519F0">
        <w:rPr>
          <w:rFonts w:ascii="Times New Roman" w:hAnsi="Times New Roman" w:cs="Times New Roman"/>
          <w:color w:val="000000" w:themeColor="text1"/>
          <w:sz w:val="24"/>
          <w:szCs w:val="24"/>
          <w:lang w:val="es-ES"/>
        </w:rPr>
        <w:t>La identidad moral, sería clave en cómo el trabajador responde ante una decisión o un juicio moral (Shao, Aquino &amp; Freeman, 2008) en la organización.</w:t>
      </w:r>
      <w:r w:rsidR="00055103" w:rsidRPr="006519F0">
        <w:rPr>
          <w:rFonts w:ascii="Times New Roman" w:hAnsi="Times New Roman" w:cs="Times New Roman"/>
          <w:color w:val="000000" w:themeColor="text1"/>
          <w:sz w:val="24"/>
          <w:szCs w:val="24"/>
          <w:lang w:val="es-ES"/>
        </w:rPr>
        <w:t xml:space="preserve"> </w:t>
      </w:r>
    </w:p>
    <w:p w14:paraId="5009BCDB" w14:textId="67FCC79A" w:rsidR="002E2631" w:rsidRPr="006519F0" w:rsidRDefault="00CD563C" w:rsidP="004D3012">
      <w:pPr>
        <w:spacing w:line="360" w:lineRule="auto"/>
        <w:ind w:firstLine="357"/>
        <w:jc w:val="both"/>
        <w:rPr>
          <w:rFonts w:ascii="Times New Roman" w:hAnsi="Times New Roman" w:cs="Times New Roman"/>
          <w:color w:val="000000" w:themeColor="text1"/>
          <w:sz w:val="24"/>
          <w:szCs w:val="24"/>
          <w:lang w:val="es-CL"/>
        </w:rPr>
      </w:pPr>
      <w:r w:rsidRPr="006519F0">
        <w:rPr>
          <w:rFonts w:ascii="Times New Roman" w:hAnsi="Times New Roman" w:cs="Times New Roman"/>
          <w:color w:val="000000" w:themeColor="text1"/>
          <w:sz w:val="24"/>
          <w:szCs w:val="24"/>
          <w:lang w:val="es-ES"/>
        </w:rPr>
        <w:t xml:space="preserve">El </w:t>
      </w:r>
      <w:r w:rsidR="00055103" w:rsidRPr="006519F0">
        <w:rPr>
          <w:rFonts w:ascii="Times New Roman" w:hAnsi="Times New Roman" w:cs="Times New Roman"/>
          <w:color w:val="000000" w:themeColor="text1"/>
          <w:sz w:val="24"/>
          <w:szCs w:val="24"/>
          <w:lang w:val="es-ES"/>
        </w:rPr>
        <w:t xml:space="preserve">concepto de </w:t>
      </w:r>
      <w:r w:rsidRPr="006519F0">
        <w:rPr>
          <w:rFonts w:ascii="Times New Roman" w:hAnsi="Times New Roman" w:cs="Times New Roman"/>
          <w:color w:val="000000" w:themeColor="text1"/>
          <w:sz w:val="24"/>
          <w:szCs w:val="24"/>
          <w:lang w:val="es-ES"/>
        </w:rPr>
        <w:t>LA</w:t>
      </w:r>
      <w:r w:rsidRPr="006519F0">
        <w:rPr>
          <w:rFonts w:ascii="Times New Roman" w:hAnsi="Times New Roman" w:cs="Times New Roman"/>
          <w:color w:val="000000" w:themeColor="text1"/>
          <w:sz w:val="24"/>
          <w:szCs w:val="24"/>
          <w:lang w:val="es-CL"/>
        </w:rPr>
        <w:t xml:space="preserve"> </w:t>
      </w:r>
      <w:r w:rsidR="00055103" w:rsidRPr="006519F0">
        <w:rPr>
          <w:rFonts w:ascii="Times New Roman" w:hAnsi="Times New Roman" w:cs="Times New Roman"/>
          <w:color w:val="000000" w:themeColor="text1"/>
          <w:sz w:val="24"/>
          <w:szCs w:val="24"/>
          <w:lang w:val="es-CL"/>
        </w:rPr>
        <w:t xml:space="preserve">surge para </w:t>
      </w:r>
      <w:r w:rsidRPr="006519F0">
        <w:rPr>
          <w:rFonts w:ascii="Times New Roman" w:hAnsi="Times New Roman" w:cs="Times New Roman"/>
          <w:color w:val="000000" w:themeColor="text1"/>
          <w:sz w:val="24"/>
          <w:szCs w:val="24"/>
          <w:lang w:val="es-CL"/>
        </w:rPr>
        <w:t>complementar las teoría</w:t>
      </w:r>
      <w:r w:rsidR="00862948" w:rsidRPr="006519F0">
        <w:rPr>
          <w:rFonts w:ascii="Times New Roman" w:hAnsi="Times New Roman" w:cs="Times New Roman"/>
          <w:color w:val="000000" w:themeColor="text1"/>
          <w:sz w:val="24"/>
          <w:szCs w:val="24"/>
          <w:lang w:val="es-CL"/>
        </w:rPr>
        <w:t>s de liderazgo tradicionales desde</w:t>
      </w:r>
      <w:r w:rsidRPr="006519F0">
        <w:rPr>
          <w:rFonts w:ascii="Times New Roman" w:hAnsi="Times New Roman" w:cs="Times New Roman"/>
          <w:color w:val="000000" w:themeColor="text1"/>
          <w:sz w:val="24"/>
          <w:szCs w:val="24"/>
          <w:lang w:val="es-CL"/>
        </w:rPr>
        <w:t xml:space="preserve"> una base moral (Luthans </w:t>
      </w:r>
      <w:r w:rsidR="00B6692D" w:rsidRPr="006519F0">
        <w:rPr>
          <w:rFonts w:ascii="Times New Roman" w:hAnsi="Times New Roman" w:cs="Times New Roman"/>
          <w:color w:val="000000" w:themeColor="text1"/>
          <w:sz w:val="24"/>
          <w:szCs w:val="24"/>
          <w:lang w:val="es-CL"/>
        </w:rPr>
        <w:t>et al.</w:t>
      </w:r>
      <w:r w:rsidRPr="006519F0">
        <w:rPr>
          <w:rFonts w:ascii="Times New Roman" w:hAnsi="Times New Roman" w:cs="Times New Roman"/>
          <w:color w:val="000000" w:themeColor="text1"/>
          <w:sz w:val="24"/>
          <w:szCs w:val="24"/>
          <w:lang w:val="es-CL"/>
        </w:rPr>
        <w:t xml:space="preserve">, 2003). </w:t>
      </w:r>
      <w:r w:rsidR="00EF7D03" w:rsidRPr="006519F0">
        <w:rPr>
          <w:rFonts w:ascii="Times New Roman" w:hAnsi="Times New Roman" w:cs="Times New Roman"/>
          <w:color w:val="000000" w:themeColor="text1"/>
          <w:sz w:val="24"/>
          <w:szCs w:val="24"/>
          <w:lang w:val="es-CL"/>
        </w:rPr>
        <w:t>L</w:t>
      </w:r>
      <w:r w:rsidRPr="006519F0">
        <w:rPr>
          <w:rFonts w:ascii="Times New Roman" w:hAnsi="Times New Roman" w:cs="Times New Roman"/>
          <w:color w:val="000000" w:themeColor="text1"/>
          <w:sz w:val="24"/>
          <w:szCs w:val="24"/>
          <w:lang w:val="es-CL"/>
        </w:rPr>
        <w:t xml:space="preserve">a </w:t>
      </w:r>
      <w:r w:rsidR="002E2631" w:rsidRPr="006519F0">
        <w:rPr>
          <w:rFonts w:ascii="Times New Roman" w:hAnsi="Times New Roman" w:cs="Times New Roman"/>
          <w:color w:val="000000" w:themeColor="text1"/>
          <w:sz w:val="24"/>
          <w:szCs w:val="24"/>
          <w:lang w:val="es-CL"/>
        </w:rPr>
        <w:t xml:space="preserve">mayoría de las concepciones </w:t>
      </w:r>
      <w:r w:rsidR="00EF7D03" w:rsidRPr="006519F0">
        <w:rPr>
          <w:rFonts w:ascii="Times New Roman" w:hAnsi="Times New Roman" w:cs="Times New Roman"/>
          <w:color w:val="000000" w:themeColor="text1"/>
          <w:sz w:val="24"/>
          <w:szCs w:val="24"/>
          <w:lang w:val="es-CL"/>
        </w:rPr>
        <w:t>sobre</w:t>
      </w:r>
      <w:r w:rsidR="002E2631" w:rsidRPr="006519F0">
        <w:rPr>
          <w:rFonts w:ascii="Times New Roman" w:hAnsi="Times New Roman" w:cs="Times New Roman"/>
          <w:color w:val="000000" w:themeColor="text1"/>
          <w:sz w:val="24"/>
          <w:szCs w:val="24"/>
          <w:lang w:val="es-CL"/>
        </w:rPr>
        <w:t xml:space="preserve"> LA </w:t>
      </w:r>
      <w:r w:rsidR="00862948" w:rsidRPr="006519F0">
        <w:rPr>
          <w:rFonts w:ascii="Times New Roman" w:hAnsi="Times New Roman" w:cs="Times New Roman"/>
          <w:color w:val="000000" w:themeColor="text1"/>
          <w:sz w:val="24"/>
          <w:szCs w:val="24"/>
          <w:lang w:val="es-CL"/>
        </w:rPr>
        <w:t xml:space="preserve">describen a </w:t>
      </w:r>
      <w:r w:rsidR="002E2631" w:rsidRPr="006519F0">
        <w:rPr>
          <w:rFonts w:ascii="Times New Roman" w:hAnsi="Times New Roman" w:cs="Times New Roman"/>
          <w:color w:val="000000" w:themeColor="text1"/>
          <w:sz w:val="24"/>
          <w:szCs w:val="24"/>
          <w:lang w:val="es-CL"/>
        </w:rPr>
        <w:t>la identidad moral</w:t>
      </w:r>
      <w:r w:rsidRPr="006519F0">
        <w:rPr>
          <w:rFonts w:ascii="Times New Roman" w:hAnsi="Times New Roman" w:cs="Times New Roman"/>
          <w:color w:val="000000" w:themeColor="text1"/>
          <w:sz w:val="24"/>
          <w:szCs w:val="24"/>
          <w:lang w:val="es-CL"/>
        </w:rPr>
        <w:t xml:space="preserve"> en el corazón de la práctica exitosa </w:t>
      </w:r>
      <w:r w:rsidR="002E2631" w:rsidRPr="006519F0">
        <w:rPr>
          <w:rFonts w:ascii="Times New Roman" w:hAnsi="Times New Roman" w:cs="Times New Roman"/>
          <w:color w:val="000000" w:themeColor="text1"/>
          <w:sz w:val="24"/>
          <w:szCs w:val="24"/>
          <w:lang w:val="es-CL"/>
        </w:rPr>
        <w:t xml:space="preserve">de este </w:t>
      </w:r>
      <w:r w:rsidR="00EF7D03" w:rsidRPr="006519F0">
        <w:rPr>
          <w:rFonts w:ascii="Times New Roman" w:hAnsi="Times New Roman" w:cs="Times New Roman"/>
          <w:color w:val="000000" w:themeColor="text1"/>
          <w:sz w:val="24"/>
          <w:szCs w:val="24"/>
          <w:lang w:val="es-CL"/>
        </w:rPr>
        <w:t xml:space="preserve">tipo de </w:t>
      </w:r>
      <w:r w:rsidR="002E2631" w:rsidRPr="006519F0">
        <w:rPr>
          <w:rFonts w:ascii="Times New Roman" w:hAnsi="Times New Roman" w:cs="Times New Roman"/>
          <w:color w:val="000000" w:themeColor="text1"/>
          <w:sz w:val="24"/>
          <w:szCs w:val="24"/>
          <w:lang w:val="es-CL"/>
        </w:rPr>
        <w:t xml:space="preserve">liderazgo </w:t>
      </w:r>
      <w:r w:rsidRPr="006519F0">
        <w:rPr>
          <w:rFonts w:ascii="Times New Roman" w:hAnsi="Times New Roman" w:cs="Times New Roman"/>
          <w:color w:val="000000" w:themeColor="text1"/>
          <w:sz w:val="24"/>
          <w:szCs w:val="24"/>
          <w:lang w:val="es-CL"/>
        </w:rPr>
        <w:t>(Gardner</w:t>
      </w:r>
      <w:r w:rsidR="00B6692D" w:rsidRPr="006519F0">
        <w:rPr>
          <w:rFonts w:ascii="Times New Roman" w:hAnsi="Times New Roman" w:cs="Times New Roman"/>
          <w:color w:val="000000" w:themeColor="text1"/>
          <w:sz w:val="24"/>
          <w:szCs w:val="24"/>
          <w:lang w:val="es-CL"/>
        </w:rPr>
        <w:t xml:space="preserve"> et al.</w:t>
      </w:r>
      <w:r w:rsidRPr="006519F0">
        <w:rPr>
          <w:rFonts w:ascii="Times New Roman" w:hAnsi="Times New Roman" w:cs="Times New Roman"/>
          <w:color w:val="000000" w:themeColor="text1"/>
          <w:sz w:val="24"/>
          <w:szCs w:val="24"/>
          <w:lang w:val="es-CL"/>
        </w:rPr>
        <w:t>, 2011)</w:t>
      </w:r>
      <w:r w:rsidR="002E2631" w:rsidRPr="006519F0">
        <w:rPr>
          <w:rFonts w:ascii="Times New Roman" w:hAnsi="Times New Roman" w:cs="Times New Roman"/>
          <w:color w:val="000000" w:themeColor="text1"/>
          <w:sz w:val="24"/>
          <w:szCs w:val="24"/>
          <w:lang w:val="es-CL"/>
        </w:rPr>
        <w:t xml:space="preserve">. </w:t>
      </w:r>
      <w:r w:rsidR="00EF7D03" w:rsidRPr="006519F0">
        <w:rPr>
          <w:rFonts w:ascii="Times New Roman" w:hAnsi="Times New Roman" w:cs="Times New Roman"/>
          <w:color w:val="000000" w:themeColor="text1"/>
          <w:sz w:val="24"/>
          <w:szCs w:val="24"/>
          <w:lang w:val="es-CL"/>
        </w:rPr>
        <w:t>Diferentes estudios muestran que los seguidores atribuyen características morales a un LA (Kiersch &amp; Byrne, 2015; Leroy, Palanski &amp; Simons, 2012), y que</w:t>
      </w:r>
      <w:r w:rsidR="00020098" w:rsidRPr="006519F0">
        <w:rPr>
          <w:rFonts w:ascii="Times New Roman" w:hAnsi="Times New Roman" w:cs="Times New Roman"/>
          <w:color w:val="000000" w:themeColor="text1"/>
          <w:sz w:val="24"/>
          <w:szCs w:val="24"/>
          <w:lang w:val="es-CL"/>
        </w:rPr>
        <w:t xml:space="preserve"> un LA</w:t>
      </w:r>
      <w:r w:rsidR="004E24AB" w:rsidRPr="006519F0">
        <w:rPr>
          <w:rFonts w:ascii="Times New Roman" w:hAnsi="Times New Roman" w:cs="Times New Roman"/>
          <w:color w:val="000000" w:themeColor="text1"/>
          <w:sz w:val="24"/>
          <w:szCs w:val="24"/>
          <w:lang w:val="es-CL"/>
        </w:rPr>
        <w:t xml:space="preserve"> inspira acciones</w:t>
      </w:r>
      <w:r w:rsidR="00020098" w:rsidRPr="006519F0">
        <w:rPr>
          <w:rFonts w:ascii="Times New Roman" w:hAnsi="Times New Roman" w:cs="Times New Roman"/>
          <w:color w:val="000000" w:themeColor="text1"/>
          <w:sz w:val="24"/>
          <w:szCs w:val="24"/>
          <w:lang w:val="es-CL"/>
        </w:rPr>
        <w:t xml:space="preserve"> moral</w:t>
      </w:r>
      <w:r w:rsidR="004E24AB" w:rsidRPr="006519F0">
        <w:rPr>
          <w:rFonts w:ascii="Times New Roman" w:hAnsi="Times New Roman" w:cs="Times New Roman"/>
          <w:color w:val="000000" w:themeColor="text1"/>
          <w:sz w:val="24"/>
          <w:szCs w:val="24"/>
          <w:lang w:val="es-CL"/>
        </w:rPr>
        <w:t>es</w:t>
      </w:r>
      <w:r w:rsidR="00020098" w:rsidRPr="006519F0">
        <w:rPr>
          <w:rFonts w:ascii="Times New Roman" w:hAnsi="Times New Roman" w:cs="Times New Roman"/>
          <w:color w:val="000000" w:themeColor="text1"/>
          <w:sz w:val="24"/>
          <w:szCs w:val="24"/>
          <w:lang w:val="es-CL"/>
        </w:rPr>
        <w:t xml:space="preserve"> en sus seguidores (Hirst, Walumbwa, Aryee, Butarbutar &amp; Chen, 201</w:t>
      </w:r>
      <w:r w:rsidR="007126B6" w:rsidRPr="006519F0">
        <w:rPr>
          <w:rFonts w:ascii="Times New Roman" w:hAnsi="Times New Roman" w:cs="Times New Roman"/>
          <w:color w:val="000000" w:themeColor="text1"/>
          <w:sz w:val="24"/>
          <w:szCs w:val="24"/>
          <w:lang w:val="es-CL"/>
        </w:rPr>
        <w:t>6</w:t>
      </w:r>
      <w:r w:rsidR="00020098" w:rsidRPr="006519F0">
        <w:rPr>
          <w:rFonts w:ascii="Times New Roman" w:hAnsi="Times New Roman" w:cs="Times New Roman"/>
          <w:color w:val="000000" w:themeColor="text1"/>
          <w:sz w:val="24"/>
          <w:szCs w:val="24"/>
          <w:lang w:val="es-CL"/>
        </w:rPr>
        <w:t xml:space="preserve">; Laschinger &amp; Fida, 2014). </w:t>
      </w:r>
      <w:r w:rsidR="00862948" w:rsidRPr="006519F0">
        <w:rPr>
          <w:rFonts w:ascii="Times New Roman" w:hAnsi="Times New Roman" w:cs="Times New Roman"/>
          <w:color w:val="000000" w:themeColor="text1"/>
          <w:sz w:val="24"/>
          <w:szCs w:val="24"/>
          <w:lang w:val="es-CL"/>
        </w:rPr>
        <w:t>Por ejemplo, l</w:t>
      </w:r>
      <w:r w:rsidR="00EF7D03" w:rsidRPr="006519F0">
        <w:rPr>
          <w:rFonts w:ascii="Times New Roman" w:hAnsi="Times New Roman" w:cs="Times New Roman"/>
          <w:color w:val="000000" w:themeColor="text1"/>
          <w:sz w:val="24"/>
          <w:szCs w:val="24"/>
          <w:lang w:val="es-CL"/>
        </w:rPr>
        <w:t xml:space="preserve">os hallazgos de </w:t>
      </w:r>
      <w:r w:rsidR="00020098" w:rsidRPr="006519F0">
        <w:rPr>
          <w:rFonts w:ascii="Times New Roman" w:hAnsi="Times New Roman" w:cs="Times New Roman"/>
          <w:color w:val="000000" w:themeColor="text1"/>
          <w:sz w:val="24"/>
          <w:szCs w:val="24"/>
          <w:lang w:val="es-CL"/>
        </w:rPr>
        <w:t xml:space="preserve">Hannah, Avolio y Walumbwa (2011) </w:t>
      </w:r>
      <w:r w:rsidR="00EF7D03" w:rsidRPr="006519F0">
        <w:rPr>
          <w:rFonts w:ascii="Times New Roman" w:hAnsi="Times New Roman" w:cs="Times New Roman"/>
          <w:color w:val="000000" w:themeColor="text1"/>
          <w:sz w:val="24"/>
          <w:szCs w:val="24"/>
          <w:lang w:val="es-CL"/>
        </w:rPr>
        <w:t xml:space="preserve">muestran que el </w:t>
      </w:r>
      <w:r w:rsidR="00020098" w:rsidRPr="006519F0">
        <w:rPr>
          <w:rFonts w:ascii="Times New Roman" w:hAnsi="Times New Roman" w:cs="Times New Roman"/>
          <w:color w:val="000000" w:themeColor="text1"/>
          <w:sz w:val="24"/>
          <w:szCs w:val="24"/>
          <w:lang w:val="es-CL"/>
        </w:rPr>
        <w:t xml:space="preserve">coraje moral y </w:t>
      </w:r>
      <w:r w:rsidR="00020098" w:rsidRPr="006519F0">
        <w:rPr>
          <w:rFonts w:ascii="Times New Roman" w:hAnsi="Times New Roman" w:cs="Times New Roman"/>
          <w:color w:val="000000" w:themeColor="text1"/>
          <w:sz w:val="24"/>
          <w:szCs w:val="24"/>
          <w:lang w:val="es-CL"/>
        </w:rPr>
        <w:lastRenderedPageBreak/>
        <w:t>comportamiento ético de los seguidores estaba positivamente relacionad</w:t>
      </w:r>
      <w:r w:rsidR="00EF7D03" w:rsidRPr="006519F0">
        <w:rPr>
          <w:rFonts w:ascii="Times New Roman" w:hAnsi="Times New Roman" w:cs="Times New Roman"/>
          <w:color w:val="000000" w:themeColor="text1"/>
          <w:sz w:val="24"/>
          <w:szCs w:val="24"/>
          <w:lang w:val="es-CL"/>
        </w:rPr>
        <w:t>o</w:t>
      </w:r>
      <w:r w:rsidR="00020098" w:rsidRPr="006519F0">
        <w:rPr>
          <w:rFonts w:ascii="Times New Roman" w:hAnsi="Times New Roman" w:cs="Times New Roman"/>
          <w:color w:val="000000" w:themeColor="text1"/>
          <w:sz w:val="24"/>
          <w:szCs w:val="24"/>
          <w:lang w:val="es-CL"/>
        </w:rPr>
        <w:t xml:space="preserve"> con </w:t>
      </w:r>
      <w:r w:rsidR="00EF7D03" w:rsidRPr="006519F0">
        <w:rPr>
          <w:rFonts w:ascii="Times New Roman" w:hAnsi="Times New Roman" w:cs="Times New Roman"/>
          <w:color w:val="000000" w:themeColor="text1"/>
          <w:sz w:val="24"/>
          <w:szCs w:val="24"/>
          <w:lang w:val="es-CL"/>
        </w:rPr>
        <w:t xml:space="preserve">el </w:t>
      </w:r>
      <w:r w:rsidR="002000A4" w:rsidRPr="006519F0">
        <w:rPr>
          <w:rFonts w:ascii="Times New Roman" w:hAnsi="Times New Roman" w:cs="Times New Roman"/>
          <w:color w:val="000000" w:themeColor="text1"/>
          <w:sz w:val="24"/>
          <w:szCs w:val="24"/>
          <w:lang w:val="es-CL"/>
        </w:rPr>
        <w:t>LA</w:t>
      </w:r>
      <w:r w:rsidR="00020098" w:rsidRPr="006519F0">
        <w:rPr>
          <w:rFonts w:ascii="Times New Roman" w:hAnsi="Times New Roman" w:cs="Times New Roman"/>
          <w:color w:val="000000" w:themeColor="text1"/>
          <w:sz w:val="24"/>
          <w:szCs w:val="24"/>
          <w:lang w:val="es-CL"/>
        </w:rPr>
        <w:t xml:space="preserve">. </w:t>
      </w:r>
      <w:r w:rsidR="00927F0B" w:rsidRPr="006519F0">
        <w:rPr>
          <w:rFonts w:ascii="Times New Roman" w:hAnsi="Times New Roman" w:cs="Times New Roman"/>
          <w:color w:val="000000" w:themeColor="text1"/>
          <w:sz w:val="24"/>
          <w:szCs w:val="24"/>
          <w:lang w:val="es-CL"/>
        </w:rPr>
        <w:t>Por otra parte</w:t>
      </w:r>
      <w:r w:rsidR="00EF7D03" w:rsidRPr="006519F0">
        <w:rPr>
          <w:rFonts w:ascii="Times New Roman" w:hAnsi="Times New Roman" w:cs="Times New Roman"/>
          <w:color w:val="000000" w:themeColor="text1"/>
          <w:sz w:val="24"/>
          <w:szCs w:val="24"/>
          <w:lang w:val="es-CL"/>
        </w:rPr>
        <w:t xml:space="preserve">, </w:t>
      </w:r>
      <w:r w:rsidR="00927F0B" w:rsidRPr="006519F0">
        <w:rPr>
          <w:rFonts w:ascii="Times New Roman" w:hAnsi="Times New Roman" w:cs="Times New Roman"/>
          <w:color w:val="000000" w:themeColor="text1"/>
          <w:sz w:val="24"/>
          <w:szCs w:val="24"/>
          <w:lang w:val="es-CL"/>
        </w:rPr>
        <w:t>los hallazgos de Leroy et al. (2012) identifican</w:t>
      </w:r>
      <w:r w:rsidR="00E15A9E" w:rsidRPr="006519F0">
        <w:rPr>
          <w:rFonts w:ascii="Times New Roman" w:hAnsi="Times New Roman" w:cs="Times New Roman"/>
          <w:color w:val="000000" w:themeColor="text1"/>
          <w:sz w:val="24"/>
          <w:szCs w:val="24"/>
          <w:lang w:val="es-CL"/>
        </w:rPr>
        <w:t xml:space="preserve"> e</w:t>
      </w:r>
      <w:r w:rsidR="00FD3D10" w:rsidRPr="006519F0">
        <w:rPr>
          <w:rFonts w:ascii="Times New Roman" w:hAnsi="Times New Roman" w:cs="Times New Roman"/>
          <w:color w:val="000000" w:themeColor="text1"/>
          <w:sz w:val="24"/>
          <w:szCs w:val="24"/>
          <w:lang w:val="es-CL"/>
        </w:rPr>
        <w:t xml:space="preserve">l LA </w:t>
      </w:r>
      <w:r w:rsidR="00E15A9E" w:rsidRPr="006519F0">
        <w:rPr>
          <w:rFonts w:ascii="Times New Roman" w:hAnsi="Times New Roman" w:cs="Times New Roman"/>
          <w:color w:val="000000" w:themeColor="text1"/>
          <w:sz w:val="24"/>
          <w:szCs w:val="24"/>
          <w:lang w:val="es-CL"/>
        </w:rPr>
        <w:t xml:space="preserve">como un predictor </w:t>
      </w:r>
      <w:r w:rsidR="00275D98" w:rsidRPr="006519F0">
        <w:rPr>
          <w:rFonts w:ascii="Times New Roman" w:hAnsi="Times New Roman" w:cs="Times New Roman"/>
          <w:color w:val="000000" w:themeColor="text1"/>
          <w:sz w:val="24"/>
          <w:szCs w:val="24"/>
          <w:lang w:val="es-CL"/>
        </w:rPr>
        <w:t xml:space="preserve">en </w:t>
      </w:r>
      <w:r w:rsidR="00020098" w:rsidRPr="006519F0">
        <w:rPr>
          <w:rFonts w:ascii="Times New Roman" w:hAnsi="Times New Roman" w:cs="Times New Roman"/>
          <w:color w:val="000000" w:themeColor="text1"/>
          <w:sz w:val="24"/>
          <w:szCs w:val="24"/>
          <w:lang w:val="es-CL"/>
        </w:rPr>
        <w:t xml:space="preserve">el compromiso organizacional de los seguidores, </w:t>
      </w:r>
      <w:r w:rsidR="00927F0B" w:rsidRPr="006519F0">
        <w:rPr>
          <w:rFonts w:ascii="Times New Roman" w:hAnsi="Times New Roman" w:cs="Times New Roman"/>
          <w:color w:val="000000" w:themeColor="text1"/>
          <w:sz w:val="24"/>
          <w:szCs w:val="24"/>
          <w:lang w:val="es-CL"/>
        </w:rPr>
        <w:t xml:space="preserve">lo cual estaría </w:t>
      </w:r>
      <w:r w:rsidR="00020098" w:rsidRPr="006519F0">
        <w:rPr>
          <w:rFonts w:ascii="Times New Roman" w:hAnsi="Times New Roman" w:cs="Times New Roman"/>
          <w:color w:val="000000" w:themeColor="text1"/>
          <w:sz w:val="24"/>
          <w:szCs w:val="24"/>
          <w:lang w:val="es-CL"/>
        </w:rPr>
        <w:t xml:space="preserve">totalmente mediado </w:t>
      </w:r>
      <w:r w:rsidR="00E15A9E" w:rsidRPr="006519F0">
        <w:rPr>
          <w:rFonts w:ascii="Times New Roman" w:hAnsi="Times New Roman" w:cs="Times New Roman"/>
          <w:color w:val="000000" w:themeColor="text1"/>
          <w:sz w:val="24"/>
          <w:szCs w:val="24"/>
          <w:lang w:val="es-CL"/>
        </w:rPr>
        <w:t xml:space="preserve">por las </w:t>
      </w:r>
      <w:r w:rsidR="00020098" w:rsidRPr="006519F0">
        <w:rPr>
          <w:rFonts w:ascii="Times New Roman" w:hAnsi="Times New Roman" w:cs="Times New Roman"/>
          <w:color w:val="000000" w:themeColor="text1"/>
          <w:sz w:val="24"/>
          <w:szCs w:val="24"/>
          <w:lang w:val="es-CL"/>
        </w:rPr>
        <w:t xml:space="preserve">percepciones de la integridad del comportamiento de los líderes. </w:t>
      </w:r>
      <w:r w:rsidR="00F75004" w:rsidRPr="006519F0">
        <w:rPr>
          <w:rFonts w:ascii="Times New Roman" w:hAnsi="Times New Roman" w:cs="Times New Roman"/>
          <w:color w:val="000000" w:themeColor="text1"/>
          <w:sz w:val="24"/>
          <w:szCs w:val="24"/>
          <w:lang w:val="es-CL"/>
        </w:rPr>
        <w:t>P</w:t>
      </w:r>
      <w:r w:rsidR="006D73D9" w:rsidRPr="006519F0">
        <w:rPr>
          <w:rFonts w:ascii="Times New Roman" w:hAnsi="Times New Roman" w:cs="Times New Roman"/>
          <w:color w:val="000000" w:themeColor="text1"/>
          <w:sz w:val="24"/>
          <w:szCs w:val="24"/>
          <w:lang w:val="es-CL"/>
        </w:rPr>
        <w:t>ero, pocos estudios</w:t>
      </w:r>
      <w:r w:rsidR="00F75004" w:rsidRPr="006519F0">
        <w:rPr>
          <w:rFonts w:ascii="Times New Roman" w:hAnsi="Times New Roman" w:cs="Times New Roman"/>
          <w:color w:val="000000" w:themeColor="text1"/>
          <w:sz w:val="24"/>
          <w:szCs w:val="24"/>
          <w:lang w:val="es-CL"/>
        </w:rPr>
        <w:t xml:space="preserve"> </w:t>
      </w:r>
      <w:r w:rsidR="00927F0B" w:rsidRPr="006519F0">
        <w:rPr>
          <w:rFonts w:ascii="Times New Roman" w:hAnsi="Times New Roman" w:cs="Times New Roman"/>
          <w:color w:val="000000" w:themeColor="text1"/>
          <w:sz w:val="24"/>
          <w:szCs w:val="24"/>
          <w:lang w:val="es-CL"/>
        </w:rPr>
        <w:t>profundizan en</w:t>
      </w:r>
      <w:r w:rsidR="006D73D9" w:rsidRPr="006519F0">
        <w:rPr>
          <w:rFonts w:ascii="Times New Roman" w:hAnsi="Times New Roman" w:cs="Times New Roman"/>
          <w:color w:val="000000" w:themeColor="text1"/>
          <w:sz w:val="24"/>
          <w:szCs w:val="24"/>
          <w:lang w:val="es-CL"/>
        </w:rPr>
        <w:t xml:space="preserve"> los</w:t>
      </w:r>
      <w:r w:rsidR="00020098" w:rsidRPr="006519F0">
        <w:rPr>
          <w:rFonts w:ascii="Times New Roman" w:hAnsi="Times New Roman" w:cs="Times New Roman"/>
          <w:color w:val="000000" w:themeColor="text1"/>
          <w:sz w:val="24"/>
          <w:szCs w:val="24"/>
          <w:lang w:val="es-CL"/>
        </w:rPr>
        <w:t xml:space="preserve"> antecedentes individ</w:t>
      </w:r>
      <w:r w:rsidR="006D73D9" w:rsidRPr="006519F0">
        <w:rPr>
          <w:rFonts w:ascii="Times New Roman" w:hAnsi="Times New Roman" w:cs="Times New Roman"/>
          <w:color w:val="000000" w:themeColor="text1"/>
          <w:sz w:val="24"/>
          <w:szCs w:val="24"/>
          <w:lang w:val="es-CL"/>
        </w:rPr>
        <w:t xml:space="preserve">uales o </w:t>
      </w:r>
      <w:r w:rsidR="00927F0B" w:rsidRPr="006519F0">
        <w:rPr>
          <w:rFonts w:ascii="Times New Roman" w:hAnsi="Times New Roman" w:cs="Times New Roman"/>
          <w:color w:val="000000" w:themeColor="text1"/>
          <w:sz w:val="24"/>
          <w:szCs w:val="24"/>
          <w:lang w:val="es-CL"/>
        </w:rPr>
        <w:t xml:space="preserve">los </w:t>
      </w:r>
      <w:r w:rsidR="00020098" w:rsidRPr="006519F0">
        <w:rPr>
          <w:rFonts w:ascii="Times New Roman" w:hAnsi="Times New Roman" w:cs="Times New Roman"/>
          <w:color w:val="000000" w:themeColor="text1"/>
          <w:sz w:val="24"/>
          <w:szCs w:val="24"/>
          <w:lang w:val="es-CL"/>
        </w:rPr>
        <w:t>proce</w:t>
      </w:r>
      <w:r w:rsidR="00FD3D10" w:rsidRPr="006519F0">
        <w:rPr>
          <w:rFonts w:ascii="Times New Roman" w:hAnsi="Times New Roman" w:cs="Times New Roman"/>
          <w:color w:val="000000" w:themeColor="text1"/>
          <w:sz w:val="24"/>
          <w:szCs w:val="24"/>
          <w:lang w:val="es-CL"/>
        </w:rPr>
        <w:t xml:space="preserve">sos </w:t>
      </w:r>
      <w:r w:rsidR="00927F0B" w:rsidRPr="006519F0">
        <w:rPr>
          <w:rFonts w:ascii="Times New Roman" w:hAnsi="Times New Roman" w:cs="Times New Roman"/>
          <w:color w:val="000000" w:themeColor="text1"/>
          <w:sz w:val="24"/>
          <w:szCs w:val="24"/>
          <w:lang w:val="es-CL"/>
        </w:rPr>
        <w:t xml:space="preserve">morales </w:t>
      </w:r>
      <w:r w:rsidR="00FD3D10" w:rsidRPr="006519F0">
        <w:rPr>
          <w:rFonts w:ascii="Times New Roman" w:hAnsi="Times New Roman" w:cs="Times New Roman"/>
          <w:color w:val="000000" w:themeColor="text1"/>
          <w:sz w:val="24"/>
          <w:szCs w:val="24"/>
          <w:lang w:val="es-CL"/>
        </w:rPr>
        <w:t xml:space="preserve">subyacentes </w:t>
      </w:r>
      <w:r w:rsidR="00927F0B" w:rsidRPr="006519F0">
        <w:rPr>
          <w:rFonts w:ascii="Times New Roman" w:hAnsi="Times New Roman" w:cs="Times New Roman"/>
          <w:color w:val="000000" w:themeColor="text1"/>
          <w:sz w:val="24"/>
          <w:szCs w:val="24"/>
          <w:lang w:val="es-CL"/>
        </w:rPr>
        <w:t xml:space="preserve">en la persona </w:t>
      </w:r>
      <w:r w:rsidR="00FD3D10" w:rsidRPr="006519F0">
        <w:rPr>
          <w:rFonts w:ascii="Times New Roman" w:hAnsi="Times New Roman" w:cs="Times New Roman"/>
          <w:color w:val="000000" w:themeColor="text1"/>
          <w:sz w:val="24"/>
          <w:szCs w:val="24"/>
          <w:lang w:val="es-CL"/>
        </w:rPr>
        <w:t xml:space="preserve">que estimulan </w:t>
      </w:r>
      <w:r w:rsidR="00927F0B" w:rsidRPr="006519F0">
        <w:rPr>
          <w:rFonts w:ascii="Times New Roman" w:hAnsi="Times New Roman" w:cs="Times New Roman"/>
          <w:color w:val="000000" w:themeColor="text1"/>
          <w:sz w:val="24"/>
          <w:szCs w:val="24"/>
          <w:lang w:val="es-CL"/>
        </w:rPr>
        <w:t xml:space="preserve">un LA </w:t>
      </w:r>
      <w:r w:rsidR="00020098" w:rsidRPr="006519F0">
        <w:rPr>
          <w:rFonts w:ascii="Times New Roman" w:hAnsi="Times New Roman" w:cs="Times New Roman"/>
          <w:color w:val="000000" w:themeColor="text1"/>
          <w:sz w:val="24"/>
          <w:szCs w:val="24"/>
          <w:lang w:val="es-CL"/>
        </w:rPr>
        <w:t>(Gardner et al., 2011; Sumanth &amp; Hannah, 2014).</w:t>
      </w:r>
      <w:r w:rsidR="00AD7F50" w:rsidRPr="006519F0">
        <w:rPr>
          <w:rFonts w:ascii="Times New Roman" w:hAnsi="Times New Roman" w:cs="Times New Roman"/>
          <w:color w:val="000000" w:themeColor="text1"/>
          <w:sz w:val="24"/>
          <w:szCs w:val="24"/>
          <w:lang w:val="es-CL"/>
        </w:rPr>
        <w:t xml:space="preserve"> </w:t>
      </w:r>
    </w:p>
    <w:p w14:paraId="5E7AD57C" w14:textId="70903A93" w:rsidR="004E4AB2" w:rsidRDefault="00785C2A" w:rsidP="004D3012">
      <w:pPr>
        <w:spacing w:line="360" w:lineRule="auto"/>
        <w:ind w:firstLine="357"/>
        <w:jc w:val="both"/>
        <w:rPr>
          <w:rFonts w:ascii="Times New Roman" w:hAnsi="Times New Roman" w:cs="Times New Roman"/>
          <w:color w:val="000000" w:themeColor="text1"/>
          <w:sz w:val="24"/>
          <w:szCs w:val="24"/>
          <w:lang w:val="es-ES"/>
        </w:rPr>
      </w:pPr>
      <w:r w:rsidRPr="006519F0">
        <w:rPr>
          <w:rFonts w:ascii="Times New Roman" w:hAnsi="Times New Roman" w:cs="Times New Roman"/>
          <w:color w:val="000000" w:themeColor="text1"/>
          <w:sz w:val="24"/>
          <w:szCs w:val="24"/>
          <w:lang w:val="es-CL"/>
        </w:rPr>
        <w:t xml:space="preserve">Esta revisión de distintos antecedentes en la </w:t>
      </w:r>
      <w:r w:rsidR="00D51867" w:rsidRPr="006519F0">
        <w:rPr>
          <w:rFonts w:ascii="Times New Roman" w:hAnsi="Times New Roman" w:cs="Times New Roman"/>
          <w:color w:val="000000" w:themeColor="text1"/>
          <w:sz w:val="24"/>
          <w:szCs w:val="24"/>
          <w:lang w:val="es-CL"/>
        </w:rPr>
        <w:t>literatura</w:t>
      </w:r>
      <w:r w:rsidRPr="006519F0">
        <w:rPr>
          <w:rFonts w:ascii="Times New Roman" w:hAnsi="Times New Roman" w:cs="Times New Roman"/>
          <w:color w:val="000000" w:themeColor="text1"/>
          <w:sz w:val="24"/>
          <w:szCs w:val="24"/>
          <w:lang w:val="es-CL"/>
        </w:rPr>
        <w:t xml:space="preserve"> sugiere que algunas de las</w:t>
      </w:r>
      <w:r w:rsidRPr="006339E0">
        <w:rPr>
          <w:rFonts w:ascii="Times New Roman" w:hAnsi="Times New Roman" w:cs="Times New Roman"/>
          <w:color w:val="000000" w:themeColor="text1"/>
          <w:sz w:val="24"/>
          <w:szCs w:val="24"/>
          <w:lang w:val="es-CL"/>
        </w:rPr>
        <w:t xml:space="preserve"> </w:t>
      </w:r>
      <w:r w:rsidR="006D73D9" w:rsidRPr="00CE5067">
        <w:rPr>
          <w:rFonts w:ascii="Times New Roman" w:hAnsi="Times New Roman" w:cs="Times New Roman"/>
          <w:color w:val="000000" w:themeColor="text1"/>
          <w:sz w:val="24"/>
          <w:szCs w:val="24"/>
          <w:lang w:val="es-CL"/>
        </w:rPr>
        <w:t xml:space="preserve">creencias compartidas </w:t>
      </w:r>
      <w:r w:rsidRPr="006339E0">
        <w:rPr>
          <w:rFonts w:ascii="Times New Roman" w:hAnsi="Times New Roman" w:cs="Times New Roman"/>
          <w:color w:val="000000" w:themeColor="text1"/>
          <w:sz w:val="24"/>
          <w:szCs w:val="24"/>
          <w:lang w:val="es-CL"/>
        </w:rPr>
        <w:t xml:space="preserve">centrales </w:t>
      </w:r>
      <w:r w:rsidR="006D73D9" w:rsidRPr="00CE5067">
        <w:rPr>
          <w:rFonts w:ascii="Times New Roman" w:hAnsi="Times New Roman" w:cs="Times New Roman"/>
          <w:color w:val="000000" w:themeColor="text1"/>
          <w:sz w:val="24"/>
          <w:szCs w:val="24"/>
          <w:lang w:val="es-CL"/>
        </w:rPr>
        <w:t xml:space="preserve">entre LA y CCO pudieran ser de orden moral. Los </w:t>
      </w:r>
      <w:r w:rsidR="00CA7E75" w:rsidRPr="00CE5067">
        <w:rPr>
          <w:rFonts w:ascii="Times New Roman" w:hAnsi="Times New Roman" w:cs="Times New Roman"/>
          <w:color w:val="000000" w:themeColor="text1"/>
          <w:sz w:val="24"/>
          <w:szCs w:val="24"/>
          <w:lang w:val="es-CL"/>
        </w:rPr>
        <w:t>CCO</w:t>
      </w:r>
      <w:r w:rsidR="00F92B4C" w:rsidRPr="006339E0">
        <w:rPr>
          <w:rFonts w:ascii="Times New Roman" w:hAnsi="Times New Roman" w:cs="Times New Roman"/>
          <w:color w:val="000000" w:themeColor="text1"/>
          <w:sz w:val="24"/>
          <w:szCs w:val="24"/>
          <w:lang w:val="es-CL"/>
        </w:rPr>
        <w:t xml:space="preserve"> </w:t>
      </w:r>
      <w:r w:rsidR="00BD2C9B" w:rsidRPr="006339E0">
        <w:rPr>
          <w:rFonts w:ascii="Times New Roman" w:hAnsi="Times New Roman" w:cs="Times New Roman"/>
          <w:color w:val="000000" w:themeColor="text1"/>
          <w:sz w:val="24"/>
          <w:szCs w:val="24"/>
          <w:lang w:val="es-CL"/>
        </w:rPr>
        <w:t xml:space="preserve">representan </w:t>
      </w:r>
      <w:r w:rsidR="00F92B4C" w:rsidRPr="006339E0">
        <w:rPr>
          <w:rFonts w:ascii="Times New Roman" w:hAnsi="Times New Roman" w:cs="Times New Roman"/>
          <w:color w:val="000000" w:themeColor="text1"/>
          <w:sz w:val="24"/>
          <w:szCs w:val="24"/>
          <w:lang w:val="es-CL"/>
        </w:rPr>
        <w:t xml:space="preserve">contribuciones </w:t>
      </w:r>
      <w:r w:rsidR="00481CC7" w:rsidRPr="006339E0">
        <w:rPr>
          <w:rFonts w:ascii="Times New Roman" w:hAnsi="Times New Roman" w:cs="Times New Roman"/>
          <w:color w:val="000000" w:themeColor="text1"/>
          <w:sz w:val="24"/>
          <w:szCs w:val="24"/>
          <w:lang w:val="es-CL"/>
        </w:rPr>
        <w:t xml:space="preserve">de los colaboradores </w:t>
      </w:r>
      <w:r w:rsidR="00B45721" w:rsidRPr="006339E0">
        <w:rPr>
          <w:rFonts w:ascii="Times New Roman" w:hAnsi="Times New Roman" w:cs="Times New Roman"/>
          <w:color w:val="000000" w:themeColor="text1"/>
          <w:sz w:val="24"/>
          <w:szCs w:val="24"/>
          <w:lang w:val="es-CL"/>
        </w:rPr>
        <w:t>por sobre las expectativas laborales</w:t>
      </w:r>
      <w:r w:rsidR="00CA7E75" w:rsidRPr="006339E0">
        <w:rPr>
          <w:rFonts w:ascii="Times New Roman" w:hAnsi="Times New Roman" w:cs="Times New Roman"/>
          <w:color w:val="000000" w:themeColor="text1"/>
          <w:sz w:val="24"/>
          <w:szCs w:val="24"/>
          <w:lang w:val="es-CL"/>
        </w:rPr>
        <w:t xml:space="preserve">. </w:t>
      </w:r>
      <w:r w:rsidR="004B3A9A" w:rsidRPr="006339E0">
        <w:rPr>
          <w:rFonts w:ascii="Times New Roman" w:hAnsi="Times New Roman" w:cs="Times New Roman"/>
          <w:color w:val="000000" w:themeColor="text1"/>
          <w:sz w:val="24"/>
          <w:szCs w:val="24"/>
          <w:lang w:val="es-CL"/>
        </w:rPr>
        <w:t xml:space="preserve">Los CCO </w:t>
      </w:r>
      <w:r w:rsidR="0004765E" w:rsidRPr="006339E0">
        <w:rPr>
          <w:rFonts w:ascii="Times New Roman" w:hAnsi="Times New Roman" w:cs="Times New Roman"/>
          <w:color w:val="000000" w:themeColor="text1"/>
          <w:sz w:val="24"/>
          <w:szCs w:val="24"/>
          <w:lang w:val="es-CL"/>
        </w:rPr>
        <w:t>están integrados por</w:t>
      </w:r>
      <w:r w:rsidR="004B3A9A" w:rsidRPr="006339E0">
        <w:rPr>
          <w:rFonts w:ascii="Times New Roman" w:hAnsi="Times New Roman" w:cs="Times New Roman"/>
          <w:color w:val="000000" w:themeColor="text1"/>
          <w:sz w:val="24"/>
          <w:szCs w:val="24"/>
          <w:lang w:val="es-CL"/>
        </w:rPr>
        <w:t xml:space="preserve"> cinco dimen</w:t>
      </w:r>
      <w:r w:rsidR="00A90375" w:rsidRPr="006339E0">
        <w:rPr>
          <w:rFonts w:ascii="Times New Roman" w:hAnsi="Times New Roman" w:cs="Times New Roman"/>
          <w:color w:val="000000" w:themeColor="text1"/>
          <w:sz w:val="24"/>
          <w:szCs w:val="24"/>
          <w:lang w:val="es-CL"/>
        </w:rPr>
        <w:t>siones (</w:t>
      </w:r>
      <w:r w:rsidR="00583650" w:rsidRPr="006339E0">
        <w:rPr>
          <w:rFonts w:ascii="Times New Roman" w:hAnsi="Times New Roman" w:cs="Times New Roman"/>
          <w:color w:val="000000" w:themeColor="text1"/>
          <w:sz w:val="24"/>
          <w:szCs w:val="24"/>
          <w:lang w:val="es-CL"/>
        </w:rPr>
        <w:t>Organ</w:t>
      </w:r>
      <w:r w:rsidR="00A90375" w:rsidRPr="006339E0">
        <w:rPr>
          <w:rFonts w:ascii="Times New Roman" w:hAnsi="Times New Roman" w:cs="Times New Roman"/>
          <w:color w:val="000000" w:themeColor="text1"/>
          <w:sz w:val="24"/>
          <w:szCs w:val="24"/>
          <w:lang w:val="es-CL"/>
        </w:rPr>
        <w:t xml:space="preserve">, </w:t>
      </w:r>
      <w:r w:rsidR="00CE59FB" w:rsidRPr="006339E0">
        <w:rPr>
          <w:rFonts w:ascii="Times New Roman" w:hAnsi="Times New Roman" w:cs="Times New Roman"/>
          <w:color w:val="000000" w:themeColor="text1"/>
          <w:sz w:val="24"/>
          <w:szCs w:val="24"/>
          <w:lang w:val="es-CL"/>
        </w:rPr>
        <w:t xml:space="preserve">1988, </w:t>
      </w:r>
      <w:r w:rsidR="00583650" w:rsidRPr="006339E0">
        <w:rPr>
          <w:rFonts w:ascii="Times New Roman" w:hAnsi="Times New Roman" w:cs="Times New Roman"/>
          <w:color w:val="000000" w:themeColor="text1"/>
          <w:sz w:val="24"/>
          <w:szCs w:val="24"/>
          <w:lang w:val="es-CL"/>
        </w:rPr>
        <w:t>1997)</w:t>
      </w:r>
      <w:r w:rsidR="008F24FF" w:rsidRPr="006339E0">
        <w:rPr>
          <w:rFonts w:ascii="Times New Roman" w:hAnsi="Times New Roman" w:cs="Times New Roman"/>
          <w:color w:val="000000" w:themeColor="text1"/>
          <w:sz w:val="24"/>
          <w:szCs w:val="24"/>
          <w:lang w:val="es-CL"/>
        </w:rPr>
        <w:t>:</w:t>
      </w:r>
      <w:r w:rsidR="00583650" w:rsidRPr="006339E0">
        <w:rPr>
          <w:rFonts w:ascii="Times New Roman" w:hAnsi="Times New Roman" w:cs="Times New Roman"/>
          <w:color w:val="000000" w:themeColor="text1"/>
          <w:sz w:val="24"/>
          <w:szCs w:val="24"/>
          <w:lang w:val="es-CL"/>
        </w:rPr>
        <w:t xml:space="preserve"> (a) Altruismo</w:t>
      </w:r>
      <w:r w:rsidR="005C3EBC" w:rsidRPr="006339E0">
        <w:rPr>
          <w:rFonts w:ascii="Times New Roman" w:hAnsi="Times New Roman" w:cs="Times New Roman"/>
          <w:color w:val="000000" w:themeColor="text1"/>
          <w:sz w:val="24"/>
          <w:szCs w:val="24"/>
          <w:lang w:val="es-CL"/>
        </w:rPr>
        <w:t>,</w:t>
      </w:r>
      <w:r w:rsidR="00583650" w:rsidRPr="006339E0">
        <w:rPr>
          <w:rFonts w:ascii="Times New Roman" w:hAnsi="Times New Roman" w:cs="Times New Roman"/>
          <w:color w:val="000000" w:themeColor="text1"/>
          <w:sz w:val="24"/>
          <w:szCs w:val="24"/>
          <w:lang w:val="es-CL"/>
        </w:rPr>
        <w:t xml:space="preserve"> </w:t>
      </w:r>
      <w:r w:rsidR="005C3EBC" w:rsidRPr="006339E0">
        <w:rPr>
          <w:rFonts w:ascii="Times New Roman" w:hAnsi="Times New Roman" w:cs="Times New Roman"/>
          <w:color w:val="000000" w:themeColor="text1"/>
          <w:sz w:val="24"/>
          <w:szCs w:val="24"/>
          <w:lang w:val="es-CL"/>
        </w:rPr>
        <w:t>como</w:t>
      </w:r>
      <w:r w:rsidR="00583650" w:rsidRPr="006339E0">
        <w:rPr>
          <w:rFonts w:ascii="Times New Roman" w:hAnsi="Times New Roman" w:cs="Times New Roman"/>
          <w:color w:val="000000" w:themeColor="text1"/>
          <w:sz w:val="24"/>
          <w:szCs w:val="24"/>
          <w:lang w:val="es-CL"/>
        </w:rPr>
        <w:t xml:space="preserve"> ayudar a otr</w:t>
      </w:r>
      <w:r w:rsidR="005C3EBC" w:rsidRPr="006339E0">
        <w:rPr>
          <w:rFonts w:ascii="Times New Roman" w:hAnsi="Times New Roman" w:cs="Times New Roman"/>
          <w:color w:val="000000" w:themeColor="text1"/>
          <w:sz w:val="24"/>
          <w:szCs w:val="24"/>
          <w:lang w:val="es-CL"/>
        </w:rPr>
        <w:t>os</w:t>
      </w:r>
      <w:r w:rsidR="00583650" w:rsidRPr="006339E0">
        <w:rPr>
          <w:rFonts w:ascii="Times New Roman" w:hAnsi="Times New Roman" w:cs="Times New Roman"/>
          <w:color w:val="000000" w:themeColor="text1"/>
          <w:sz w:val="24"/>
          <w:szCs w:val="24"/>
          <w:lang w:val="es-CL"/>
        </w:rPr>
        <w:t xml:space="preserve"> </w:t>
      </w:r>
      <w:r w:rsidR="00B24BB7" w:rsidRPr="006339E0">
        <w:rPr>
          <w:rFonts w:ascii="Times New Roman" w:hAnsi="Times New Roman" w:cs="Times New Roman"/>
          <w:color w:val="000000" w:themeColor="text1"/>
          <w:sz w:val="24"/>
          <w:szCs w:val="24"/>
          <w:lang w:val="es-CL"/>
        </w:rPr>
        <w:t xml:space="preserve">de manera voluntaria </w:t>
      </w:r>
      <w:r w:rsidR="00107264" w:rsidRPr="006339E0">
        <w:rPr>
          <w:rFonts w:ascii="Times New Roman" w:hAnsi="Times New Roman" w:cs="Times New Roman"/>
          <w:color w:val="000000" w:themeColor="text1"/>
          <w:sz w:val="24"/>
          <w:szCs w:val="24"/>
          <w:lang w:val="es-CL"/>
        </w:rPr>
        <w:t xml:space="preserve">(e.g., </w:t>
      </w:r>
      <w:r w:rsidR="00B24BB7" w:rsidRPr="006339E0">
        <w:rPr>
          <w:rFonts w:ascii="Times New Roman" w:hAnsi="Times New Roman" w:cs="Times New Roman"/>
          <w:color w:val="000000" w:themeColor="text1"/>
          <w:sz w:val="24"/>
          <w:szCs w:val="24"/>
          <w:lang w:val="es-CL"/>
        </w:rPr>
        <w:t>apoyar</w:t>
      </w:r>
      <w:r w:rsidR="00107264" w:rsidRPr="006339E0">
        <w:rPr>
          <w:rFonts w:ascii="Times New Roman" w:hAnsi="Times New Roman" w:cs="Times New Roman"/>
          <w:color w:val="000000" w:themeColor="text1"/>
          <w:sz w:val="24"/>
          <w:szCs w:val="24"/>
          <w:lang w:val="es-CL"/>
        </w:rPr>
        <w:t xml:space="preserve"> la </w:t>
      </w:r>
      <w:r w:rsidR="007C4A11" w:rsidRPr="006339E0">
        <w:rPr>
          <w:rFonts w:ascii="Times New Roman" w:hAnsi="Times New Roman" w:cs="Times New Roman"/>
          <w:color w:val="000000" w:themeColor="text1"/>
          <w:sz w:val="24"/>
          <w:szCs w:val="24"/>
          <w:lang w:val="es-CL"/>
        </w:rPr>
        <w:t>inducción de</w:t>
      </w:r>
      <w:r w:rsidR="00107264" w:rsidRPr="006339E0">
        <w:rPr>
          <w:rFonts w:ascii="Times New Roman" w:hAnsi="Times New Roman" w:cs="Times New Roman"/>
          <w:color w:val="000000" w:themeColor="text1"/>
          <w:sz w:val="24"/>
          <w:szCs w:val="24"/>
          <w:lang w:val="es-CL"/>
        </w:rPr>
        <w:t xml:space="preserve"> </w:t>
      </w:r>
      <w:r w:rsidR="007C4A11" w:rsidRPr="006339E0">
        <w:rPr>
          <w:rFonts w:ascii="Times New Roman" w:hAnsi="Times New Roman" w:cs="Times New Roman"/>
          <w:color w:val="000000" w:themeColor="text1"/>
          <w:sz w:val="24"/>
          <w:szCs w:val="24"/>
          <w:lang w:val="es-CL"/>
        </w:rPr>
        <w:t>nuevos trabajadores</w:t>
      </w:r>
      <w:r w:rsidR="00583650" w:rsidRPr="006339E0">
        <w:rPr>
          <w:rFonts w:ascii="Times New Roman" w:hAnsi="Times New Roman" w:cs="Times New Roman"/>
          <w:color w:val="000000" w:themeColor="text1"/>
          <w:sz w:val="24"/>
          <w:szCs w:val="24"/>
          <w:lang w:val="es-CL"/>
        </w:rPr>
        <w:t>)</w:t>
      </w:r>
      <w:r w:rsidR="00EB48D9" w:rsidRPr="006339E0">
        <w:rPr>
          <w:rFonts w:ascii="Times New Roman" w:hAnsi="Times New Roman" w:cs="Times New Roman"/>
          <w:color w:val="000000" w:themeColor="text1"/>
          <w:sz w:val="24"/>
          <w:szCs w:val="24"/>
          <w:lang w:val="es-CL"/>
        </w:rPr>
        <w:t>;</w:t>
      </w:r>
      <w:r w:rsidR="005C3EBC" w:rsidRPr="006339E0">
        <w:rPr>
          <w:rFonts w:ascii="Times New Roman" w:hAnsi="Times New Roman" w:cs="Times New Roman"/>
          <w:color w:val="000000" w:themeColor="text1"/>
          <w:sz w:val="24"/>
          <w:szCs w:val="24"/>
          <w:lang w:val="es-CL"/>
        </w:rPr>
        <w:t xml:space="preserve"> </w:t>
      </w:r>
      <w:r w:rsidR="00583650" w:rsidRPr="006339E0">
        <w:rPr>
          <w:rFonts w:ascii="Times New Roman" w:hAnsi="Times New Roman" w:cs="Times New Roman"/>
          <w:color w:val="000000" w:themeColor="text1"/>
          <w:sz w:val="24"/>
          <w:szCs w:val="24"/>
          <w:lang w:val="es-CL"/>
        </w:rPr>
        <w:t>(b)</w:t>
      </w:r>
      <w:r w:rsidR="00392F7E" w:rsidRPr="006339E0">
        <w:rPr>
          <w:rFonts w:ascii="Times New Roman" w:hAnsi="Times New Roman" w:cs="Times New Roman"/>
          <w:color w:val="000000" w:themeColor="text1"/>
          <w:sz w:val="24"/>
          <w:szCs w:val="24"/>
          <w:lang w:val="es-CL"/>
        </w:rPr>
        <w:t xml:space="preserve"> </w:t>
      </w:r>
      <w:r w:rsidR="00EB48D9" w:rsidRPr="006339E0">
        <w:rPr>
          <w:rFonts w:ascii="Times New Roman" w:hAnsi="Times New Roman" w:cs="Times New Roman"/>
          <w:color w:val="000000" w:themeColor="text1"/>
          <w:sz w:val="24"/>
          <w:szCs w:val="24"/>
          <w:lang w:val="es-CL"/>
        </w:rPr>
        <w:t>C</w:t>
      </w:r>
      <w:r w:rsidR="00392F7E" w:rsidRPr="006339E0">
        <w:rPr>
          <w:rFonts w:ascii="Times New Roman" w:hAnsi="Times New Roman" w:cs="Times New Roman"/>
          <w:color w:val="000000" w:themeColor="text1"/>
          <w:sz w:val="24"/>
          <w:szCs w:val="24"/>
          <w:lang w:val="es-CL"/>
        </w:rPr>
        <w:t>oncienciación</w:t>
      </w:r>
      <w:r w:rsidR="00C9452B" w:rsidRPr="006339E0">
        <w:rPr>
          <w:rFonts w:ascii="Times New Roman" w:hAnsi="Times New Roman" w:cs="Times New Roman"/>
          <w:color w:val="000000" w:themeColor="text1"/>
          <w:sz w:val="24"/>
          <w:szCs w:val="24"/>
          <w:lang w:val="es-CL"/>
        </w:rPr>
        <w:t>,</w:t>
      </w:r>
      <w:r w:rsidR="00392F7E" w:rsidRPr="006339E0">
        <w:rPr>
          <w:rFonts w:ascii="Times New Roman" w:hAnsi="Times New Roman" w:cs="Times New Roman"/>
          <w:color w:val="000000" w:themeColor="text1"/>
          <w:sz w:val="24"/>
          <w:szCs w:val="24"/>
          <w:lang w:val="es-CL"/>
        </w:rPr>
        <w:t xml:space="preserve"> </w:t>
      </w:r>
      <w:r w:rsidR="007C4A11" w:rsidRPr="006339E0">
        <w:rPr>
          <w:rFonts w:ascii="Times New Roman" w:hAnsi="Times New Roman" w:cs="Times New Roman"/>
          <w:color w:val="000000" w:themeColor="text1"/>
          <w:sz w:val="24"/>
          <w:szCs w:val="24"/>
          <w:lang w:val="es-CL"/>
        </w:rPr>
        <w:t xml:space="preserve">como </w:t>
      </w:r>
      <w:r w:rsidR="005C3EBC" w:rsidRPr="006339E0">
        <w:rPr>
          <w:rFonts w:ascii="Times New Roman" w:hAnsi="Times New Roman" w:cs="Times New Roman"/>
          <w:color w:val="000000" w:themeColor="text1"/>
          <w:sz w:val="24"/>
          <w:szCs w:val="24"/>
          <w:lang w:val="es-CL"/>
        </w:rPr>
        <w:t xml:space="preserve">cumplir de manera rigurosa las normas o procedimientos </w:t>
      </w:r>
      <w:r w:rsidR="00392F7E" w:rsidRPr="006339E0">
        <w:rPr>
          <w:rFonts w:ascii="Times New Roman" w:hAnsi="Times New Roman" w:cs="Times New Roman"/>
          <w:color w:val="000000" w:themeColor="text1"/>
          <w:sz w:val="24"/>
          <w:szCs w:val="24"/>
          <w:lang w:val="es-CL"/>
        </w:rPr>
        <w:t xml:space="preserve">(e.g., </w:t>
      </w:r>
      <w:r w:rsidR="005C3EBC" w:rsidRPr="006339E0">
        <w:rPr>
          <w:rFonts w:ascii="Times New Roman" w:hAnsi="Times New Roman" w:cs="Times New Roman"/>
          <w:color w:val="000000" w:themeColor="text1"/>
          <w:sz w:val="24"/>
          <w:szCs w:val="24"/>
          <w:lang w:val="es-CL"/>
        </w:rPr>
        <w:t xml:space="preserve">ser </w:t>
      </w:r>
      <w:r w:rsidR="00392F7E" w:rsidRPr="006339E0">
        <w:rPr>
          <w:rFonts w:ascii="Times New Roman" w:hAnsi="Times New Roman" w:cs="Times New Roman"/>
          <w:color w:val="000000" w:themeColor="text1"/>
          <w:sz w:val="24"/>
          <w:szCs w:val="24"/>
          <w:lang w:val="es-CL"/>
        </w:rPr>
        <w:t>puntual, tomar descanso</w:t>
      </w:r>
      <w:r w:rsidR="007C4A11" w:rsidRPr="006339E0">
        <w:rPr>
          <w:rFonts w:ascii="Times New Roman" w:hAnsi="Times New Roman" w:cs="Times New Roman"/>
          <w:color w:val="000000" w:themeColor="text1"/>
          <w:sz w:val="24"/>
          <w:szCs w:val="24"/>
          <w:lang w:val="es-CL"/>
        </w:rPr>
        <w:t>s breves</w:t>
      </w:r>
      <w:r w:rsidR="00392F7E" w:rsidRPr="006339E0">
        <w:rPr>
          <w:rFonts w:ascii="Times New Roman" w:hAnsi="Times New Roman" w:cs="Times New Roman"/>
          <w:color w:val="000000" w:themeColor="text1"/>
          <w:sz w:val="24"/>
          <w:szCs w:val="24"/>
          <w:lang w:val="es-CL"/>
        </w:rPr>
        <w:t>)</w:t>
      </w:r>
      <w:r w:rsidR="00EB48D9" w:rsidRPr="006339E0">
        <w:rPr>
          <w:rFonts w:ascii="Times New Roman" w:hAnsi="Times New Roman" w:cs="Times New Roman"/>
          <w:color w:val="000000" w:themeColor="text1"/>
          <w:sz w:val="24"/>
          <w:szCs w:val="24"/>
          <w:lang w:val="es-CL"/>
        </w:rPr>
        <w:t>;</w:t>
      </w:r>
      <w:r w:rsidR="00392F7E" w:rsidRPr="00B23B0B">
        <w:rPr>
          <w:rFonts w:ascii="Times New Roman" w:hAnsi="Times New Roman" w:cs="Times New Roman"/>
          <w:color w:val="000000" w:themeColor="text1"/>
          <w:sz w:val="24"/>
          <w:szCs w:val="24"/>
          <w:lang w:val="es-ES"/>
        </w:rPr>
        <w:t xml:space="preserve"> (c) </w:t>
      </w:r>
      <w:r w:rsidR="00EB48D9" w:rsidRPr="00B23B0B">
        <w:rPr>
          <w:rFonts w:ascii="Times New Roman" w:hAnsi="Times New Roman" w:cs="Times New Roman"/>
          <w:color w:val="000000" w:themeColor="text1"/>
          <w:sz w:val="24"/>
          <w:szCs w:val="24"/>
          <w:lang w:val="es-ES"/>
        </w:rPr>
        <w:t>C</w:t>
      </w:r>
      <w:r w:rsidR="00C9452B" w:rsidRPr="00B23B0B">
        <w:rPr>
          <w:rFonts w:ascii="Times New Roman" w:hAnsi="Times New Roman" w:cs="Times New Roman"/>
          <w:color w:val="000000" w:themeColor="text1"/>
          <w:sz w:val="24"/>
          <w:szCs w:val="24"/>
          <w:lang w:val="es-ES"/>
        </w:rPr>
        <w:t xml:space="preserve">ortesía, </w:t>
      </w:r>
      <w:r w:rsidR="00F036DB" w:rsidRPr="00B23B0B">
        <w:rPr>
          <w:rFonts w:ascii="Times New Roman" w:hAnsi="Times New Roman" w:cs="Times New Roman"/>
          <w:color w:val="000000" w:themeColor="text1"/>
          <w:sz w:val="24"/>
          <w:szCs w:val="24"/>
          <w:lang w:val="es-ES"/>
        </w:rPr>
        <w:t xml:space="preserve">como </w:t>
      </w:r>
      <w:r w:rsidR="00C9452B" w:rsidRPr="00B23B0B">
        <w:rPr>
          <w:rFonts w:ascii="Times New Roman" w:hAnsi="Times New Roman" w:cs="Times New Roman"/>
          <w:color w:val="000000" w:themeColor="text1"/>
          <w:sz w:val="24"/>
          <w:szCs w:val="24"/>
          <w:lang w:val="es-ES"/>
        </w:rPr>
        <w:t xml:space="preserve">consultar </w:t>
      </w:r>
      <w:r w:rsidR="001A5327" w:rsidRPr="00B23B0B">
        <w:rPr>
          <w:rFonts w:ascii="Times New Roman" w:hAnsi="Times New Roman" w:cs="Times New Roman"/>
          <w:color w:val="000000" w:themeColor="text1"/>
          <w:sz w:val="24"/>
          <w:szCs w:val="24"/>
          <w:lang w:val="es-ES"/>
        </w:rPr>
        <w:t xml:space="preserve">a </w:t>
      </w:r>
      <w:r w:rsidR="00C9452B" w:rsidRPr="00B23B0B">
        <w:rPr>
          <w:rFonts w:ascii="Times New Roman" w:hAnsi="Times New Roman" w:cs="Times New Roman"/>
          <w:color w:val="000000" w:themeColor="text1"/>
          <w:sz w:val="24"/>
          <w:szCs w:val="24"/>
          <w:lang w:val="es-ES"/>
        </w:rPr>
        <w:t xml:space="preserve">otros antes de tomar </w:t>
      </w:r>
      <w:r w:rsidR="00765368" w:rsidRPr="00B23B0B">
        <w:rPr>
          <w:rFonts w:ascii="Times New Roman" w:hAnsi="Times New Roman" w:cs="Times New Roman"/>
          <w:color w:val="000000" w:themeColor="text1"/>
          <w:sz w:val="24"/>
          <w:szCs w:val="24"/>
          <w:lang w:val="es-ES"/>
        </w:rPr>
        <w:t>acciones que pudieran a</w:t>
      </w:r>
      <w:r w:rsidR="00107264" w:rsidRPr="00B23B0B">
        <w:rPr>
          <w:rFonts w:ascii="Times New Roman" w:hAnsi="Times New Roman" w:cs="Times New Roman"/>
          <w:color w:val="000000" w:themeColor="text1"/>
          <w:sz w:val="24"/>
          <w:szCs w:val="24"/>
          <w:lang w:val="es-ES"/>
        </w:rPr>
        <w:t xml:space="preserve">fectar </w:t>
      </w:r>
      <w:r w:rsidR="00765368" w:rsidRPr="00B23B0B">
        <w:rPr>
          <w:rFonts w:ascii="Times New Roman" w:hAnsi="Times New Roman" w:cs="Times New Roman"/>
          <w:color w:val="000000" w:themeColor="text1"/>
          <w:sz w:val="24"/>
          <w:szCs w:val="24"/>
          <w:lang w:val="es-ES"/>
        </w:rPr>
        <w:t>a otros</w:t>
      </w:r>
      <w:r w:rsidR="00107264" w:rsidRPr="00B23B0B">
        <w:rPr>
          <w:rFonts w:ascii="Times New Roman" w:hAnsi="Times New Roman" w:cs="Times New Roman"/>
          <w:color w:val="000000" w:themeColor="text1"/>
          <w:sz w:val="24"/>
          <w:szCs w:val="24"/>
          <w:lang w:val="es-ES"/>
        </w:rPr>
        <w:t xml:space="preserve"> (e.g., </w:t>
      </w:r>
      <w:r w:rsidR="00765368" w:rsidRPr="00B23B0B">
        <w:rPr>
          <w:rFonts w:ascii="Times New Roman" w:hAnsi="Times New Roman" w:cs="Times New Roman"/>
          <w:color w:val="000000" w:themeColor="text1"/>
          <w:sz w:val="24"/>
          <w:szCs w:val="24"/>
          <w:lang w:val="es-ES"/>
        </w:rPr>
        <w:t>i</w:t>
      </w:r>
      <w:r w:rsidR="00EF7D9B">
        <w:rPr>
          <w:rFonts w:ascii="Times New Roman" w:hAnsi="Times New Roman" w:cs="Times New Roman"/>
          <w:color w:val="000000" w:themeColor="text1"/>
          <w:sz w:val="24"/>
          <w:szCs w:val="24"/>
          <w:lang w:val="es-ES"/>
        </w:rPr>
        <w:t xml:space="preserve">nformar antes de tomar </w:t>
      </w:r>
      <w:r w:rsidR="00107264" w:rsidRPr="00B23B0B">
        <w:rPr>
          <w:rFonts w:ascii="Times New Roman" w:hAnsi="Times New Roman" w:cs="Times New Roman"/>
          <w:color w:val="000000" w:themeColor="text1"/>
          <w:sz w:val="24"/>
          <w:szCs w:val="24"/>
          <w:lang w:val="es-ES"/>
        </w:rPr>
        <w:t>decisi</w:t>
      </w:r>
      <w:r w:rsidR="00765368" w:rsidRPr="00B23B0B">
        <w:rPr>
          <w:rFonts w:ascii="Times New Roman" w:hAnsi="Times New Roman" w:cs="Times New Roman"/>
          <w:color w:val="000000" w:themeColor="text1"/>
          <w:sz w:val="24"/>
          <w:szCs w:val="24"/>
          <w:lang w:val="es-ES"/>
        </w:rPr>
        <w:t>ones complejas</w:t>
      </w:r>
      <w:r w:rsidR="00C9452B" w:rsidRPr="00B23B0B">
        <w:rPr>
          <w:rFonts w:ascii="Times New Roman" w:hAnsi="Times New Roman" w:cs="Times New Roman"/>
          <w:color w:val="000000" w:themeColor="text1"/>
          <w:sz w:val="24"/>
          <w:szCs w:val="24"/>
          <w:lang w:val="es-ES"/>
        </w:rPr>
        <w:t>)</w:t>
      </w:r>
      <w:r w:rsidR="00EB48D9" w:rsidRPr="00B23B0B">
        <w:rPr>
          <w:rFonts w:ascii="Times New Roman" w:hAnsi="Times New Roman" w:cs="Times New Roman"/>
          <w:color w:val="000000" w:themeColor="text1"/>
          <w:sz w:val="24"/>
          <w:szCs w:val="24"/>
          <w:lang w:val="es-ES"/>
        </w:rPr>
        <w:t>;</w:t>
      </w:r>
      <w:r w:rsidR="00C9452B" w:rsidRPr="00B23B0B">
        <w:rPr>
          <w:rFonts w:ascii="Times New Roman" w:hAnsi="Times New Roman" w:cs="Times New Roman"/>
          <w:color w:val="000000" w:themeColor="text1"/>
          <w:sz w:val="24"/>
          <w:szCs w:val="24"/>
          <w:lang w:val="es-ES"/>
        </w:rPr>
        <w:t xml:space="preserve"> (d) </w:t>
      </w:r>
      <w:r w:rsidR="00EB48D9" w:rsidRPr="00B23B0B">
        <w:rPr>
          <w:rFonts w:ascii="Times New Roman" w:hAnsi="Times New Roman" w:cs="Times New Roman"/>
          <w:color w:val="000000" w:themeColor="text1"/>
          <w:sz w:val="24"/>
          <w:szCs w:val="24"/>
          <w:lang w:val="es-ES"/>
        </w:rPr>
        <w:t>E</w:t>
      </w:r>
      <w:r w:rsidR="00C9452B" w:rsidRPr="00B23B0B">
        <w:rPr>
          <w:rFonts w:ascii="Times New Roman" w:hAnsi="Times New Roman" w:cs="Times New Roman"/>
          <w:color w:val="000000" w:themeColor="text1"/>
          <w:sz w:val="24"/>
          <w:szCs w:val="24"/>
          <w:lang w:val="es-ES"/>
        </w:rPr>
        <w:t>spíritu deportivo</w:t>
      </w:r>
      <w:r w:rsidR="00EB48D9" w:rsidRPr="00B23B0B">
        <w:rPr>
          <w:rFonts w:ascii="Times New Roman" w:hAnsi="Times New Roman" w:cs="Times New Roman"/>
          <w:color w:val="000000" w:themeColor="text1"/>
          <w:sz w:val="24"/>
          <w:szCs w:val="24"/>
          <w:lang w:val="es-ES"/>
        </w:rPr>
        <w:t xml:space="preserve"> o Deportividad</w:t>
      </w:r>
      <w:r w:rsidR="00C9452B" w:rsidRPr="00B23B0B">
        <w:rPr>
          <w:rFonts w:ascii="Times New Roman" w:hAnsi="Times New Roman" w:cs="Times New Roman"/>
          <w:color w:val="000000" w:themeColor="text1"/>
          <w:sz w:val="24"/>
          <w:szCs w:val="24"/>
          <w:lang w:val="es-ES"/>
        </w:rPr>
        <w:t xml:space="preserve">, </w:t>
      </w:r>
      <w:r w:rsidR="00765368" w:rsidRPr="00B23B0B">
        <w:rPr>
          <w:rFonts w:ascii="Times New Roman" w:hAnsi="Times New Roman" w:cs="Times New Roman"/>
          <w:color w:val="000000" w:themeColor="text1"/>
          <w:sz w:val="24"/>
          <w:szCs w:val="24"/>
          <w:lang w:val="es-ES"/>
        </w:rPr>
        <w:t xml:space="preserve">como </w:t>
      </w:r>
      <w:r w:rsidR="00EB48D9" w:rsidRPr="00B23B0B">
        <w:rPr>
          <w:rFonts w:ascii="Times New Roman" w:hAnsi="Times New Roman" w:cs="Times New Roman"/>
          <w:color w:val="000000" w:themeColor="text1"/>
          <w:sz w:val="24"/>
          <w:szCs w:val="24"/>
          <w:lang w:val="es-ES"/>
        </w:rPr>
        <w:t xml:space="preserve">el </w:t>
      </w:r>
      <w:r w:rsidR="00C9452B" w:rsidRPr="00B23B0B">
        <w:rPr>
          <w:rFonts w:ascii="Times New Roman" w:hAnsi="Times New Roman" w:cs="Times New Roman"/>
          <w:color w:val="000000" w:themeColor="text1"/>
          <w:sz w:val="24"/>
          <w:szCs w:val="24"/>
          <w:lang w:val="es-ES"/>
        </w:rPr>
        <w:t xml:space="preserve">tolerar condiciones de trabajo difíciles sin quejarse </w:t>
      </w:r>
      <w:r w:rsidR="00997465" w:rsidRPr="00B23B0B">
        <w:rPr>
          <w:rFonts w:ascii="Times New Roman" w:hAnsi="Times New Roman" w:cs="Times New Roman"/>
          <w:color w:val="000000" w:themeColor="text1"/>
          <w:sz w:val="24"/>
          <w:szCs w:val="24"/>
          <w:lang w:val="es-ES"/>
        </w:rPr>
        <w:t xml:space="preserve">y dedicar mayores esfuerzos constructivos a la organización </w:t>
      </w:r>
      <w:r w:rsidR="00405E43" w:rsidRPr="00B23B0B">
        <w:rPr>
          <w:rFonts w:ascii="Times New Roman" w:hAnsi="Times New Roman" w:cs="Times New Roman"/>
          <w:color w:val="000000" w:themeColor="text1"/>
          <w:sz w:val="24"/>
          <w:szCs w:val="24"/>
          <w:lang w:val="es-ES"/>
        </w:rPr>
        <w:t xml:space="preserve">(e.g., mostrase </w:t>
      </w:r>
      <w:r w:rsidR="00107264" w:rsidRPr="00B23B0B">
        <w:rPr>
          <w:rFonts w:ascii="Times New Roman" w:hAnsi="Times New Roman" w:cs="Times New Roman"/>
          <w:color w:val="000000" w:themeColor="text1"/>
          <w:sz w:val="24"/>
          <w:szCs w:val="24"/>
          <w:lang w:val="es-ES"/>
        </w:rPr>
        <w:t>abierto al cambio</w:t>
      </w:r>
      <w:r w:rsidR="00C9452B" w:rsidRPr="00B23B0B">
        <w:rPr>
          <w:rFonts w:ascii="Times New Roman" w:hAnsi="Times New Roman" w:cs="Times New Roman"/>
          <w:color w:val="000000" w:themeColor="text1"/>
          <w:sz w:val="24"/>
          <w:szCs w:val="24"/>
          <w:lang w:val="es-ES"/>
        </w:rPr>
        <w:t xml:space="preserve">); y finalmente, (d) </w:t>
      </w:r>
      <w:r w:rsidR="00EB48D9" w:rsidRPr="00B23B0B">
        <w:rPr>
          <w:rFonts w:ascii="Times New Roman" w:hAnsi="Times New Roman" w:cs="Times New Roman"/>
          <w:color w:val="000000" w:themeColor="text1"/>
          <w:sz w:val="24"/>
          <w:szCs w:val="24"/>
          <w:lang w:val="es-ES"/>
        </w:rPr>
        <w:t>V</w:t>
      </w:r>
      <w:r w:rsidR="00C9452B" w:rsidRPr="00B23B0B">
        <w:rPr>
          <w:rFonts w:ascii="Times New Roman" w:hAnsi="Times New Roman" w:cs="Times New Roman"/>
          <w:color w:val="000000" w:themeColor="text1"/>
          <w:sz w:val="24"/>
          <w:szCs w:val="24"/>
          <w:lang w:val="es-ES"/>
        </w:rPr>
        <w:t xml:space="preserve">irtud cívica, que refiere a acciones que </w:t>
      </w:r>
      <w:r w:rsidR="00765368" w:rsidRPr="00B23B0B">
        <w:rPr>
          <w:rFonts w:ascii="Times New Roman" w:hAnsi="Times New Roman" w:cs="Times New Roman"/>
          <w:color w:val="000000" w:themeColor="text1"/>
          <w:sz w:val="24"/>
          <w:szCs w:val="24"/>
          <w:lang w:val="es-ES"/>
        </w:rPr>
        <w:t xml:space="preserve">muestran </w:t>
      </w:r>
      <w:r w:rsidR="00C9452B" w:rsidRPr="00B23B0B">
        <w:rPr>
          <w:rFonts w:ascii="Times New Roman" w:hAnsi="Times New Roman" w:cs="Times New Roman"/>
          <w:color w:val="000000" w:themeColor="text1"/>
          <w:sz w:val="24"/>
          <w:szCs w:val="24"/>
          <w:lang w:val="es-ES"/>
        </w:rPr>
        <w:t xml:space="preserve">que las persona se involucra y preocupa por la vida de la organización </w:t>
      </w:r>
      <w:r w:rsidR="00765368" w:rsidRPr="00B23B0B">
        <w:rPr>
          <w:rFonts w:ascii="Times New Roman" w:hAnsi="Times New Roman" w:cs="Times New Roman"/>
          <w:color w:val="000000" w:themeColor="text1"/>
          <w:sz w:val="24"/>
          <w:szCs w:val="24"/>
          <w:lang w:val="es-ES"/>
        </w:rPr>
        <w:t>(e.g., participar en eventos, proponer alternativas de mejora).</w:t>
      </w:r>
      <w:r w:rsidR="00AD756D" w:rsidRPr="00B23B0B">
        <w:rPr>
          <w:rFonts w:ascii="Times New Roman" w:hAnsi="Times New Roman" w:cs="Times New Roman"/>
          <w:color w:val="000000" w:themeColor="text1"/>
          <w:sz w:val="24"/>
          <w:szCs w:val="24"/>
          <w:lang w:val="es-ES"/>
        </w:rPr>
        <w:t xml:space="preserve"> </w:t>
      </w:r>
      <w:r w:rsidR="00851521" w:rsidRPr="00B23B0B">
        <w:rPr>
          <w:rFonts w:ascii="Times New Roman" w:hAnsi="Times New Roman" w:cs="Times New Roman"/>
          <w:color w:val="000000" w:themeColor="text1"/>
          <w:sz w:val="24"/>
          <w:szCs w:val="24"/>
          <w:lang w:val="es-ES"/>
        </w:rPr>
        <w:t>Varias de estas dimensiones parecen asociadas con la identidad moral (e.g., cortesía, concienciación). Por ejemplo, los hallazgos de Dollinger y LaMartina (1998) y Ponemon y Gabhart (1990) muestran que la concienciación se asocia con un mayor razonamiento moral</w:t>
      </w:r>
      <w:r w:rsidR="00EF7D9B">
        <w:rPr>
          <w:rFonts w:ascii="Times New Roman" w:hAnsi="Times New Roman" w:cs="Times New Roman"/>
          <w:color w:val="000000" w:themeColor="text1"/>
          <w:sz w:val="24"/>
          <w:szCs w:val="24"/>
          <w:lang w:val="es-ES"/>
        </w:rPr>
        <w:t>,</w:t>
      </w:r>
      <w:r w:rsidR="00851521">
        <w:rPr>
          <w:rFonts w:ascii="Times New Roman" w:hAnsi="Times New Roman" w:cs="Times New Roman"/>
          <w:color w:val="000000" w:themeColor="text1"/>
          <w:sz w:val="24"/>
          <w:szCs w:val="24"/>
          <w:lang w:val="es-ES"/>
        </w:rPr>
        <w:t xml:space="preserve"> y </w:t>
      </w:r>
      <w:r w:rsidR="00EF7D9B" w:rsidRPr="006339E0">
        <w:rPr>
          <w:rFonts w:ascii="Times New Roman" w:hAnsi="Times New Roman" w:cs="Times New Roman"/>
          <w:color w:val="000000" w:themeColor="text1"/>
          <w:sz w:val="24"/>
          <w:szCs w:val="24"/>
          <w:lang w:val="es-ES"/>
        </w:rPr>
        <w:t xml:space="preserve">sería un rasgo relevante para explicar </w:t>
      </w:r>
      <w:r w:rsidR="00851521">
        <w:rPr>
          <w:rFonts w:ascii="Times New Roman" w:hAnsi="Times New Roman" w:cs="Times New Roman"/>
          <w:color w:val="000000" w:themeColor="text1"/>
          <w:sz w:val="24"/>
          <w:szCs w:val="24"/>
          <w:lang w:val="es-ES"/>
        </w:rPr>
        <w:t>los CCO de un individuo.</w:t>
      </w:r>
    </w:p>
    <w:p w14:paraId="6706BC1E" w14:textId="4E47EBA1" w:rsidR="00851521" w:rsidRPr="006519F0" w:rsidRDefault="00102ABC" w:rsidP="004D3012">
      <w:pPr>
        <w:spacing w:line="360" w:lineRule="auto"/>
        <w:ind w:firstLine="357"/>
        <w:jc w:val="both"/>
        <w:rPr>
          <w:rFonts w:ascii="Times New Roman" w:hAnsi="Times New Roman" w:cs="Times New Roman"/>
          <w:color w:val="000000" w:themeColor="text1"/>
          <w:sz w:val="24"/>
          <w:szCs w:val="24"/>
          <w:lang w:val="es-ES"/>
        </w:rPr>
      </w:pPr>
      <w:r w:rsidRPr="00102ABC">
        <w:rPr>
          <w:rFonts w:ascii="Times New Roman" w:hAnsi="Times New Roman" w:cs="Times New Roman"/>
          <w:sz w:val="24"/>
          <w:szCs w:val="24"/>
          <w:lang w:val="es-ES"/>
        </w:rPr>
        <w:t xml:space="preserve">La evidencia disponible muestra que </w:t>
      </w:r>
      <w:r w:rsidR="009E5D14" w:rsidRPr="00102ABC">
        <w:rPr>
          <w:rFonts w:ascii="Times New Roman" w:hAnsi="Times New Roman" w:cs="Times New Roman"/>
          <w:sz w:val="24"/>
          <w:szCs w:val="24"/>
          <w:lang w:val="es-ES"/>
        </w:rPr>
        <w:t>un nivel sup</w:t>
      </w:r>
      <w:r w:rsidRPr="00102ABC">
        <w:rPr>
          <w:rFonts w:ascii="Times New Roman" w:hAnsi="Times New Roman" w:cs="Times New Roman"/>
          <w:sz w:val="24"/>
          <w:szCs w:val="24"/>
          <w:lang w:val="es-ES"/>
        </w:rPr>
        <w:t xml:space="preserve">erior de razonamiento </w:t>
      </w:r>
      <w:r w:rsidR="00EB025E" w:rsidRPr="00102ABC">
        <w:rPr>
          <w:rFonts w:ascii="Times New Roman" w:hAnsi="Times New Roman" w:cs="Times New Roman"/>
          <w:sz w:val="24"/>
          <w:szCs w:val="24"/>
          <w:lang w:val="es-ES"/>
        </w:rPr>
        <w:t>moral se</w:t>
      </w:r>
      <w:r w:rsidRPr="00102ABC">
        <w:rPr>
          <w:rFonts w:ascii="Times New Roman" w:hAnsi="Times New Roman" w:cs="Times New Roman"/>
          <w:sz w:val="24"/>
          <w:szCs w:val="24"/>
          <w:lang w:val="es-ES"/>
        </w:rPr>
        <w:t xml:space="preserve"> asocia con </w:t>
      </w:r>
      <w:r w:rsidR="009E5D14" w:rsidRPr="00102ABC">
        <w:rPr>
          <w:rFonts w:ascii="Times New Roman" w:hAnsi="Times New Roman" w:cs="Times New Roman"/>
          <w:sz w:val="24"/>
          <w:szCs w:val="24"/>
          <w:lang w:val="es-ES"/>
        </w:rPr>
        <w:t>los comportamien</w:t>
      </w:r>
      <w:r w:rsidRPr="00102ABC">
        <w:rPr>
          <w:rFonts w:ascii="Times New Roman" w:hAnsi="Times New Roman" w:cs="Times New Roman"/>
          <w:sz w:val="24"/>
          <w:szCs w:val="24"/>
          <w:lang w:val="es-ES"/>
        </w:rPr>
        <w:t>tos éticos de los trabajadores (Ponemon &amp;</w:t>
      </w:r>
      <w:r w:rsidR="00766085" w:rsidRPr="00102ABC">
        <w:rPr>
          <w:rFonts w:ascii="Times New Roman" w:hAnsi="Times New Roman" w:cs="Times New Roman"/>
          <w:sz w:val="24"/>
          <w:szCs w:val="24"/>
          <w:lang w:val="es-ES"/>
        </w:rPr>
        <w:t xml:space="preserve"> Gabhart</w:t>
      </w:r>
      <w:r w:rsidR="0008466C">
        <w:rPr>
          <w:rFonts w:ascii="Times New Roman" w:hAnsi="Times New Roman" w:cs="Times New Roman"/>
          <w:sz w:val="24"/>
          <w:szCs w:val="24"/>
          <w:lang w:val="es-ES"/>
        </w:rPr>
        <w:t>,</w:t>
      </w:r>
      <w:r w:rsidR="00766085" w:rsidRPr="00102ABC">
        <w:rPr>
          <w:rFonts w:ascii="Times New Roman" w:hAnsi="Times New Roman" w:cs="Times New Roman"/>
          <w:sz w:val="24"/>
          <w:szCs w:val="24"/>
          <w:lang w:val="es-ES"/>
        </w:rPr>
        <w:t xml:space="preserve"> </w:t>
      </w:r>
      <w:r w:rsidR="00766085" w:rsidRPr="00784ACC">
        <w:rPr>
          <w:rFonts w:ascii="Times New Roman" w:hAnsi="Times New Roman" w:cs="Times New Roman"/>
          <w:sz w:val="24"/>
          <w:szCs w:val="24"/>
          <w:lang w:val="es-ES"/>
        </w:rPr>
        <w:t xml:space="preserve">1994). </w:t>
      </w:r>
      <w:r w:rsidR="00784ACC" w:rsidRPr="00784ACC">
        <w:rPr>
          <w:rFonts w:ascii="Times New Roman" w:hAnsi="Times New Roman" w:cs="Times New Roman"/>
          <w:sz w:val="24"/>
          <w:szCs w:val="24"/>
          <w:lang w:val="es-ES"/>
        </w:rPr>
        <w:t xml:space="preserve">Entre los pocos </w:t>
      </w:r>
      <w:r w:rsidR="00766085" w:rsidRPr="00784ACC">
        <w:rPr>
          <w:rFonts w:ascii="Times New Roman" w:hAnsi="Times New Roman" w:cs="Times New Roman"/>
          <w:sz w:val="24"/>
          <w:szCs w:val="24"/>
          <w:lang w:val="es-ES"/>
        </w:rPr>
        <w:t xml:space="preserve">estudios </w:t>
      </w:r>
      <w:r w:rsidR="00784ACC" w:rsidRPr="00784ACC">
        <w:rPr>
          <w:rFonts w:ascii="Times New Roman" w:hAnsi="Times New Roman" w:cs="Times New Roman"/>
          <w:sz w:val="24"/>
          <w:szCs w:val="24"/>
          <w:lang w:val="es-ES"/>
        </w:rPr>
        <w:t xml:space="preserve">que </w:t>
      </w:r>
      <w:r w:rsidR="00CA20D8" w:rsidRPr="00784ACC">
        <w:rPr>
          <w:rFonts w:ascii="Times New Roman" w:hAnsi="Times New Roman" w:cs="Times New Roman"/>
          <w:sz w:val="24"/>
          <w:szCs w:val="24"/>
          <w:lang w:val="es-ES"/>
        </w:rPr>
        <w:t xml:space="preserve">han relacionado la </w:t>
      </w:r>
      <w:r w:rsidR="00784ACC" w:rsidRPr="00784ACC">
        <w:rPr>
          <w:rFonts w:ascii="Times New Roman" w:hAnsi="Times New Roman" w:cs="Times New Roman"/>
          <w:sz w:val="24"/>
          <w:szCs w:val="24"/>
          <w:lang w:val="es-ES"/>
        </w:rPr>
        <w:t xml:space="preserve">identidad moral con </w:t>
      </w:r>
      <w:r w:rsidR="00CA20D8" w:rsidRPr="00784ACC">
        <w:rPr>
          <w:rFonts w:ascii="Times New Roman" w:hAnsi="Times New Roman" w:cs="Times New Roman"/>
          <w:sz w:val="24"/>
          <w:szCs w:val="24"/>
          <w:lang w:val="es-ES"/>
        </w:rPr>
        <w:t xml:space="preserve">los </w:t>
      </w:r>
      <w:r w:rsidR="00535E63" w:rsidRPr="00784ACC">
        <w:rPr>
          <w:rFonts w:ascii="Times New Roman" w:hAnsi="Times New Roman" w:cs="Times New Roman"/>
          <w:sz w:val="24"/>
          <w:szCs w:val="24"/>
          <w:lang w:val="es-ES"/>
        </w:rPr>
        <w:t>CCO</w:t>
      </w:r>
      <w:r w:rsidR="00784ACC" w:rsidRPr="00784ACC">
        <w:rPr>
          <w:rFonts w:ascii="Times New Roman" w:hAnsi="Times New Roman" w:cs="Times New Roman"/>
          <w:sz w:val="24"/>
          <w:szCs w:val="24"/>
          <w:lang w:val="es-ES"/>
        </w:rPr>
        <w:t xml:space="preserve">, </w:t>
      </w:r>
      <w:r w:rsidR="00535E63" w:rsidRPr="00784ACC">
        <w:rPr>
          <w:rFonts w:ascii="Times New Roman" w:hAnsi="Times New Roman" w:cs="Times New Roman"/>
          <w:sz w:val="24"/>
          <w:szCs w:val="24"/>
          <w:lang w:val="es-ES"/>
        </w:rPr>
        <w:t xml:space="preserve">el razonamiento moral individual </w:t>
      </w:r>
      <w:r w:rsidR="00784ACC" w:rsidRPr="00784ACC">
        <w:rPr>
          <w:rFonts w:ascii="Times New Roman" w:hAnsi="Times New Roman" w:cs="Times New Roman"/>
          <w:sz w:val="24"/>
          <w:szCs w:val="24"/>
          <w:lang w:val="es-ES"/>
        </w:rPr>
        <w:t xml:space="preserve">sería un </w:t>
      </w:r>
      <w:r w:rsidR="00197E49" w:rsidRPr="00784ACC">
        <w:rPr>
          <w:rFonts w:ascii="Times New Roman" w:hAnsi="Times New Roman" w:cs="Times New Roman"/>
          <w:sz w:val="24"/>
          <w:szCs w:val="24"/>
          <w:lang w:val="es-ES"/>
        </w:rPr>
        <w:t>predicto</w:t>
      </w:r>
      <w:r w:rsidR="00784ACC" w:rsidRPr="00784ACC">
        <w:rPr>
          <w:rFonts w:ascii="Times New Roman" w:hAnsi="Times New Roman" w:cs="Times New Roman"/>
          <w:sz w:val="24"/>
          <w:szCs w:val="24"/>
          <w:lang w:val="es-ES"/>
        </w:rPr>
        <w:t xml:space="preserve">r de </w:t>
      </w:r>
      <w:r w:rsidR="00535E63" w:rsidRPr="00784ACC">
        <w:rPr>
          <w:rFonts w:ascii="Times New Roman" w:hAnsi="Times New Roman" w:cs="Times New Roman"/>
          <w:sz w:val="24"/>
          <w:szCs w:val="24"/>
          <w:lang w:val="es-ES"/>
        </w:rPr>
        <w:t>dimensiones</w:t>
      </w:r>
      <w:r w:rsidR="007857C1" w:rsidRPr="00784ACC">
        <w:rPr>
          <w:rFonts w:ascii="Times New Roman" w:hAnsi="Times New Roman" w:cs="Times New Roman"/>
          <w:sz w:val="24"/>
          <w:szCs w:val="24"/>
          <w:lang w:val="es-ES"/>
        </w:rPr>
        <w:t xml:space="preserve"> </w:t>
      </w:r>
      <w:r w:rsidR="00784ACC" w:rsidRPr="00784ACC">
        <w:rPr>
          <w:rFonts w:ascii="Times New Roman" w:hAnsi="Times New Roman" w:cs="Times New Roman"/>
          <w:sz w:val="24"/>
          <w:szCs w:val="24"/>
          <w:lang w:val="es-ES"/>
        </w:rPr>
        <w:t xml:space="preserve">como la </w:t>
      </w:r>
      <w:r w:rsidR="00197E49" w:rsidRPr="00784ACC">
        <w:rPr>
          <w:rFonts w:ascii="Times New Roman" w:hAnsi="Times New Roman" w:cs="Times New Roman"/>
          <w:sz w:val="24"/>
          <w:szCs w:val="24"/>
          <w:lang w:val="es-ES"/>
        </w:rPr>
        <w:t xml:space="preserve">concienciación </w:t>
      </w:r>
      <w:r w:rsidR="00197E49" w:rsidRPr="006519F0">
        <w:rPr>
          <w:rFonts w:ascii="Times New Roman" w:hAnsi="Times New Roman" w:cs="Times New Roman"/>
          <w:sz w:val="24"/>
          <w:szCs w:val="24"/>
          <w:lang w:val="es-ES"/>
        </w:rPr>
        <w:t xml:space="preserve">y </w:t>
      </w:r>
      <w:r w:rsidR="00784ACC" w:rsidRPr="006519F0">
        <w:rPr>
          <w:rFonts w:ascii="Times New Roman" w:hAnsi="Times New Roman" w:cs="Times New Roman"/>
          <w:sz w:val="24"/>
          <w:szCs w:val="24"/>
          <w:lang w:val="es-ES"/>
        </w:rPr>
        <w:t xml:space="preserve">la </w:t>
      </w:r>
      <w:r w:rsidR="00197E49" w:rsidRPr="006519F0">
        <w:rPr>
          <w:rFonts w:ascii="Times New Roman" w:hAnsi="Times New Roman" w:cs="Times New Roman"/>
          <w:sz w:val="24"/>
          <w:szCs w:val="24"/>
          <w:lang w:val="es-ES"/>
        </w:rPr>
        <w:t xml:space="preserve">cortesía </w:t>
      </w:r>
      <w:r w:rsidR="007857C1" w:rsidRPr="006519F0">
        <w:rPr>
          <w:rFonts w:ascii="Times New Roman" w:hAnsi="Times New Roman" w:cs="Times New Roman"/>
          <w:sz w:val="24"/>
          <w:szCs w:val="24"/>
          <w:lang w:val="es-ES"/>
        </w:rPr>
        <w:t>(Ryan</w:t>
      </w:r>
      <w:r w:rsidR="008A7F37" w:rsidRPr="006519F0">
        <w:rPr>
          <w:rFonts w:ascii="Times New Roman" w:hAnsi="Times New Roman" w:cs="Times New Roman"/>
          <w:sz w:val="24"/>
          <w:szCs w:val="24"/>
          <w:lang w:val="es-ES"/>
        </w:rPr>
        <w:t xml:space="preserve"> &amp; Deci, </w:t>
      </w:r>
      <w:r w:rsidR="007857C1" w:rsidRPr="006519F0">
        <w:rPr>
          <w:rFonts w:ascii="Times New Roman" w:hAnsi="Times New Roman" w:cs="Times New Roman"/>
          <w:sz w:val="24"/>
          <w:szCs w:val="24"/>
          <w:lang w:val="es-ES"/>
        </w:rPr>
        <w:t>2001)</w:t>
      </w:r>
      <w:r w:rsidR="00535E63" w:rsidRPr="006519F0">
        <w:rPr>
          <w:rFonts w:ascii="Times New Roman" w:hAnsi="Times New Roman" w:cs="Times New Roman"/>
          <w:sz w:val="24"/>
          <w:szCs w:val="24"/>
          <w:lang w:val="es-ES"/>
        </w:rPr>
        <w:t>.</w:t>
      </w:r>
      <w:r w:rsidR="00326832" w:rsidRPr="006519F0">
        <w:rPr>
          <w:rFonts w:ascii="Times New Roman" w:hAnsi="Times New Roman" w:cs="Times New Roman"/>
          <w:sz w:val="24"/>
          <w:szCs w:val="24"/>
          <w:lang w:val="es-ES"/>
        </w:rPr>
        <w:t xml:space="preserve"> </w:t>
      </w:r>
      <w:r w:rsidR="00861523" w:rsidRPr="006519F0">
        <w:rPr>
          <w:rFonts w:ascii="Times New Roman" w:hAnsi="Times New Roman" w:cs="Times New Roman"/>
          <w:sz w:val="24"/>
          <w:szCs w:val="24"/>
          <w:lang w:val="es-ES"/>
        </w:rPr>
        <w:t>Pero,</w:t>
      </w:r>
      <w:r w:rsidR="00EA2564" w:rsidRPr="006519F0">
        <w:rPr>
          <w:rFonts w:ascii="Times New Roman" w:hAnsi="Times New Roman" w:cs="Times New Roman"/>
          <w:sz w:val="24"/>
          <w:szCs w:val="24"/>
          <w:lang w:val="es-ES"/>
        </w:rPr>
        <w:t xml:space="preserve"> aunque alguna evidencia sugiere que creencias asociadas con la identidad moral influirían de manera positiva </w:t>
      </w:r>
      <w:r w:rsidR="00EA2564" w:rsidRPr="006519F0">
        <w:rPr>
          <w:rFonts w:ascii="Times New Roman" w:hAnsi="Times New Roman" w:cs="Times New Roman"/>
          <w:sz w:val="24"/>
          <w:szCs w:val="24"/>
          <w:lang w:val="es-ES"/>
        </w:rPr>
        <w:lastRenderedPageBreak/>
        <w:t xml:space="preserve">en algunas dimensiones de los </w:t>
      </w:r>
      <w:r w:rsidR="00967AE6" w:rsidRPr="006519F0">
        <w:rPr>
          <w:rFonts w:ascii="Times New Roman" w:hAnsi="Times New Roman" w:cs="Times New Roman"/>
          <w:sz w:val="24"/>
          <w:szCs w:val="24"/>
          <w:lang w:val="es-ES"/>
        </w:rPr>
        <w:t xml:space="preserve">CCO, </w:t>
      </w:r>
      <w:r w:rsidR="00EA2564" w:rsidRPr="006519F0">
        <w:rPr>
          <w:rFonts w:ascii="Times New Roman" w:hAnsi="Times New Roman" w:cs="Times New Roman"/>
          <w:sz w:val="24"/>
          <w:szCs w:val="24"/>
          <w:lang w:val="es-ES"/>
        </w:rPr>
        <w:t xml:space="preserve">también son pocas las evidencias </w:t>
      </w:r>
      <w:r w:rsidR="00291E02" w:rsidRPr="006519F0">
        <w:rPr>
          <w:rFonts w:ascii="Times New Roman" w:hAnsi="Times New Roman" w:cs="Times New Roman"/>
          <w:sz w:val="24"/>
          <w:szCs w:val="24"/>
          <w:lang w:val="es-ES"/>
        </w:rPr>
        <w:t>que</w:t>
      </w:r>
      <w:r w:rsidR="00967AE6" w:rsidRPr="006519F0">
        <w:rPr>
          <w:rFonts w:ascii="Times New Roman" w:hAnsi="Times New Roman" w:cs="Times New Roman"/>
          <w:sz w:val="24"/>
          <w:szCs w:val="24"/>
          <w:lang w:val="es-ES"/>
        </w:rPr>
        <w:t xml:space="preserve"> relacionen identidad moral con otra</w:t>
      </w:r>
      <w:r w:rsidR="00EA2564" w:rsidRPr="006519F0">
        <w:rPr>
          <w:rFonts w:ascii="Times New Roman" w:hAnsi="Times New Roman" w:cs="Times New Roman"/>
          <w:sz w:val="24"/>
          <w:szCs w:val="24"/>
          <w:lang w:val="es-ES"/>
        </w:rPr>
        <w:t xml:space="preserve">s dimensiones </w:t>
      </w:r>
      <w:r w:rsidR="00967AE6" w:rsidRPr="006519F0">
        <w:rPr>
          <w:rFonts w:ascii="Times New Roman" w:hAnsi="Times New Roman" w:cs="Times New Roman"/>
          <w:sz w:val="24"/>
          <w:szCs w:val="24"/>
          <w:lang w:val="es-ES"/>
        </w:rPr>
        <w:t>como lo serían</w:t>
      </w:r>
      <w:r w:rsidR="00DB0701" w:rsidRPr="006519F0">
        <w:rPr>
          <w:rFonts w:ascii="Times New Roman" w:hAnsi="Times New Roman" w:cs="Times New Roman"/>
          <w:sz w:val="24"/>
          <w:szCs w:val="24"/>
          <w:lang w:val="es-ES"/>
        </w:rPr>
        <w:t xml:space="preserve"> deportividad, virtud cívica y altruismo</w:t>
      </w:r>
      <w:r w:rsidR="00EA2564" w:rsidRPr="006519F0">
        <w:rPr>
          <w:rFonts w:ascii="Times New Roman" w:hAnsi="Times New Roman" w:cs="Times New Roman"/>
          <w:sz w:val="24"/>
          <w:szCs w:val="24"/>
          <w:lang w:val="es-ES"/>
        </w:rPr>
        <w:t>.</w:t>
      </w:r>
      <w:r w:rsidR="00291E02" w:rsidRPr="006519F0">
        <w:rPr>
          <w:rFonts w:ascii="Times New Roman" w:hAnsi="Times New Roman" w:cs="Times New Roman"/>
          <w:sz w:val="24"/>
          <w:szCs w:val="24"/>
          <w:lang w:val="es-ES"/>
        </w:rPr>
        <w:t xml:space="preserve"> </w:t>
      </w:r>
      <w:r w:rsidR="00EA2564" w:rsidRPr="006519F0">
        <w:rPr>
          <w:rFonts w:ascii="Times New Roman" w:hAnsi="Times New Roman" w:cs="Times New Roman"/>
          <w:sz w:val="24"/>
          <w:szCs w:val="24"/>
          <w:lang w:val="es-ES"/>
        </w:rPr>
        <w:t xml:space="preserve">La memoria busca aportar mayor evidencia teórica y empírica de la relevancia de la identidad moral para entender mejor el LA y los CCO. </w:t>
      </w:r>
    </w:p>
    <w:p w14:paraId="22E8CE4E" w14:textId="5B5AFD80" w:rsidR="0022463E" w:rsidRPr="006519F0" w:rsidRDefault="00A660CF" w:rsidP="004D3012">
      <w:pPr>
        <w:spacing w:line="360" w:lineRule="auto"/>
        <w:ind w:firstLine="357"/>
        <w:jc w:val="both"/>
        <w:rPr>
          <w:rFonts w:ascii="Times New Roman" w:hAnsi="Times New Roman" w:cs="Times New Roman"/>
          <w:color w:val="FF0000"/>
          <w:sz w:val="24"/>
          <w:szCs w:val="24"/>
          <w:lang w:val="es-ES"/>
        </w:rPr>
      </w:pPr>
      <w:r w:rsidRPr="006519F0">
        <w:rPr>
          <w:rFonts w:ascii="Times New Roman" w:hAnsi="Times New Roman" w:cs="Times New Roman"/>
          <w:color w:val="000000" w:themeColor="text1"/>
          <w:sz w:val="24"/>
          <w:szCs w:val="24"/>
          <w:lang w:val="es-ES"/>
        </w:rPr>
        <w:t>L</w:t>
      </w:r>
      <w:r w:rsidR="004E4AB2" w:rsidRPr="006519F0">
        <w:rPr>
          <w:rFonts w:ascii="Times New Roman" w:hAnsi="Times New Roman" w:cs="Times New Roman"/>
          <w:color w:val="000000" w:themeColor="text1"/>
          <w:sz w:val="24"/>
          <w:szCs w:val="24"/>
          <w:lang w:val="es-ES"/>
        </w:rPr>
        <w:t>a identidad mora</w:t>
      </w:r>
      <w:r w:rsidR="00997465" w:rsidRPr="006519F0">
        <w:rPr>
          <w:rFonts w:ascii="Times New Roman" w:hAnsi="Times New Roman" w:cs="Times New Roman"/>
          <w:color w:val="000000" w:themeColor="text1"/>
          <w:sz w:val="24"/>
          <w:szCs w:val="24"/>
          <w:lang w:val="es-ES"/>
        </w:rPr>
        <w:t>l</w:t>
      </w:r>
      <w:r w:rsidR="004E4AB2" w:rsidRPr="006519F0">
        <w:rPr>
          <w:rFonts w:ascii="Times New Roman" w:hAnsi="Times New Roman" w:cs="Times New Roman"/>
          <w:color w:val="000000" w:themeColor="text1"/>
          <w:sz w:val="24"/>
          <w:szCs w:val="24"/>
          <w:lang w:val="es-ES"/>
        </w:rPr>
        <w:t>,</w:t>
      </w:r>
      <w:r w:rsidR="00C76697" w:rsidRPr="006519F0">
        <w:rPr>
          <w:rFonts w:ascii="Times New Roman" w:hAnsi="Times New Roman" w:cs="Times New Roman"/>
          <w:color w:val="000000" w:themeColor="text1"/>
          <w:sz w:val="24"/>
          <w:szCs w:val="24"/>
          <w:lang w:val="es-ES"/>
        </w:rPr>
        <w:t xml:space="preserve"> </w:t>
      </w:r>
      <w:r w:rsidR="001F00B8" w:rsidRPr="006519F0">
        <w:rPr>
          <w:rFonts w:ascii="Times New Roman" w:hAnsi="Times New Roman" w:cs="Times New Roman"/>
          <w:color w:val="000000" w:themeColor="text1"/>
          <w:sz w:val="24"/>
          <w:szCs w:val="24"/>
          <w:lang w:val="es-ES"/>
        </w:rPr>
        <w:t xml:space="preserve">como una faceta de la identidad personal </w:t>
      </w:r>
      <w:r w:rsidR="004B3DCA" w:rsidRPr="006519F0">
        <w:rPr>
          <w:rFonts w:ascii="Times New Roman" w:hAnsi="Times New Roman" w:cs="Times New Roman"/>
          <w:color w:val="000000" w:themeColor="text1"/>
          <w:sz w:val="24"/>
          <w:szCs w:val="24"/>
          <w:lang w:val="es-ES"/>
        </w:rPr>
        <w:t xml:space="preserve">que incorpora ideales morales </w:t>
      </w:r>
      <w:r w:rsidR="001F00B8" w:rsidRPr="006519F0">
        <w:rPr>
          <w:rFonts w:ascii="Times New Roman" w:hAnsi="Times New Roman" w:cs="Times New Roman"/>
          <w:color w:val="000000" w:themeColor="text1"/>
          <w:sz w:val="24"/>
          <w:szCs w:val="24"/>
          <w:lang w:val="es-ES"/>
        </w:rPr>
        <w:t>que influye</w:t>
      </w:r>
      <w:r w:rsidR="00801CC5" w:rsidRPr="006519F0">
        <w:rPr>
          <w:rFonts w:ascii="Times New Roman" w:hAnsi="Times New Roman" w:cs="Times New Roman"/>
          <w:color w:val="000000" w:themeColor="text1"/>
          <w:sz w:val="24"/>
          <w:szCs w:val="24"/>
          <w:lang w:val="es-ES"/>
        </w:rPr>
        <w:t>n</w:t>
      </w:r>
      <w:r w:rsidR="001F00B8" w:rsidRPr="006519F0">
        <w:rPr>
          <w:rFonts w:ascii="Times New Roman" w:hAnsi="Times New Roman" w:cs="Times New Roman"/>
          <w:color w:val="000000" w:themeColor="text1"/>
          <w:sz w:val="24"/>
          <w:szCs w:val="24"/>
          <w:lang w:val="es-ES"/>
        </w:rPr>
        <w:t xml:space="preserve"> en </w:t>
      </w:r>
      <w:r w:rsidR="00997465" w:rsidRPr="006519F0">
        <w:rPr>
          <w:rFonts w:ascii="Times New Roman" w:hAnsi="Times New Roman" w:cs="Times New Roman"/>
          <w:color w:val="000000" w:themeColor="text1"/>
          <w:sz w:val="24"/>
          <w:szCs w:val="24"/>
          <w:lang w:val="es-ES"/>
        </w:rPr>
        <w:t>la</w:t>
      </w:r>
      <w:r w:rsidR="001F00B8" w:rsidRPr="006519F0">
        <w:rPr>
          <w:rFonts w:ascii="Times New Roman" w:hAnsi="Times New Roman" w:cs="Times New Roman"/>
          <w:color w:val="000000" w:themeColor="text1"/>
          <w:sz w:val="24"/>
          <w:szCs w:val="24"/>
          <w:lang w:val="es-ES"/>
        </w:rPr>
        <w:t xml:space="preserve"> conducta </w:t>
      </w:r>
      <w:r w:rsidR="00851521" w:rsidRPr="006519F0">
        <w:rPr>
          <w:rFonts w:ascii="Times New Roman" w:hAnsi="Times New Roman" w:cs="Times New Roman"/>
          <w:color w:val="000000" w:themeColor="text1"/>
          <w:sz w:val="24"/>
          <w:szCs w:val="24"/>
          <w:lang w:val="es-ES"/>
        </w:rPr>
        <w:t xml:space="preserve">de la persona </w:t>
      </w:r>
      <w:r w:rsidR="001F00B8" w:rsidRPr="006519F0">
        <w:rPr>
          <w:rFonts w:ascii="Times New Roman" w:hAnsi="Times New Roman" w:cs="Times New Roman"/>
          <w:color w:val="000000" w:themeColor="text1"/>
          <w:sz w:val="24"/>
          <w:szCs w:val="24"/>
          <w:lang w:val="es-ES"/>
        </w:rPr>
        <w:t xml:space="preserve">(Ruyter </w:t>
      </w:r>
      <w:r w:rsidR="0008466C">
        <w:rPr>
          <w:rFonts w:ascii="Times New Roman" w:hAnsi="Times New Roman" w:cs="Times New Roman"/>
          <w:color w:val="000000" w:themeColor="text1"/>
          <w:sz w:val="24"/>
          <w:szCs w:val="24"/>
          <w:lang w:val="es-ES"/>
        </w:rPr>
        <w:t>&amp;</w:t>
      </w:r>
      <w:r w:rsidR="001F00B8" w:rsidRPr="006519F0">
        <w:rPr>
          <w:rFonts w:ascii="Times New Roman" w:hAnsi="Times New Roman" w:cs="Times New Roman"/>
          <w:color w:val="000000" w:themeColor="text1"/>
          <w:sz w:val="24"/>
          <w:szCs w:val="24"/>
          <w:lang w:val="es-ES"/>
        </w:rPr>
        <w:t xml:space="preserve"> Conroy, 2002)</w:t>
      </w:r>
      <w:r w:rsidRPr="006519F0">
        <w:rPr>
          <w:rFonts w:ascii="Times New Roman" w:hAnsi="Times New Roman" w:cs="Times New Roman"/>
          <w:color w:val="000000" w:themeColor="text1"/>
          <w:sz w:val="24"/>
          <w:szCs w:val="24"/>
          <w:lang w:val="es-ES"/>
        </w:rPr>
        <w:t xml:space="preserve"> pareciera central p</w:t>
      </w:r>
      <w:r w:rsidR="00997465" w:rsidRPr="006519F0">
        <w:rPr>
          <w:rFonts w:ascii="Times New Roman" w:hAnsi="Times New Roman" w:cs="Times New Roman"/>
          <w:color w:val="000000" w:themeColor="text1"/>
          <w:sz w:val="24"/>
          <w:szCs w:val="24"/>
          <w:lang w:val="es-ES"/>
        </w:rPr>
        <w:t xml:space="preserve">ara entender </w:t>
      </w:r>
      <w:r w:rsidR="00D86495" w:rsidRPr="006519F0">
        <w:rPr>
          <w:rFonts w:ascii="Times New Roman" w:hAnsi="Times New Roman" w:cs="Times New Roman"/>
          <w:color w:val="000000" w:themeColor="text1"/>
          <w:sz w:val="24"/>
          <w:szCs w:val="24"/>
          <w:lang w:val="es-ES"/>
        </w:rPr>
        <w:t xml:space="preserve">mejor </w:t>
      </w:r>
      <w:r w:rsidR="00997465" w:rsidRPr="006519F0">
        <w:rPr>
          <w:rFonts w:ascii="Times New Roman" w:hAnsi="Times New Roman" w:cs="Times New Roman"/>
          <w:color w:val="000000" w:themeColor="text1"/>
          <w:sz w:val="24"/>
          <w:szCs w:val="24"/>
          <w:lang w:val="es-ES"/>
        </w:rPr>
        <w:t>los fundamentos individuales d</w:t>
      </w:r>
      <w:r w:rsidRPr="006519F0">
        <w:rPr>
          <w:rFonts w:ascii="Times New Roman" w:hAnsi="Times New Roman" w:cs="Times New Roman"/>
          <w:color w:val="000000" w:themeColor="text1"/>
          <w:sz w:val="24"/>
          <w:szCs w:val="24"/>
          <w:lang w:val="es-ES"/>
        </w:rPr>
        <w:t>el LA</w:t>
      </w:r>
      <w:r w:rsidR="00851521" w:rsidRPr="006519F0">
        <w:rPr>
          <w:rFonts w:ascii="Times New Roman" w:hAnsi="Times New Roman" w:cs="Times New Roman"/>
          <w:color w:val="000000" w:themeColor="text1"/>
          <w:sz w:val="24"/>
          <w:szCs w:val="24"/>
          <w:lang w:val="es-ES"/>
        </w:rPr>
        <w:t xml:space="preserve"> y</w:t>
      </w:r>
      <w:r w:rsidR="00997465" w:rsidRPr="006519F0">
        <w:rPr>
          <w:rFonts w:ascii="Times New Roman" w:hAnsi="Times New Roman" w:cs="Times New Roman"/>
          <w:color w:val="000000" w:themeColor="text1"/>
          <w:sz w:val="24"/>
          <w:szCs w:val="24"/>
          <w:lang w:val="es-ES"/>
        </w:rPr>
        <w:t xml:space="preserve"> los </w:t>
      </w:r>
      <w:r w:rsidRPr="006519F0">
        <w:rPr>
          <w:rFonts w:ascii="Times New Roman" w:hAnsi="Times New Roman" w:cs="Times New Roman"/>
          <w:color w:val="000000" w:themeColor="text1"/>
          <w:sz w:val="24"/>
          <w:szCs w:val="24"/>
          <w:lang w:val="es-ES"/>
        </w:rPr>
        <w:t>CCO.</w:t>
      </w:r>
      <w:r w:rsidR="001F00B8" w:rsidRPr="006519F0">
        <w:rPr>
          <w:rFonts w:ascii="Times New Roman" w:hAnsi="Times New Roman" w:cs="Times New Roman"/>
          <w:color w:val="000000" w:themeColor="text1"/>
          <w:sz w:val="24"/>
          <w:szCs w:val="24"/>
          <w:lang w:val="es-ES"/>
        </w:rPr>
        <w:t xml:space="preserve"> </w:t>
      </w:r>
      <w:r w:rsidR="006D3E1B" w:rsidRPr="006519F0">
        <w:rPr>
          <w:rFonts w:ascii="Times New Roman" w:hAnsi="Times New Roman" w:cs="Times New Roman"/>
          <w:color w:val="000000" w:themeColor="text1"/>
          <w:sz w:val="24"/>
          <w:szCs w:val="24"/>
          <w:lang w:val="es-ES"/>
        </w:rPr>
        <w:t xml:space="preserve">Por ejemplo, la </w:t>
      </w:r>
      <w:r w:rsidR="00997465" w:rsidRPr="006519F0">
        <w:rPr>
          <w:rFonts w:ascii="Times New Roman" w:hAnsi="Times New Roman" w:cs="Times New Roman"/>
          <w:color w:val="000000" w:themeColor="text1"/>
          <w:sz w:val="24"/>
          <w:szCs w:val="24"/>
          <w:lang w:val="es-ES"/>
        </w:rPr>
        <w:t xml:space="preserve">perspectiva </w:t>
      </w:r>
      <w:r w:rsidR="006D3E1B" w:rsidRPr="006519F0">
        <w:rPr>
          <w:rFonts w:ascii="Times New Roman" w:hAnsi="Times New Roman" w:cs="Times New Roman"/>
          <w:color w:val="000000" w:themeColor="text1"/>
          <w:sz w:val="24"/>
          <w:szCs w:val="24"/>
          <w:lang w:val="es-ES"/>
        </w:rPr>
        <w:t xml:space="preserve">moral </w:t>
      </w:r>
      <w:r w:rsidR="00EE6FCD" w:rsidRPr="006519F0">
        <w:rPr>
          <w:rFonts w:ascii="Times New Roman" w:hAnsi="Times New Roman" w:cs="Times New Roman"/>
          <w:color w:val="000000" w:themeColor="text1"/>
          <w:sz w:val="24"/>
          <w:szCs w:val="24"/>
          <w:lang w:val="es-ES"/>
        </w:rPr>
        <w:t>internalizada</w:t>
      </w:r>
      <w:r w:rsidR="006D3E1B" w:rsidRPr="006519F0">
        <w:rPr>
          <w:rFonts w:ascii="Times New Roman" w:hAnsi="Times New Roman" w:cs="Times New Roman"/>
          <w:color w:val="000000" w:themeColor="text1"/>
          <w:sz w:val="24"/>
          <w:szCs w:val="24"/>
          <w:lang w:val="es-ES"/>
        </w:rPr>
        <w:t xml:space="preserve"> del LA </w:t>
      </w:r>
      <w:r w:rsidR="00997465" w:rsidRPr="006519F0">
        <w:rPr>
          <w:rFonts w:ascii="Times New Roman" w:hAnsi="Times New Roman" w:cs="Times New Roman"/>
          <w:color w:val="000000" w:themeColor="text1"/>
          <w:sz w:val="24"/>
          <w:szCs w:val="24"/>
          <w:lang w:val="es-ES"/>
        </w:rPr>
        <w:t xml:space="preserve">entendida </w:t>
      </w:r>
      <w:r w:rsidR="00A00B5D" w:rsidRPr="006519F0">
        <w:rPr>
          <w:rFonts w:ascii="Times New Roman" w:hAnsi="Times New Roman" w:cs="Times New Roman"/>
          <w:color w:val="000000" w:themeColor="text1"/>
          <w:sz w:val="24"/>
          <w:szCs w:val="24"/>
          <w:lang w:val="es-ES"/>
        </w:rPr>
        <w:t xml:space="preserve">como la </w:t>
      </w:r>
      <w:r w:rsidR="00861523" w:rsidRPr="006519F0">
        <w:rPr>
          <w:rFonts w:ascii="Times New Roman" w:hAnsi="Times New Roman" w:cs="Times New Roman"/>
          <w:color w:val="000000" w:themeColor="text1"/>
          <w:sz w:val="24"/>
          <w:szCs w:val="24"/>
          <w:lang w:val="es-ES"/>
        </w:rPr>
        <w:t>autorregulación</w:t>
      </w:r>
      <w:r w:rsidR="00A00B5D" w:rsidRPr="006519F0">
        <w:rPr>
          <w:rFonts w:ascii="Times New Roman" w:hAnsi="Times New Roman" w:cs="Times New Roman"/>
          <w:color w:val="000000" w:themeColor="text1"/>
          <w:sz w:val="24"/>
          <w:szCs w:val="24"/>
          <w:lang w:val="es-ES"/>
        </w:rPr>
        <w:t xml:space="preserve"> de la conducta en base en sus propios</w:t>
      </w:r>
      <w:r w:rsidR="00A00B5D" w:rsidRPr="006519F0">
        <w:rPr>
          <w:rFonts w:ascii="Times New Roman" w:hAnsi="Times New Roman" w:cs="Times New Roman"/>
          <w:sz w:val="24"/>
          <w:szCs w:val="24"/>
          <w:lang w:val="es-ES"/>
        </w:rPr>
        <w:t xml:space="preserve"> valores o</w:t>
      </w:r>
      <w:r w:rsidR="00C05AE8" w:rsidRPr="006519F0">
        <w:rPr>
          <w:rFonts w:ascii="Times New Roman" w:hAnsi="Times New Roman" w:cs="Times New Roman"/>
          <w:sz w:val="24"/>
          <w:szCs w:val="24"/>
          <w:lang w:val="es-ES"/>
        </w:rPr>
        <w:t xml:space="preserve"> principios</w:t>
      </w:r>
      <w:r w:rsidR="00A00B5D" w:rsidRPr="006519F0">
        <w:rPr>
          <w:rFonts w:ascii="Times New Roman" w:hAnsi="Times New Roman" w:cs="Times New Roman"/>
          <w:sz w:val="24"/>
          <w:szCs w:val="24"/>
          <w:lang w:val="es-ES"/>
        </w:rPr>
        <w:t xml:space="preserve"> morales</w:t>
      </w:r>
      <w:r w:rsidR="00C05AE8" w:rsidRPr="006519F0">
        <w:rPr>
          <w:rFonts w:ascii="Times New Roman" w:hAnsi="Times New Roman" w:cs="Times New Roman"/>
          <w:sz w:val="24"/>
          <w:szCs w:val="24"/>
          <w:lang w:val="es-ES"/>
        </w:rPr>
        <w:t xml:space="preserve">, </w:t>
      </w:r>
      <w:r w:rsidR="008A7A8D" w:rsidRPr="006519F0">
        <w:rPr>
          <w:rFonts w:ascii="Times New Roman" w:hAnsi="Times New Roman" w:cs="Times New Roman"/>
          <w:sz w:val="24"/>
          <w:szCs w:val="24"/>
          <w:lang w:val="es-ES"/>
        </w:rPr>
        <w:t>parec</w:t>
      </w:r>
      <w:r w:rsidRPr="006519F0">
        <w:rPr>
          <w:rFonts w:ascii="Times New Roman" w:hAnsi="Times New Roman" w:cs="Times New Roman"/>
          <w:sz w:val="24"/>
          <w:szCs w:val="24"/>
          <w:lang w:val="es-ES"/>
        </w:rPr>
        <w:t>iera</w:t>
      </w:r>
      <w:r w:rsidR="008A7A8D" w:rsidRPr="006519F0">
        <w:rPr>
          <w:rFonts w:ascii="Times New Roman" w:hAnsi="Times New Roman" w:cs="Times New Roman"/>
          <w:sz w:val="24"/>
          <w:szCs w:val="24"/>
          <w:lang w:val="es-ES"/>
        </w:rPr>
        <w:t xml:space="preserve"> asociada con </w:t>
      </w:r>
      <w:r w:rsidR="006D3E1B" w:rsidRPr="006519F0">
        <w:rPr>
          <w:rFonts w:ascii="Times New Roman" w:hAnsi="Times New Roman" w:cs="Times New Roman"/>
          <w:sz w:val="24"/>
          <w:szCs w:val="24"/>
          <w:lang w:val="es-ES"/>
        </w:rPr>
        <w:t>la</w:t>
      </w:r>
      <w:r w:rsidR="001F00B8" w:rsidRPr="006519F0">
        <w:rPr>
          <w:rFonts w:ascii="Times New Roman" w:hAnsi="Times New Roman" w:cs="Times New Roman"/>
          <w:sz w:val="24"/>
          <w:szCs w:val="24"/>
          <w:lang w:val="es-ES"/>
        </w:rPr>
        <w:t xml:space="preserve"> </w:t>
      </w:r>
      <w:r w:rsidR="006D3E1B" w:rsidRPr="006519F0">
        <w:rPr>
          <w:rFonts w:ascii="Times New Roman" w:hAnsi="Times New Roman" w:cs="Times New Roman"/>
          <w:sz w:val="24"/>
          <w:szCs w:val="24"/>
          <w:lang w:val="es-ES"/>
        </w:rPr>
        <w:t>concienciación</w:t>
      </w:r>
      <w:r w:rsidR="003F2B5E" w:rsidRPr="006519F0">
        <w:rPr>
          <w:rFonts w:ascii="Times New Roman" w:hAnsi="Times New Roman" w:cs="Times New Roman"/>
          <w:sz w:val="24"/>
          <w:szCs w:val="24"/>
          <w:lang w:val="es-ES"/>
        </w:rPr>
        <w:t xml:space="preserve"> de </w:t>
      </w:r>
      <w:r w:rsidR="00997465" w:rsidRPr="006519F0">
        <w:rPr>
          <w:rFonts w:ascii="Times New Roman" w:hAnsi="Times New Roman" w:cs="Times New Roman"/>
          <w:sz w:val="24"/>
          <w:szCs w:val="24"/>
          <w:lang w:val="es-ES"/>
        </w:rPr>
        <w:t xml:space="preserve">los </w:t>
      </w:r>
      <w:r w:rsidR="003F2B5E" w:rsidRPr="006519F0">
        <w:rPr>
          <w:rFonts w:ascii="Times New Roman" w:hAnsi="Times New Roman" w:cs="Times New Roman"/>
          <w:sz w:val="24"/>
          <w:szCs w:val="24"/>
          <w:lang w:val="es-ES"/>
        </w:rPr>
        <w:t>CCO</w:t>
      </w:r>
      <w:r w:rsidR="008A7A8D" w:rsidRPr="006519F0">
        <w:rPr>
          <w:rFonts w:ascii="Times New Roman" w:hAnsi="Times New Roman" w:cs="Times New Roman"/>
          <w:sz w:val="24"/>
          <w:szCs w:val="24"/>
          <w:lang w:val="es-ES"/>
        </w:rPr>
        <w:t xml:space="preserve"> </w:t>
      </w:r>
      <w:r w:rsidR="001F00B8" w:rsidRPr="006519F0">
        <w:rPr>
          <w:rFonts w:ascii="Times New Roman" w:hAnsi="Times New Roman" w:cs="Times New Roman"/>
          <w:sz w:val="24"/>
          <w:szCs w:val="24"/>
          <w:lang w:val="es-ES"/>
        </w:rPr>
        <w:t>referida a</w:t>
      </w:r>
      <w:r w:rsidR="00953CFE" w:rsidRPr="006519F0">
        <w:rPr>
          <w:rFonts w:ascii="Times New Roman" w:hAnsi="Times New Roman" w:cs="Times New Roman"/>
          <w:sz w:val="24"/>
          <w:szCs w:val="24"/>
          <w:lang w:val="es-ES"/>
        </w:rPr>
        <w:t xml:space="preserve"> cumplir de manera rigurosa las normas o procedimientos de la organización.</w:t>
      </w:r>
      <w:r w:rsidRPr="006519F0">
        <w:rPr>
          <w:rFonts w:ascii="Times New Roman" w:hAnsi="Times New Roman" w:cs="Times New Roman"/>
          <w:sz w:val="24"/>
          <w:szCs w:val="24"/>
          <w:lang w:val="es-ES"/>
        </w:rPr>
        <w:t xml:space="preserve"> </w:t>
      </w:r>
      <w:r w:rsidR="008A7A8D" w:rsidRPr="006519F0">
        <w:rPr>
          <w:rFonts w:ascii="Times New Roman" w:hAnsi="Times New Roman" w:cs="Times New Roman"/>
          <w:sz w:val="24"/>
          <w:szCs w:val="24"/>
          <w:lang w:val="es-ES"/>
        </w:rPr>
        <w:t xml:space="preserve">Otra </w:t>
      </w:r>
      <w:r w:rsidR="00E61D90" w:rsidRPr="006519F0">
        <w:rPr>
          <w:rFonts w:ascii="Times New Roman" w:hAnsi="Times New Roman" w:cs="Times New Roman"/>
          <w:sz w:val="24"/>
          <w:szCs w:val="24"/>
          <w:lang w:val="es-ES"/>
        </w:rPr>
        <w:t>asociación</w:t>
      </w:r>
      <w:r w:rsidR="00541B72" w:rsidRPr="006519F0">
        <w:rPr>
          <w:rFonts w:ascii="Times New Roman" w:hAnsi="Times New Roman" w:cs="Times New Roman"/>
          <w:sz w:val="24"/>
          <w:szCs w:val="24"/>
          <w:lang w:val="es-ES"/>
        </w:rPr>
        <w:t xml:space="preserve"> desde la identidad </w:t>
      </w:r>
      <w:r w:rsidR="00861523" w:rsidRPr="006519F0">
        <w:rPr>
          <w:rFonts w:ascii="Times New Roman" w:hAnsi="Times New Roman" w:cs="Times New Roman"/>
          <w:sz w:val="24"/>
          <w:szCs w:val="24"/>
          <w:lang w:val="es-ES"/>
        </w:rPr>
        <w:t>moral</w:t>
      </w:r>
      <w:r w:rsidR="008A7A8D" w:rsidRPr="006519F0">
        <w:rPr>
          <w:rFonts w:ascii="Times New Roman" w:hAnsi="Times New Roman" w:cs="Times New Roman"/>
          <w:sz w:val="24"/>
          <w:szCs w:val="24"/>
          <w:lang w:val="es-ES"/>
        </w:rPr>
        <w:t xml:space="preserve"> </w:t>
      </w:r>
      <w:r w:rsidR="003A07FB" w:rsidRPr="006519F0">
        <w:rPr>
          <w:rFonts w:ascii="Times New Roman" w:hAnsi="Times New Roman" w:cs="Times New Roman"/>
          <w:sz w:val="24"/>
          <w:szCs w:val="24"/>
          <w:lang w:val="es-ES"/>
        </w:rPr>
        <w:t xml:space="preserve">pareciera </w:t>
      </w:r>
      <w:r w:rsidR="008A7A8D" w:rsidRPr="006519F0">
        <w:rPr>
          <w:rFonts w:ascii="Times New Roman" w:hAnsi="Times New Roman" w:cs="Times New Roman"/>
          <w:sz w:val="24"/>
          <w:szCs w:val="24"/>
          <w:lang w:val="es-ES"/>
        </w:rPr>
        <w:t>ref</w:t>
      </w:r>
      <w:r w:rsidR="003A07FB" w:rsidRPr="006519F0">
        <w:rPr>
          <w:rFonts w:ascii="Times New Roman" w:hAnsi="Times New Roman" w:cs="Times New Roman"/>
          <w:sz w:val="24"/>
          <w:szCs w:val="24"/>
          <w:lang w:val="es-ES"/>
        </w:rPr>
        <w:t>erir</w:t>
      </w:r>
      <w:r w:rsidR="008A7A8D" w:rsidRPr="006519F0">
        <w:rPr>
          <w:rFonts w:ascii="Times New Roman" w:hAnsi="Times New Roman" w:cs="Times New Roman"/>
          <w:sz w:val="24"/>
          <w:szCs w:val="24"/>
          <w:lang w:val="es-ES"/>
        </w:rPr>
        <w:t xml:space="preserve"> a </w:t>
      </w:r>
      <w:r w:rsidR="006D3E1B" w:rsidRPr="006519F0">
        <w:rPr>
          <w:rFonts w:ascii="Times New Roman" w:hAnsi="Times New Roman" w:cs="Times New Roman"/>
          <w:sz w:val="24"/>
          <w:szCs w:val="24"/>
          <w:lang w:val="es-ES"/>
        </w:rPr>
        <w:t xml:space="preserve">la </w:t>
      </w:r>
      <w:r w:rsidR="00541B72" w:rsidRPr="006519F0">
        <w:rPr>
          <w:rFonts w:ascii="Times New Roman" w:hAnsi="Times New Roman" w:cs="Times New Roman"/>
          <w:sz w:val="24"/>
          <w:szCs w:val="24"/>
          <w:lang w:val="es-ES"/>
        </w:rPr>
        <w:t xml:space="preserve">posible relación entre la </w:t>
      </w:r>
      <w:r w:rsidR="004B3DCA" w:rsidRPr="006519F0">
        <w:rPr>
          <w:rFonts w:ascii="Times New Roman" w:hAnsi="Times New Roman" w:cs="Times New Roman"/>
          <w:sz w:val="24"/>
          <w:szCs w:val="24"/>
          <w:lang w:val="es-ES"/>
        </w:rPr>
        <w:t xml:space="preserve">dimensión </w:t>
      </w:r>
      <w:r w:rsidR="006D3E1B" w:rsidRPr="006519F0">
        <w:rPr>
          <w:rFonts w:ascii="Times New Roman" w:hAnsi="Times New Roman" w:cs="Times New Roman"/>
          <w:sz w:val="24"/>
          <w:szCs w:val="24"/>
          <w:lang w:val="es-ES"/>
        </w:rPr>
        <w:t xml:space="preserve">cortesía </w:t>
      </w:r>
      <w:r w:rsidR="00541B72" w:rsidRPr="006519F0">
        <w:rPr>
          <w:rFonts w:ascii="Times New Roman" w:hAnsi="Times New Roman" w:cs="Times New Roman"/>
          <w:sz w:val="24"/>
          <w:szCs w:val="24"/>
          <w:lang w:val="es-ES"/>
        </w:rPr>
        <w:t xml:space="preserve">de los CCO </w:t>
      </w:r>
      <w:r w:rsidR="00CF786B" w:rsidRPr="006519F0">
        <w:rPr>
          <w:rFonts w:ascii="Times New Roman" w:hAnsi="Times New Roman" w:cs="Times New Roman"/>
          <w:sz w:val="24"/>
          <w:szCs w:val="24"/>
          <w:lang w:val="es-ES"/>
        </w:rPr>
        <w:t>como el considerar</w:t>
      </w:r>
      <w:r w:rsidR="00C05AE8" w:rsidRPr="006519F0">
        <w:rPr>
          <w:rFonts w:ascii="Times New Roman" w:hAnsi="Times New Roman" w:cs="Times New Roman"/>
          <w:sz w:val="24"/>
          <w:szCs w:val="24"/>
          <w:lang w:val="es-ES"/>
        </w:rPr>
        <w:t xml:space="preserve"> las consecuencias que podrían tener </w:t>
      </w:r>
      <w:r w:rsidR="00CF786B" w:rsidRPr="006519F0">
        <w:rPr>
          <w:rFonts w:ascii="Times New Roman" w:hAnsi="Times New Roman" w:cs="Times New Roman"/>
          <w:sz w:val="24"/>
          <w:szCs w:val="24"/>
          <w:lang w:val="es-ES"/>
        </w:rPr>
        <w:t>sus</w:t>
      </w:r>
      <w:r w:rsidR="00C05AE8" w:rsidRPr="006519F0">
        <w:rPr>
          <w:rFonts w:ascii="Times New Roman" w:hAnsi="Times New Roman" w:cs="Times New Roman"/>
          <w:sz w:val="24"/>
          <w:szCs w:val="24"/>
          <w:lang w:val="es-ES"/>
        </w:rPr>
        <w:t xml:space="preserve"> acciones o decisiones en los demás</w:t>
      </w:r>
      <w:r w:rsidR="00541B72" w:rsidRPr="006519F0">
        <w:rPr>
          <w:rFonts w:ascii="Times New Roman" w:hAnsi="Times New Roman" w:cs="Times New Roman"/>
          <w:sz w:val="24"/>
          <w:szCs w:val="24"/>
          <w:lang w:val="es-ES"/>
        </w:rPr>
        <w:t xml:space="preserve">; </w:t>
      </w:r>
      <w:r w:rsidR="004B3DCA" w:rsidRPr="006519F0">
        <w:rPr>
          <w:rFonts w:ascii="Times New Roman" w:hAnsi="Times New Roman" w:cs="Times New Roman"/>
          <w:sz w:val="24"/>
          <w:szCs w:val="24"/>
          <w:lang w:val="es-ES"/>
        </w:rPr>
        <w:t>respecto del</w:t>
      </w:r>
      <w:r w:rsidR="006D3E1B" w:rsidRPr="006519F0">
        <w:rPr>
          <w:rFonts w:ascii="Times New Roman" w:hAnsi="Times New Roman" w:cs="Times New Roman"/>
          <w:sz w:val="24"/>
          <w:szCs w:val="24"/>
          <w:lang w:val="es-ES"/>
        </w:rPr>
        <w:t xml:space="preserve"> procesamiento equilibrado </w:t>
      </w:r>
      <w:r w:rsidR="008A7A8D" w:rsidRPr="006519F0">
        <w:rPr>
          <w:rFonts w:ascii="Times New Roman" w:hAnsi="Times New Roman" w:cs="Times New Roman"/>
          <w:sz w:val="24"/>
          <w:szCs w:val="24"/>
          <w:lang w:val="es-ES"/>
        </w:rPr>
        <w:t>del LA</w:t>
      </w:r>
      <w:r w:rsidR="00541B72" w:rsidRPr="006519F0">
        <w:rPr>
          <w:rFonts w:ascii="Times New Roman" w:hAnsi="Times New Roman" w:cs="Times New Roman"/>
          <w:sz w:val="24"/>
          <w:szCs w:val="24"/>
          <w:lang w:val="es-ES"/>
        </w:rPr>
        <w:t>,</w:t>
      </w:r>
      <w:r w:rsidR="008A7A8D" w:rsidRPr="006519F0">
        <w:rPr>
          <w:rFonts w:ascii="Times New Roman" w:hAnsi="Times New Roman" w:cs="Times New Roman"/>
          <w:sz w:val="24"/>
          <w:szCs w:val="24"/>
          <w:lang w:val="es-ES"/>
        </w:rPr>
        <w:t xml:space="preserve"> </w:t>
      </w:r>
      <w:r w:rsidR="001A12F5" w:rsidRPr="006519F0">
        <w:rPr>
          <w:rFonts w:ascii="Times New Roman" w:hAnsi="Times New Roman" w:cs="Times New Roman"/>
          <w:sz w:val="24"/>
          <w:szCs w:val="24"/>
          <w:lang w:val="es-ES"/>
        </w:rPr>
        <w:t>cómo</w:t>
      </w:r>
      <w:r w:rsidRPr="006519F0">
        <w:rPr>
          <w:rFonts w:ascii="Times New Roman" w:hAnsi="Times New Roman" w:cs="Times New Roman"/>
          <w:sz w:val="24"/>
          <w:szCs w:val="24"/>
          <w:lang w:val="es-ES"/>
        </w:rPr>
        <w:t xml:space="preserve"> el </w:t>
      </w:r>
      <w:r w:rsidR="003A07FB" w:rsidRPr="006519F0">
        <w:rPr>
          <w:rFonts w:ascii="Times New Roman" w:hAnsi="Times New Roman" w:cs="Times New Roman"/>
          <w:sz w:val="24"/>
          <w:szCs w:val="24"/>
          <w:lang w:val="es-ES"/>
        </w:rPr>
        <w:t xml:space="preserve">buscar </w:t>
      </w:r>
      <w:r w:rsidR="006D3E1B" w:rsidRPr="006519F0">
        <w:rPr>
          <w:rFonts w:ascii="Times New Roman" w:hAnsi="Times New Roman" w:cs="Times New Roman"/>
          <w:sz w:val="24"/>
          <w:szCs w:val="24"/>
          <w:lang w:val="es-ES"/>
        </w:rPr>
        <w:t xml:space="preserve">la opinión de otros antes de </w:t>
      </w:r>
      <w:r w:rsidR="003A07FB" w:rsidRPr="006519F0">
        <w:rPr>
          <w:rFonts w:ascii="Times New Roman" w:hAnsi="Times New Roman" w:cs="Times New Roman"/>
          <w:sz w:val="24"/>
          <w:szCs w:val="24"/>
          <w:lang w:val="es-ES"/>
        </w:rPr>
        <w:t>actuar</w:t>
      </w:r>
      <w:r w:rsidR="00AD5126" w:rsidRPr="006519F0">
        <w:rPr>
          <w:rFonts w:ascii="Times New Roman" w:hAnsi="Times New Roman" w:cs="Times New Roman"/>
          <w:sz w:val="24"/>
          <w:szCs w:val="24"/>
          <w:lang w:val="es-ES"/>
        </w:rPr>
        <w:t xml:space="preserve"> o tomar decisi</w:t>
      </w:r>
      <w:r w:rsidR="003A07FB" w:rsidRPr="006519F0">
        <w:rPr>
          <w:rFonts w:ascii="Times New Roman" w:hAnsi="Times New Roman" w:cs="Times New Roman"/>
          <w:sz w:val="24"/>
          <w:szCs w:val="24"/>
          <w:lang w:val="es-ES"/>
        </w:rPr>
        <w:t>ones</w:t>
      </w:r>
      <w:r w:rsidR="00AD5126" w:rsidRPr="006519F0">
        <w:rPr>
          <w:rFonts w:ascii="Times New Roman" w:hAnsi="Times New Roman" w:cs="Times New Roman"/>
          <w:sz w:val="24"/>
          <w:szCs w:val="24"/>
          <w:lang w:val="es-ES"/>
        </w:rPr>
        <w:t xml:space="preserve"> que </w:t>
      </w:r>
      <w:r w:rsidRPr="006519F0">
        <w:rPr>
          <w:rFonts w:ascii="Times New Roman" w:hAnsi="Times New Roman" w:cs="Times New Roman"/>
          <w:sz w:val="24"/>
          <w:szCs w:val="24"/>
          <w:lang w:val="es-ES"/>
        </w:rPr>
        <w:t xml:space="preserve">puedan </w:t>
      </w:r>
      <w:r w:rsidR="00AD5126" w:rsidRPr="006519F0">
        <w:rPr>
          <w:rFonts w:ascii="Times New Roman" w:hAnsi="Times New Roman" w:cs="Times New Roman"/>
          <w:sz w:val="24"/>
          <w:szCs w:val="24"/>
          <w:lang w:val="es-ES"/>
        </w:rPr>
        <w:t>afect</w:t>
      </w:r>
      <w:r w:rsidRPr="006519F0">
        <w:rPr>
          <w:rFonts w:ascii="Times New Roman" w:hAnsi="Times New Roman" w:cs="Times New Roman"/>
          <w:sz w:val="24"/>
          <w:szCs w:val="24"/>
          <w:lang w:val="es-ES"/>
        </w:rPr>
        <w:t>ar</w:t>
      </w:r>
      <w:r w:rsidR="00AD5126" w:rsidRPr="006519F0">
        <w:rPr>
          <w:rFonts w:ascii="Times New Roman" w:hAnsi="Times New Roman" w:cs="Times New Roman"/>
          <w:sz w:val="24"/>
          <w:szCs w:val="24"/>
          <w:lang w:val="es-ES"/>
        </w:rPr>
        <w:t xml:space="preserve"> al grupo</w:t>
      </w:r>
      <w:r w:rsidR="004120BB" w:rsidRPr="006519F0">
        <w:rPr>
          <w:rFonts w:ascii="Times New Roman" w:hAnsi="Times New Roman" w:cs="Times New Roman"/>
          <w:sz w:val="24"/>
          <w:szCs w:val="24"/>
          <w:lang w:val="es-ES"/>
        </w:rPr>
        <w:t xml:space="preserve">. </w:t>
      </w:r>
      <w:r w:rsidR="00E61D90" w:rsidRPr="006519F0">
        <w:rPr>
          <w:rFonts w:ascii="Times New Roman" w:hAnsi="Times New Roman" w:cs="Times New Roman"/>
          <w:color w:val="000000" w:themeColor="text1"/>
          <w:sz w:val="24"/>
          <w:szCs w:val="24"/>
          <w:lang w:val="es-ES"/>
        </w:rPr>
        <w:t>Por ejemplo,</w:t>
      </w:r>
      <w:r w:rsidR="00F92A11" w:rsidRPr="006519F0">
        <w:rPr>
          <w:rFonts w:ascii="Times New Roman" w:hAnsi="Times New Roman" w:cs="Times New Roman"/>
          <w:color w:val="000000" w:themeColor="text1"/>
          <w:sz w:val="24"/>
          <w:szCs w:val="24"/>
          <w:lang w:val="es-ES"/>
        </w:rPr>
        <w:t xml:space="preserve"> </w:t>
      </w:r>
      <w:r w:rsidR="008A7F37" w:rsidRPr="006519F0">
        <w:rPr>
          <w:rFonts w:ascii="Times New Roman" w:hAnsi="Times New Roman" w:cs="Times New Roman"/>
          <w:color w:val="000000" w:themeColor="text1"/>
          <w:sz w:val="24"/>
          <w:szCs w:val="24"/>
          <w:lang w:val="es-ES"/>
        </w:rPr>
        <w:t>Luthans y Avolio</w:t>
      </w:r>
      <w:r w:rsidR="00F92A11" w:rsidRPr="006519F0">
        <w:rPr>
          <w:rFonts w:ascii="Times New Roman" w:hAnsi="Times New Roman" w:cs="Times New Roman"/>
          <w:color w:val="000000" w:themeColor="text1"/>
          <w:sz w:val="24"/>
          <w:szCs w:val="24"/>
          <w:lang w:val="es-ES"/>
        </w:rPr>
        <w:t xml:space="preserve"> (2006)</w:t>
      </w:r>
      <w:r w:rsidR="00E61D90" w:rsidRPr="006519F0">
        <w:rPr>
          <w:rFonts w:ascii="Times New Roman" w:hAnsi="Times New Roman" w:cs="Times New Roman"/>
          <w:color w:val="000000" w:themeColor="text1"/>
          <w:sz w:val="24"/>
          <w:szCs w:val="24"/>
          <w:lang w:val="es-ES"/>
        </w:rPr>
        <w:t xml:space="preserve"> sugerían que la </w:t>
      </w:r>
      <w:r w:rsidR="00BB394E" w:rsidRPr="006519F0">
        <w:rPr>
          <w:rFonts w:ascii="Times New Roman" w:hAnsi="Times New Roman" w:cs="Times New Roman"/>
          <w:color w:val="000000" w:themeColor="text1"/>
          <w:sz w:val="24"/>
          <w:szCs w:val="24"/>
          <w:lang w:val="es-ES"/>
        </w:rPr>
        <w:t xml:space="preserve">cortesía y </w:t>
      </w:r>
      <w:r w:rsidR="00E61D90" w:rsidRPr="006519F0">
        <w:rPr>
          <w:rFonts w:ascii="Times New Roman" w:hAnsi="Times New Roman" w:cs="Times New Roman"/>
          <w:color w:val="000000" w:themeColor="text1"/>
          <w:sz w:val="24"/>
          <w:szCs w:val="24"/>
          <w:lang w:val="es-ES"/>
        </w:rPr>
        <w:t xml:space="preserve">el </w:t>
      </w:r>
      <w:r w:rsidR="00BB394E" w:rsidRPr="006519F0">
        <w:rPr>
          <w:rFonts w:ascii="Times New Roman" w:hAnsi="Times New Roman" w:cs="Times New Roman"/>
          <w:color w:val="000000" w:themeColor="text1"/>
          <w:sz w:val="24"/>
          <w:szCs w:val="24"/>
          <w:lang w:val="es-ES"/>
        </w:rPr>
        <w:t xml:space="preserve">procesamiento equilibrado sería </w:t>
      </w:r>
      <w:r w:rsidR="00E61D90" w:rsidRPr="006519F0">
        <w:rPr>
          <w:rFonts w:ascii="Times New Roman" w:hAnsi="Times New Roman" w:cs="Times New Roman"/>
          <w:color w:val="000000" w:themeColor="text1"/>
          <w:sz w:val="24"/>
          <w:szCs w:val="24"/>
          <w:lang w:val="es-ES"/>
        </w:rPr>
        <w:t>un</w:t>
      </w:r>
      <w:r w:rsidR="00BB394E" w:rsidRPr="006519F0">
        <w:rPr>
          <w:rFonts w:ascii="Times New Roman" w:hAnsi="Times New Roman" w:cs="Times New Roman"/>
          <w:color w:val="000000" w:themeColor="text1"/>
          <w:sz w:val="24"/>
          <w:szCs w:val="24"/>
          <w:lang w:val="es-ES"/>
        </w:rPr>
        <w:t xml:space="preserve"> puente,</w:t>
      </w:r>
      <w:r w:rsidR="00EC109B" w:rsidRPr="006519F0">
        <w:rPr>
          <w:rFonts w:ascii="Times New Roman" w:hAnsi="Times New Roman" w:cs="Times New Roman"/>
          <w:color w:val="000000" w:themeColor="text1"/>
          <w:sz w:val="24"/>
          <w:szCs w:val="24"/>
          <w:lang w:val="es-ES"/>
        </w:rPr>
        <w:t xml:space="preserve"> junto a la perspectiva moral</w:t>
      </w:r>
      <w:r w:rsidR="00861523" w:rsidRPr="006519F0">
        <w:rPr>
          <w:rFonts w:ascii="Times New Roman" w:hAnsi="Times New Roman" w:cs="Times New Roman"/>
          <w:color w:val="000000" w:themeColor="text1"/>
          <w:sz w:val="24"/>
          <w:szCs w:val="24"/>
          <w:lang w:val="es-ES"/>
        </w:rPr>
        <w:t xml:space="preserve"> internalizada</w:t>
      </w:r>
      <w:r w:rsidR="00EC109B" w:rsidRPr="006519F0">
        <w:rPr>
          <w:rFonts w:ascii="Times New Roman" w:hAnsi="Times New Roman" w:cs="Times New Roman"/>
          <w:color w:val="000000" w:themeColor="text1"/>
          <w:sz w:val="24"/>
          <w:szCs w:val="24"/>
          <w:lang w:val="es-ES"/>
        </w:rPr>
        <w:t xml:space="preserve">, </w:t>
      </w:r>
      <w:r w:rsidR="00E61D90" w:rsidRPr="006519F0">
        <w:rPr>
          <w:rFonts w:ascii="Times New Roman" w:hAnsi="Times New Roman" w:cs="Times New Roman"/>
          <w:color w:val="000000" w:themeColor="text1"/>
          <w:sz w:val="24"/>
          <w:szCs w:val="24"/>
          <w:lang w:val="es-ES"/>
        </w:rPr>
        <w:t xml:space="preserve">que orientaría a la persona a manifestar tanto LA y también CCO. </w:t>
      </w:r>
    </w:p>
    <w:p w14:paraId="0AF7BB6F" w14:textId="4BB5A441" w:rsidR="009B11D0" w:rsidRDefault="00955CB0" w:rsidP="004D3012">
      <w:pPr>
        <w:tabs>
          <w:tab w:val="left" w:pos="1276"/>
        </w:tabs>
        <w:spacing w:line="360" w:lineRule="auto"/>
        <w:ind w:firstLine="357"/>
        <w:jc w:val="both"/>
        <w:rPr>
          <w:rFonts w:ascii="Times New Roman" w:hAnsi="Times New Roman" w:cs="Times New Roman"/>
          <w:color w:val="000000" w:themeColor="text1"/>
          <w:sz w:val="24"/>
          <w:szCs w:val="24"/>
          <w:lang w:val="es-ES"/>
        </w:rPr>
      </w:pPr>
      <w:r w:rsidRPr="006519F0">
        <w:rPr>
          <w:rFonts w:ascii="Times New Roman" w:hAnsi="Times New Roman" w:cs="Times New Roman"/>
          <w:color w:val="000000" w:themeColor="text1"/>
          <w:sz w:val="24"/>
          <w:szCs w:val="24"/>
          <w:lang w:val="es-ES"/>
        </w:rPr>
        <w:t xml:space="preserve">En síntesis, esta Memoria </w:t>
      </w:r>
      <w:r w:rsidR="00F01257" w:rsidRPr="006519F0">
        <w:rPr>
          <w:rFonts w:ascii="Times New Roman" w:hAnsi="Times New Roman" w:cs="Times New Roman"/>
          <w:color w:val="000000" w:themeColor="text1"/>
          <w:sz w:val="24"/>
          <w:szCs w:val="24"/>
          <w:lang w:val="es-ES"/>
        </w:rPr>
        <w:t>busca</w:t>
      </w:r>
      <w:r w:rsidR="00876466" w:rsidRPr="006519F0">
        <w:rPr>
          <w:rFonts w:ascii="Times New Roman" w:hAnsi="Times New Roman" w:cs="Times New Roman"/>
          <w:color w:val="000000" w:themeColor="text1"/>
          <w:sz w:val="24"/>
          <w:szCs w:val="24"/>
          <w:lang w:val="es-ES"/>
        </w:rPr>
        <w:t xml:space="preserve"> e</w:t>
      </w:r>
      <w:r w:rsidR="00A30E9B" w:rsidRPr="006519F0">
        <w:rPr>
          <w:rFonts w:ascii="Times New Roman" w:hAnsi="Times New Roman" w:cs="Times New Roman"/>
          <w:color w:val="000000" w:themeColor="text1"/>
          <w:sz w:val="24"/>
          <w:szCs w:val="24"/>
          <w:lang w:val="es-ES"/>
        </w:rPr>
        <w:t xml:space="preserve">ntender mejor </w:t>
      </w:r>
      <w:r w:rsidR="00F01257" w:rsidRPr="006519F0">
        <w:rPr>
          <w:rFonts w:ascii="Times New Roman" w:hAnsi="Times New Roman" w:cs="Times New Roman"/>
          <w:color w:val="000000" w:themeColor="text1"/>
          <w:sz w:val="24"/>
          <w:szCs w:val="24"/>
          <w:lang w:val="es-ES"/>
        </w:rPr>
        <w:t xml:space="preserve">la asociación entre LA y CCO desde creencias asociadas con la identidad moral de la persona. </w:t>
      </w:r>
      <w:r w:rsidR="0050240A" w:rsidRPr="006519F0">
        <w:rPr>
          <w:rFonts w:ascii="Times New Roman" w:hAnsi="Times New Roman" w:cs="Times New Roman"/>
          <w:color w:val="000000" w:themeColor="text1"/>
          <w:sz w:val="24"/>
          <w:szCs w:val="24"/>
          <w:lang w:val="es-ES"/>
        </w:rPr>
        <w:t xml:space="preserve">En específico, </w:t>
      </w:r>
      <w:r w:rsidR="00F01257" w:rsidRPr="006519F0">
        <w:rPr>
          <w:rFonts w:ascii="Times New Roman" w:hAnsi="Times New Roman" w:cs="Times New Roman"/>
          <w:color w:val="000000" w:themeColor="text1"/>
          <w:sz w:val="24"/>
          <w:szCs w:val="24"/>
          <w:lang w:val="es-ES"/>
        </w:rPr>
        <w:t>se busca evaluar el grado de</w:t>
      </w:r>
      <w:r w:rsidR="0050240A" w:rsidRPr="006519F0">
        <w:rPr>
          <w:rFonts w:ascii="Times New Roman" w:hAnsi="Times New Roman" w:cs="Times New Roman"/>
          <w:color w:val="000000" w:themeColor="text1"/>
          <w:sz w:val="24"/>
          <w:szCs w:val="24"/>
          <w:lang w:val="es-ES"/>
        </w:rPr>
        <w:t xml:space="preserve"> relación empírica entre algunas dimensiones de LA y CCO asociadas con creencias morales de la persona. </w:t>
      </w:r>
      <w:r w:rsidR="003C58FA" w:rsidRPr="006519F0">
        <w:rPr>
          <w:rFonts w:ascii="Times New Roman" w:hAnsi="Times New Roman" w:cs="Times New Roman"/>
          <w:color w:val="000000" w:themeColor="text1"/>
          <w:sz w:val="24"/>
          <w:szCs w:val="24"/>
          <w:lang w:val="es-ES"/>
        </w:rPr>
        <w:t>Si los resultados de la memoria apoyan estas ideas, las dimensiones morales influirían a través del LA y lo</w:t>
      </w:r>
      <w:r w:rsidR="00E24D5E" w:rsidRPr="006519F0">
        <w:rPr>
          <w:rFonts w:ascii="Times New Roman" w:hAnsi="Times New Roman" w:cs="Times New Roman"/>
          <w:color w:val="000000" w:themeColor="text1"/>
          <w:sz w:val="24"/>
          <w:szCs w:val="24"/>
          <w:lang w:val="es-ES"/>
        </w:rPr>
        <w:t>s</w:t>
      </w:r>
      <w:r w:rsidR="003C58FA" w:rsidRPr="006519F0">
        <w:rPr>
          <w:rFonts w:ascii="Times New Roman" w:hAnsi="Times New Roman" w:cs="Times New Roman"/>
          <w:color w:val="000000" w:themeColor="text1"/>
          <w:sz w:val="24"/>
          <w:szCs w:val="24"/>
          <w:lang w:val="es-ES"/>
        </w:rPr>
        <w:t xml:space="preserve"> COO en la eficiencia de las organizaciones y su impacto positivo en el bienestar de los colaboradores (Podsakoff et al., 2000; Podsakoff et al., 20</w:t>
      </w:r>
      <w:r w:rsidR="00C5355C" w:rsidRPr="006519F0">
        <w:rPr>
          <w:rFonts w:ascii="Times New Roman" w:hAnsi="Times New Roman" w:cs="Times New Roman"/>
          <w:color w:val="000000" w:themeColor="text1"/>
          <w:sz w:val="24"/>
          <w:szCs w:val="24"/>
          <w:lang w:val="es-ES"/>
        </w:rPr>
        <w:t>12</w:t>
      </w:r>
      <w:r w:rsidR="003C58FA" w:rsidRPr="006519F0">
        <w:rPr>
          <w:rFonts w:ascii="Times New Roman" w:hAnsi="Times New Roman" w:cs="Times New Roman"/>
          <w:color w:val="000000" w:themeColor="text1"/>
          <w:sz w:val="24"/>
          <w:szCs w:val="24"/>
          <w:lang w:val="es-ES"/>
        </w:rPr>
        <w:t xml:space="preserve">). </w:t>
      </w:r>
      <w:r w:rsidR="00876466" w:rsidRPr="006519F0">
        <w:rPr>
          <w:rFonts w:ascii="Times New Roman" w:hAnsi="Times New Roman" w:cs="Times New Roman"/>
          <w:color w:val="000000" w:themeColor="text1"/>
          <w:sz w:val="24"/>
          <w:szCs w:val="24"/>
          <w:lang w:val="es-ES"/>
        </w:rPr>
        <w:t>Desde un</w:t>
      </w:r>
      <w:r w:rsidR="00876466" w:rsidRPr="00CE5067">
        <w:rPr>
          <w:rFonts w:ascii="Times New Roman" w:hAnsi="Times New Roman" w:cs="Times New Roman"/>
          <w:color w:val="000000" w:themeColor="text1"/>
          <w:sz w:val="24"/>
          <w:szCs w:val="24"/>
          <w:lang w:val="es-ES"/>
        </w:rPr>
        <w:t>a perspectiva más práctica</w:t>
      </w:r>
      <w:r w:rsidR="00876466">
        <w:rPr>
          <w:rFonts w:ascii="Times New Roman" w:hAnsi="Times New Roman" w:cs="Times New Roman"/>
          <w:color w:val="000000" w:themeColor="text1"/>
          <w:sz w:val="24"/>
          <w:szCs w:val="24"/>
          <w:lang w:val="es-ES"/>
        </w:rPr>
        <w:t xml:space="preserve">, </w:t>
      </w:r>
      <w:r w:rsidR="00B4317B">
        <w:rPr>
          <w:rFonts w:ascii="Times New Roman" w:hAnsi="Times New Roman" w:cs="Times New Roman"/>
          <w:color w:val="000000" w:themeColor="text1"/>
          <w:sz w:val="24"/>
          <w:szCs w:val="24"/>
          <w:lang w:val="es-ES"/>
        </w:rPr>
        <w:t xml:space="preserve">los resultados de </w:t>
      </w:r>
      <w:r w:rsidR="00B4317B" w:rsidRPr="00CE5067">
        <w:rPr>
          <w:rFonts w:ascii="Times New Roman" w:hAnsi="Times New Roman" w:cs="Times New Roman"/>
          <w:color w:val="000000" w:themeColor="text1"/>
          <w:sz w:val="24"/>
          <w:szCs w:val="24"/>
          <w:lang w:val="es-ES"/>
        </w:rPr>
        <w:t xml:space="preserve">este estudio aportarían antecedentes </w:t>
      </w:r>
      <w:r w:rsidR="00B4317B">
        <w:rPr>
          <w:rFonts w:ascii="Times New Roman" w:hAnsi="Times New Roman" w:cs="Times New Roman"/>
          <w:color w:val="000000" w:themeColor="text1"/>
          <w:sz w:val="24"/>
          <w:szCs w:val="24"/>
          <w:lang w:val="es-ES"/>
        </w:rPr>
        <w:t xml:space="preserve">a </w:t>
      </w:r>
      <w:r w:rsidR="006A0A2F">
        <w:rPr>
          <w:rFonts w:ascii="Times New Roman" w:hAnsi="Times New Roman" w:cs="Times New Roman"/>
          <w:color w:val="000000" w:themeColor="text1"/>
          <w:sz w:val="24"/>
          <w:szCs w:val="24"/>
          <w:lang w:val="es-ES"/>
        </w:rPr>
        <w:t xml:space="preserve">las organizaciones </w:t>
      </w:r>
      <w:r w:rsidR="006A0A2F" w:rsidRPr="006339E0">
        <w:rPr>
          <w:rFonts w:ascii="Times New Roman" w:hAnsi="Times New Roman" w:cs="Times New Roman"/>
          <w:color w:val="000000" w:themeColor="text1"/>
          <w:sz w:val="24"/>
          <w:szCs w:val="24"/>
          <w:lang w:val="es-ES"/>
        </w:rPr>
        <w:t xml:space="preserve">interesadas en </w:t>
      </w:r>
      <w:r w:rsidR="00B4317B">
        <w:rPr>
          <w:rFonts w:ascii="Times New Roman" w:hAnsi="Times New Roman" w:cs="Times New Roman"/>
          <w:color w:val="000000" w:themeColor="text1"/>
          <w:sz w:val="24"/>
          <w:szCs w:val="24"/>
          <w:lang w:val="es-ES"/>
        </w:rPr>
        <w:t>estimular el LA y los CCO</w:t>
      </w:r>
      <w:r w:rsidR="006A0A2F" w:rsidRPr="006339E0">
        <w:rPr>
          <w:rFonts w:ascii="Times New Roman" w:hAnsi="Times New Roman" w:cs="Times New Roman"/>
          <w:color w:val="000000" w:themeColor="text1"/>
          <w:sz w:val="24"/>
          <w:szCs w:val="24"/>
          <w:lang w:val="es-ES"/>
        </w:rPr>
        <w:t>; o bien, considerar los resultados de este estudio para</w:t>
      </w:r>
      <w:r w:rsidR="00B4317B" w:rsidRPr="006A0A2F">
        <w:rPr>
          <w:rFonts w:ascii="Times New Roman" w:hAnsi="Times New Roman" w:cs="Times New Roman"/>
          <w:color w:val="000000" w:themeColor="text1"/>
          <w:sz w:val="24"/>
          <w:szCs w:val="24"/>
          <w:lang w:val="es-ES"/>
        </w:rPr>
        <w:t xml:space="preserve"> </w:t>
      </w:r>
      <w:r w:rsidR="00B4317B">
        <w:rPr>
          <w:rFonts w:ascii="Times New Roman" w:hAnsi="Times New Roman" w:cs="Times New Roman"/>
          <w:color w:val="000000" w:themeColor="text1"/>
          <w:sz w:val="24"/>
          <w:szCs w:val="24"/>
          <w:lang w:val="es-ES"/>
        </w:rPr>
        <w:t xml:space="preserve">a incluir </w:t>
      </w:r>
      <w:r w:rsidR="006A0A2F" w:rsidRPr="006339E0">
        <w:rPr>
          <w:rFonts w:ascii="Times New Roman" w:hAnsi="Times New Roman" w:cs="Times New Roman"/>
          <w:color w:val="000000" w:themeColor="text1"/>
          <w:sz w:val="24"/>
          <w:szCs w:val="24"/>
          <w:lang w:val="es-ES"/>
        </w:rPr>
        <w:t xml:space="preserve">una perspectiva desde la identidad moral </w:t>
      </w:r>
      <w:r w:rsidR="00B4317B">
        <w:rPr>
          <w:rFonts w:ascii="Times New Roman" w:hAnsi="Times New Roman" w:cs="Times New Roman"/>
          <w:color w:val="000000" w:themeColor="text1"/>
          <w:sz w:val="24"/>
          <w:szCs w:val="24"/>
          <w:lang w:val="es-ES"/>
        </w:rPr>
        <w:t xml:space="preserve">en </w:t>
      </w:r>
      <w:r w:rsidR="006A0A2F" w:rsidRPr="006339E0">
        <w:rPr>
          <w:rFonts w:ascii="Times New Roman" w:hAnsi="Times New Roman" w:cs="Times New Roman"/>
          <w:color w:val="000000" w:themeColor="text1"/>
          <w:sz w:val="24"/>
          <w:szCs w:val="24"/>
          <w:lang w:val="es-ES"/>
        </w:rPr>
        <w:t xml:space="preserve">distintos </w:t>
      </w:r>
      <w:r w:rsidR="00EC19C5">
        <w:rPr>
          <w:rFonts w:ascii="Times New Roman" w:hAnsi="Times New Roman" w:cs="Times New Roman"/>
          <w:color w:val="000000" w:themeColor="text1"/>
          <w:sz w:val="24"/>
          <w:szCs w:val="24"/>
          <w:lang w:val="es-ES"/>
        </w:rPr>
        <w:t>proceso</w:t>
      </w:r>
      <w:r w:rsidR="00B4317B">
        <w:rPr>
          <w:rFonts w:ascii="Times New Roman" w:hAnsi="Times New Roman" w:cs="Times New Roman"/>
          <w:color w:val="000000" w:themeColor="text1"/>
          <w:sz w:val="24"/>
          <w:szCs w:val="24"/>
          <w:lang w:val="es-ES"/>
        </w:rPr>
        <w:t>s</w:t>
      </w:r>
      <w:r w:rsidR="00EC19C5">
        <w:rPr>
          <w:rFonts w:ascii="Times New Roman" w:hAnsi="Times New Roman" w:cs="Times New Roman"/>
          <w:color w:val="000000" w:themeColor="text1"/>
          <w:sz w:val="24"/>
          <w:szCs w:val="24"/>
          <w:lang w:val="es-ES"/>
        </w:rPr>
        <w:t xml:space="preserve"> de selección, </w:t>
      </w:r>
      <w:r w:rsidR="00D33FE3">
        <w:rPr>
          <w:rFonts w:ascii="Times New Roman" w:hAnsi="Times New Roman" w:cs="Times New Roman"/>
          <w:color w:val="000000" w:themeColor="text1"/>
          <w:sz w:val="24"/>
          <w:szCs w:val="24"/>
          <w:lang w:val="es-ES"/>
        </w:rPr>
        <w:t>promoción</w:t>
      </w:r>
      <w:r w:rsidR="006A0A2F">
        <w:rPr>
          <w:rFonts w:ascii="Times New Roman" w:hAnsi="Times New Roman" w:cs="Times New Roman"/>
          <w:color w:val="000000" w:themeColor="text1"/>
          <w:sz w:val="24"/>
          <w:szCs w:val="24"/>
          <w:lang w:val="es-ES"/>
        </w:rPr>
        <w:t>,</w:t>
      </w:r>
      <w:r w:rsidR="00EC19C5">
        <w:rPr>
          <w:rFonts w:ascii="Times New Roman" w:hAnsi="Times New Roman" w:cs="Times New Roman"/>
          <w:color w:val="000000" w:themeColor="text1"/>
          <w:sz w:val="24"/>
          <w:szCs w:val="24"/>
          <w:lang w:val="es-ES"/>
        </w:rPr>
        <w:t xml:space="preserve"> y </w:t>
      </w:r>
      <w:r w:rsidR="00422896">
        <w:rPr>
          <w:rFonts w:ascii="Times New Roman" w:hAnsi="Times New Roman" w:cs="Times New Roman"/>
          <w:color w:val="000000" w:themeColor="text1"/>
          <w:sz w:val="24"/>
          <w:szCs w:val="24"/>
          <w:lang w:val="es-ES"/>
        </w:rPr>
        <w:t>programas de</w:t>
      </w:r>
      <w:r w:rsidR="006A0A2F">
        <w:rPr>
          <w:rFonts w:ascii="Times New Roman" w:hAnsi="Times New Roman" w:cs="Times New Roman"/>
          <w:color w:val="000000" w:themeColor="text1"/>
          <w:sz w:val="24"/>
          <w:szCs w:val="24"/>
          <w:lang w:val="es-ES"/>
        </w:rPr>
        <w:t xml:space="preserve"> capacitación.</w:t>
      </w:r>
      <w:r w:rsidR="00B4317B">
        <w:rPr>
          <w:rFonts w:ascii="Times New Roman" w:hAnsi="Times New Roman" w:cs="Times New Roman"/>
          <w:color w:val="000000" w:themeColor="text1"/>
          <w:sz w:val="24"/>
          <w:szCs w:val="24"/>
          <w:lang w:val="es-ES"/>
        </w:rPr>
        <w:t xml:space="preserve"> </w:t>
      </w:r>
    </w:p>
    <w:p w14:paraId="44D14641" w14:textId="4BDAF4CB" w:rsidR="00E92FB2" w:rsidRPr="006339E0" w:rsidRDefault="00973487" w:rsidP="004D3012">
      <w:pPr>
        <w:spacing w:line="360" w:lineRule="auto"/>
        <w:ind w:firstLine="357"/>
        <w:jc w:val="both"/>
        <w:rPr>
          <w:rFonts w:ascii="Times New Roman" w:hAnsi="Times New Roman" w:cs="Times New Roman"/>
          <w:sz w:val="24"/>
          <w:szCs w:val="24"/>
          <w:lang w:val="es-ES"/>
        </w:rPr>
      </w:pPr>
      <w:r w:rsidRPr="00851246">
        <w:rPr>
          <w:rFonts w:ascii="Times New Roman" w:hAnsi="Times New Roman" w:cs="Times New Roman"/>
          <w:sz w:val="24"/>
          <w:szCs w:val="24"/>
          <w:lang w:val="es-ES"/>
        </w:rPr>
        <w:lastRenderedPageBreak/>
        <w:t>Estas</w:t>
      </w:r>
      <w:r w:rsidR="007F796A" w:rsidRPr="00851246">
        <w:rPr>
          <w:rFonts w:ascii="Times New Roman" w:hAnsi="Times New Roman" w:cs="Times New Roman"/>
          <w:sz w:val="24"/>
          <w:szCs w:val="24"/>
          <w:lang w:val="es-ES"/>
        </w:rPr>
        <w:t xml:space="preserve"> p</w:t>
      </w:r>
      <w:r w:rsidR="00E92FB2" w:rsidRPr="00851246">
        <w:rPr>
          <w:rFonts w:ascii="Times New Roman" w:hAnsi="Times New Roman" w:cs="Times New Roman"/>
          <w:sz w:val="24"/>
          <w:szCs w:val="24"/>
          <w:lang w:val="es-ES"/>
        </w:rPr>
        <w:t>osibles contribuciones</w:t>
      </w:r>
      <w:r w:rsidR="00E92FB2" w:rsidRPr="00973487">
        <w:rPr>
          <w:rFonts w:ascii="Times New Roman" w:hAnsi="Times New Roman" w:cs="Times New Roman"/>
          <w:sz w:val="24"/>
          <w:szCs w:val="24"/>
          <w:lang w:val="es-ES"/>
        </w:rPr>
        <w:t xml:space="preserve"> </w:t>
      </w:r>
      <w:r w:rsidRPr="00973487">
        <w:rPr>
          <w:rFonts w:ascii="Times New Roman" w:hAnsi="Times New Roman" w:cs="Times New Roman"/>
          <w:sz w:val="24"/>
          <w:szCs w:val="24"/>
          <w:lang w:val="es-ES"/>
        </w:rPr>
        <w:t>prácticas de la Memoria</w:t>
      </w:r>
      <w:r w:rsidR="00E92FB2" w:rsidRPr="00973487">
        <w:rPr>
          <w:rFonts w:ascii="Times New Roman" w:hAnsi="Times New Roman" w:cs="Times New Roman"/>
          <w:sz w:val="24"/>
          <w:szCs w:val="24"/>
          <w:lang w:val="es-ES"/>
        </w:rPr>
        <w:t xml:space="preserve"> se asocian con </w:t>
      </w:r>
      <w:r w:rsidR="00851246" w:rsidRPr="006339E0">
        <w:rPr>
          <w:rFonts w:ascii="Times New Roman" w:hAnsi="Times New Roman" w:cs="Times New Roman"/>
          <w:sz w:val="24"/>
          <w:szCs w:val="24"/>
          <w:lang w:val="es-ES"/>
        </w:rPr>
        <w:t xml:space="preserve">la relevancia de </w:t>
      </w:r>
      <w:r w:rsidR="00E92FB2" w:rsidRPr="00973487">
        <w:rPr>
          <w:rFonts w:ascii="Times New Roman" w:hAnsi="Times New Roman" w:cs="Times New Roman"/>
          <w:sz w:val="24"/>
          <w:szCs w:val="24"/>
          <w:lang w:val="es-ES"/>
        </w:rPr>
        <w:t xml:space="preserve">evaluar </w:t>
      </w:r>
      <w:r w:rsidR="00851246">
        <w:rPr>
          <w:rFonts w:ascii="Times New Roman" w:hAnsi="Times New Roman" w:cs="Times New Roman"/>
          <w:sz w:val="24"/>
          <w:szCs w:val="24"/>
          <w:lang w:val="es-ES"/>
        </w:rPr>
        <w:t>e</w:t>
      </w:r>
      <w:r w:rsidR="00851246" w:rsidRPr="006339E0">
        <w:rPr>
          <w:rFonts w:ascii="Times New Roman" w:hAnsi="Times New Roman" w:cs="Times New Roman"/>
          <w:sz w:val="24"/>
          <w:szCs w:val="24"/>
          <w:lang w:val="es-ES"/>
        </w:rPr>
        <w:t>n</w:t>
      </w:r>
      <w:r w:rsidR="00851246">
        <w:rPr>
          <w:rFonts w:ascii="Times New Roman" w:hAnsi="Times New Roman" w:cs="Times New Roman"/>
          <w:sz w:val="24"/>
          <w:szCs w:val="24"/>
          <w:lang w:val="es-ES"/>
        </w:rPr>
        <w:t xml:space="preserve"> </w:t>
      </w:r>
      <w:r w:rsidR="00E92FB2" w:rsidRPr="00973487">
        <w:rPr>
          <w:rFonts w:ascii="Times New Roman" w:hAnsi="Times New Roman" w:cs="Times New Roman"/>
          <w:sz w:val="24"/>
          <w:szCs w:val="24"/>
          <w:lang w:val="es-ES"/>
        </w:rPr>
        <w:t xml:space="preserve">candidatos </w:t>
      </w:r>
      <w:r w:rsidR="00851246">
        <w:rPr>
          <w:rFonts w:ascii="Times New Roman" w:hAnsi="Times New Roman" w:cs="Times New Roman"/>
          <w:sz w:val="24"/>
          <w:szCs w:val="24"/>
          <w:lang w:val="es-ES"/>
        </w:rPr>
        <w:t>a</w:t>
      </w:r>
      <w:r w:rsidR="00851246" w:rsidRPr="006339E0">
        <w:rPr>
          <w:rFonts w:ascii="Times New Roman" w:hAnsi="Times New Roman" w:cs="Times New Roman"/>
          <w:sz w:val="24"/>
          <w:szCs w:val="24"/>
          <w:lang w:val="es-ES"/>
        </w:rPr>
        <w:t>lgunos</w:t>
      </w:r>
      <w:r w:rsidR="00E92FB2" w:rsidRPr="00973487">
        <w:rPr>
          <w:rFonts w:ascii="Times New Roman" w:hAnsi="Times New Roman" w:cs="Times New Roman"/>
          <w:sz w:val="24"/>
          <w:szCs w:val="24"/>
          <w:lang w:val="es-ES"/>
        </w:rPr>
        <w:t xml:space="preserve"> rasgos morales, en busca de fomentar una cultura de valores en una organización. Por ejemplo, Ponemon y Gabhart (1990) y Arnold y Ponemon (1991) detectaron que personas con alto razonamiento moral tendían a </w:t>
      </w:r>
      <w:r w:rsidRPr="00973487">
        <w:rPr>
          <w:rFonts w:ascii="Times New Roman" w:hAnsi="Times New Roman" w:cs="Times New Roman"/>
          <w:sz w:val="24"/>
          <w:szCs w:val="24"/>
          <w:lang w:val="es-ES"/>
        </w:rPr>
        <w:t xml:space="preserve">visibilizar o </w:t>
      </w:r>
      <w:r w:rsidR="00E92FB2" w:rsidRPr="00973487">
        <w:rPr>
          <w:rFonts w:ascii="Times New Roman" w:hAnsi="Times New Roman" w:cs="Times New Roman"/>
          <w:sz w:val="24"/>
          <w:szCs w:val="24"/>
          <w:lang w:val="es-ES"/>
        </w:rPr>
        <w:t xml:space="preserve">denunciar irregularidades en la organización. Por el contrario, </w:t>
      </w:r>
      <w:r w:rsidR="00E92FB2" w:rsidRPr="00753D9C">
        <w:rPr>
          <w:rFonts w:ascii="Times New Roman" w:hAnsi="Times New Roman" w:cs="Times New Roman"/>
          <w:sz w:val="24"/>
          <w:szCs w:val="24"/>
          <w:lang w:val="es-ES"/>
        </w:rPr>
        <w:t xml:space="preserve">puntajes más bajos </w:t>
      </w:r>
      <w:r w:rsidRPr="00753D9C">
        <w:rPr>
          <w:rFonts w:ascii="Times New Roman" w:hAnsi="Times New Roman" w:cs="Times New Roman"/>
          <w:sz w:val="24"/>
          <w:szCs w:val="24"/>
          <w:lang w:val="es-ES"/>
        </w:rPr>
        <w:t xml:space="preserve">en </w:t>
      </w:r>
      <w:r w:rsidR="00027D2F" w:rsidRPr="00753D9C">
        <w:rPr>
          <w:rFonts w:ascii="Times New Roman" w:hAnsi="Times New Roman" w:cs="Times New Roman"/>
          <w:sz w:val="24"/>
          <w:szCs w:val="24"/>
          <w:lang w:val="es-ES"/>
        </w:rPr>
        <w:t>razonamiento</w:t>
      </w:r>
      <w:r w:rsidRPr="00753D9C">
        <w:rPr>
          <w:rFonts w:ascii="Times New Roman" w:hAnsi="Times New Roman" w:cs="Times New Roman"/>
          <w:sz w:val="24"/>
          <w:szCs w:val="24"/>
          <w:lang w:val="es-ES"/>
        </w:rPr>
        <w:t xml:space="preserve"> moral </w:t>
      </w:r>
      <w:r w:rsidR="00E92FB2" w:rsidRPr="00753D9C">
        <w:rPr>
          <w:rFonts w:ascii="Times New Roman" w:hAnsi="Times New Roman" w:cs="Times New Roman"/>
          <w:sz w:val="24"/>
          <w:szCs w:val="24"/>
          <w:lang w:val="es-ES"/>
        </w:rPr>
        <w:t xml:space="preserve">informaban menos o no lo hacían. Estos autores destacaban que </w:t>
      </w:r>
      <w:r w:rsidR="00753D9C" w:rsidRPr="00753D9C">
        <w:rPr>
          <w:rFonts w:ascii="Times New Roman" w:hAnsi="Times New Roman" w:cs="Times New Roman"/>
          <w:sz w:val="24"/>
          <w:szCs w:val="24"/>
          <w:lang w:val="es-ES"/>
        </w:rPr>
        <w:t xml:space="preserve">una mayor </w:t>
      </w:r>
      <w:r w:rsidR="00E92FB2" w:rsidRPr="00753D9C">
        <w:rPr>
          <w:rFonts w:ascii="Times New Roman" w:hAnsi="Times New Roman" w:cs="Times New Roman"/>
          <w:sz w:val="24"/>
          <w:szCs w:val="24"/>
          <w:lang w:val="es-ES"/>
        </w:rPr>
        <w:t>moral internalizad</w:t>
      </w:r>
      <w:r w:rsidR="00753D9C" w:rsidRPr="00753D9C">
        <w:rPr>
          <w:rFonts w:ascii="Times New Roman" w:hAnsi="Times New Roman" w:cs="Times New Roman"/>
          <w:sz w:val="24"/>
          <w:szCs w:val="24"/>
          <w:lang w:val="es-ES"/>
        </w:rPr>
        <w:t>a</w:t>
      </w:r>
      <w:r w:rsidR="00E92FB2" w:rsidRPr="00753D9C">
        <w:rPr>
          <w:rFonts w:ascii="Times New Roman" w:hAnsi="Times New Roman" w:cs="Times New Roman"/>
          <w:sz w:val="24"/>
          <w:szCs w:val="24"/>
          <w:lang w:val="es-ES"/>
        </w:rPr>
        <w:t xml:space="preserve"> e</w:t>
      </w:r>
      <w:r w:rsidR="00753D9C" w:rsidRPr="00753D9C">
        <w:rPr>
          <w:rFonts w:ascii="Times New Roman" w:hAnsi="Times New Roman" w:cs="Times New Roman"/>
          <w:sz w:val="24"/>
          <w:szCs w:val="24"/>
          <w:lang w:val="es-ES"/>
        </w:rPr>
        <w:t>n</w:t>
      </w:r>
      <w:r w:rsidR="00E92FB2" w:rsidRPr="00753D9C">
        <w:rPr>
          <w:rFonts w:ascii="Times New Roman" w:hAnsi="Times New Roman" w:cs="Times New Roman"/>
          <w:sz w:val="24"/>
          <w:szCs w:val="24"/>
          <w:lang w:val="es-ES"/>
        </w:rPr>
        <w:t xml:space="preserve"> los </w:t>
      </w:r>
      <w:r w:rsidR="00E24D5E" w:rsidRPr="00753D9C">
        <w:rPr>
          <w:rFonts w:ascii="Times New Roman" w:hAnsi="Times New Roman" w:cs="Times New Roman"/>
          <w:sz w:val="24"/>
          <w:szCs w:val="24"/>
          <w:lang w:val="es-ES"/>
        </w:rPr>
        <w:t>colaboradores</w:t>
      </w:r>
      <w:r w:rsidR="00E92FB2" w:rsidRPr="00753D9C">
        <w:rPr>
          <w:rFonts w:ascii="Times New Roman" w:hAnsi="Times New Roman" w:cs="Times New Roman"/>
          <w:sz w:val="24"/>
          <w:szCs w:val="24"/>
          <w:lang w:val="es-ES"/>
        </w:rPr>
        <w:t xml:space="preserve"> les permitía ejercer acciones que sobrepasaban las expectativas básicas de sus labores, como </w:t>
      </w:r>
      <w:r w:rsidR="00E92FB2" w:rsidRPr="0028338D">
        <w:rPr>
          <w:rFonts w:ascii="Times New Roman" w:hAnsi="Times New Roman" w:cs="Times New Roman"/>
          <w:sz w:val="24"/>
          <w:szCs w:val="24"/>
          <w:lang w:val="es-ES"/>
        </w:rPr>
        <w:t xml:space="preserve">son los CCO. </w:t>
      </w:r>
      <w:r w:rsidR="00753D9C" w:rsidRPr="0028338D">
        <w:rPr>
          <w:rFonts w:ascii="Times New Roman" w:hAnsi="Times New Roman" w:cs="Times New Roman"/>
          <w:sz w:val="24"/>
          <w:szCs w:val="24"/>
          <w:lang w:val="es-ES"/>
        </w:rPr>
        <w:t>Y d</w:t>
      </w:r>
      <w:r w:rsidR="00E92FB2" w:rsidRPr="0028338D">
        <w:rPr>
          <w:rFonts w:ascii="Times New Roman" w:hAnsi="Times New Roman" w:cs="Times New Roman"/>
          <w:sz w:val="24"/>
          <w:szCs w:val="24"/>
          <w:lang w:val="es-ES"/>
        </w:rPr>
        <w:t>esde una perspectiva de género, Ibáñez (2017) e</w:t>
      </w:r>
      <w:r w:rsidR="00753D9C" w:rsidRPr="0028338D">
        <w:rPr>
          <w:rFonts w:ascii="Times New Roman" w:hAnsi="Times New Roman" w:cs="Times New Roman"/>
          <w:sz w:val="24"/>
          <w:szCs w:val="24"/>
          <w:lang w:val="es-ES"/>
        </w:rPr>
        <w:t>studió</w:t>
      </w:r>
      <w:r w:rsidR="00E92FB2" w:rsidRPr="0028338D">
        <w:rPr>
          <w:rFonts w:ascii="Times New Roman" w:hAnsi="Times New Roman" w:cs="Times New Roman"/>
          <w:sz w:val="24"/>
          <w:szCs w:val="24"/>
          <w:lang w:val="es-ES"/>
        </w:rPr>
        <w:t xml:space="preserve"> el LA cómo un estilo o atribución de</w:t>
      </w:r>
      <w:r w:rsidR="00753D9C" w:rsidRPr="0028338D">
        <w:rPr>
          <w:rFonts w:ascii="Times New Roman" w:hAnsi="Times New Roman" w:cs="Times New Roman"/>
          <w:sz w:val="24"/>
          <w:szCs w:val="24"/>
          <w:lang w:val="es-ES"/>
        </w:rPr>
        <w:t xml:space="preserve">l </w:t>
      </w:r>
      <w:r w:rsidR="00E92FB2" w:rsidRPr="0028338D">
        <w:rPr>
          <w:rFonts w:ascii="Times New Roman" w:hAnsi="Times New Roman" w:cs="Times New Roman"/>
          <w:sz w:val="24"/>
          <w:szCs w:val="24"/>
          <w:lang w:val="es-ES"/>
        </w:rPr>
        <w:t xml:space="preserve">trabajo de mujeres, </w:t>
      </w:r>
      <w:r w:rsidR="00753D9C" w:rsidRPr="0028338D">
        <w:rPr>
          <w:rFonts w:ascii="Times New Roman" w:hAnsi="Times New Roman" w:cs="Times New Roman"/>
          <w:sz w:val="24"/>
          <w:szCs w:val="24"/>
          <w:lang w:val="es-ES"/>
        </w:rPr>
        <w:t xml:space="preserve">y </w:t>
      </w:r>
      <w:r w:rsidR="00E24D5E">
        <w:rPr>
          <w:rFonts w:ascii="Times New Roman" w:hAnsi="Times New Roman" w:cs="Times New Roman"/>
          <w:sz w:val="24"/>
          <w:szCs w:val="24"/>
          <w:lang w:val="es-ES"/>
        </w:rPr>
        <w:t xml:space="preserve">cómo una </w:t>
      </w:r>
      <w:r w:rsidR="00753D9C" w:rsidRPr="0028338D">
        <w:rPr>
          <w:rFonts w:ascii="Times New Roman" w:hAnsi="Times New Roman" w:cs="Times New Roman"/>
          <w:sz w:val="24"/>
          <w:szCs w:val="24"/>
          <w:lang w:val="es-ES"/>
        </w:rPr>
        <w:t>mayor visibilidad de e</w:t>
      </w:r>
      <w:r w:rsidR="0028338D" w:rsidRPr="0028338D">
        <w:rPr>
          <w:rFonts w:ascii="Times New Roman" w:hAnsi="Times New Roman" w:cs="Times New Roman"/>
          <w:sz w:val="24"/>
          <w:szCs w:val="24"/>
          <w:lang w:val="es-ES"/>
        </w:rPr>
        <w:t>sto</w:t>
      </w:r>
      <w:r w:rsidR="00753D9C" w:rsidRPr="0028338D">
        <w:rPr>
          <w:rFonts w:ascii="Times New Roman" w:hAnsi="Times New Roman" w:cs="Times New Roman"/>
          <w:sz w:val="24"/>
          <w:szCs w:val="24"/>
          <w:lang w:val="es-ES"/>
        </w:rPr>
        <w:t xml:space="preserve"> pudiera </w:t>
      </w:r>
      <w:r w:rsidR="00E92FB2" w:rsidRPr="0028338D">
        <w:rPr>
          <w:rFonts w:ascii="Times New Roman" w:hAnsi="Times New Roman" w:cs="Times New Roman"/>
          <w:sz w:val="24"/>
          <w:szCs w:val="24"/>
          <w:lang w:val="es-ES"/>
        </w:rPr>
        <w:t>facilitar una mayor incorporación y permanencia en el mercado laboral</w:t>
      </w:r>
      <w:r w:rsidR="00E92FB2" w:rsidRPr="006339E0">
        <w:rPr>
          <w:rFonts w:ascii="Times New Roman" w:hAnsi="Times New Roman" w:cs="Times New Roman"/>
          <w:sz w:val="24"/>
          <w:szCs w:val="24"/>
          <w:lang w:val="es-ES"/>
        </w:rPr>
        <w:t xml:space="preserve">. </w:t>
      </w:r>
      <w:r w:rsidR="0028338D" w:rsidRPr="006339E0">
        <w:rPr>
          <w:rFonts w:ascii="Times New Roman" w:hAnsi="Times New Roman" w:cs="Times New Roman"/>
          <w:sz w:val="24"/>
          <w:szCs w:val="24"/>
          <w:lang w:val="es-ES"/>
        </w:rPr>
        <w:t xml:space="preserve">La Memoria, considera género como una variable de control en el análisis de las hipótesis planteadas. </w:t>
      </w:r>
      <w:r w:rsidR="00E92FB2" w:rsidRPr="0028338D">
        <w:rPr>
          <w:rFonts w:ascii="Times New Roman" w:hAnsi="Times New Roman" w:cs="Times New Roman"/>
          <w:sz w:val="24"/>
          <w:szCs w:val="24"/>
          <w:lang w:val="es-ES"/>
        </w:rPr>
        <w:t xml:space="preserve">Finalmente, las organizaciones constituyen un ambiente complejo, </w:t>
      </w:r>
      <w:r w:rsidR="0028338D" w:rsidRPr="006339E0">
        <w:rPr>
          <w:rFonts w:ascii="Times New Roman" w:hAnsi="Times New Roman" w:cs="Times New Roman"/>
          <w:sz w:val="24"/>
          <w:szCs w:val="24"/>
          <w:lang w:val="es-ES"/>
        </w:rPr>
        <w:t>en que un mayor</w:t>
      </w:r>
      <w:r w:rsidR="00E92FB2" w:rsidRPr="006339E0">
        <w:rPr>
          <w:rFonts w:ascii="Times New Roman" w:hAnsi="Times New Roman" w:cs="Times New Roman"/>
          <w:sz w:val="24"/>
          <w:szCs w:val="24"/>
          <w:lang w:val="es-ES"/>
        </w:rPr>
        <w:t xml:space="preserve"> desarrollo moral no sólo </w:t>
      </w:r>
      <w:r w:rsidR="0028338D" w:rsidRPr="006339E0">
        <w:rPr>
          <w:rFonts w:ascii="Times New Roman" w:hAnsi="Times New Roman" w:cs="Times New Roman"/>
          <w:sz w:val="24"/>
          <w:szCs w:val="24"/>
          <w:lang w:val="es-ES"/>
        </w:rPr>
        <w:t xml:space="preserve">estimularía el LA y los CCO; sino que, a través de estos, un desempeño de mayor </w:t>
      </w:r>
      <w:r w:rsidR="00E92FB2" w:rsidRPr="006339E0">
        <w:rPr>
          <w:rFonts w:ascii="Times New Roman" w:hAnsi="Times New Roman" w:cs="Times New Roman"/>
          <w:sz w:val="24"/>
          <w:szCs w:val="24"/>
          <w:lang w:val="es-ES"/>
        </w:rPr>
        <w:t>excelencia.</w:t>
      </w:r>
    </w:p>
    <w:p w14:paraId="2B95E2AF" w14:textId="7498D5D8" w:rsidR="00B23B0B" w:rsidRPr="004D3012" w:rsidRDefault="004E4AB2" w:rsidP="004D3012">
      <w:pPr>
        <w:pStyle w:val="Ttulo2"/>
        <w:spacing w:before="0" w:after="160" w:line="360" w:lineRule="auto"/>
        <w:rPr>
          <w:rFonts w:ascii="Times New Roman" w:hAnsi="Times New Roman" w:cs="Times New Roman"/>
          <w:b/>
          <w:i/>
          <w:color w:val="auto"/>
          <w:sz w:val="24"/>
          <w:szCs w:val="24"/>
          <w:lang w:val="es-ES"/>
        </w:rPr>
      </w:pPr>
      <w:bookmarkStart w:id="12" w:name="_Toc9628617"/>
      <w:bookmarkStart w:id="13" w:name="_Toc22814135"/>
      <w:r w:rsidRPr="00B23B0B">
        <w:rPr>
          <w:rFonts w:ascii="Times New Roman" w:hAnsi="Times New Roman" w:cs="Times New Roman"/>
          <w:b/>
          <w:i/>
          <w:color w:val="auto"/>
          <w:sz w:val="24"/>
          <w:szCs w:val="24"/>
          <w:lang w:val="es-ES"/>
        </w:rPr>
        <w:t>Pregunta de investigación y objetivo general</w:t>
      </w:r>
      <w:bookmarkEnd w:id="12"/>
      <w:bookmarkEnd w:id="13"/>
    </w:p>
    <w:p w14:paraId="5B8BFED0" w14:textId="7EDAEAD0" w:rsidR="00FD03DC" w:rsidRPr="00B47240" w:rsidRDefault="004E4AB2" w:rsidP="004D3012">
      <w:pPr>
        <w:spacing w:line="360" w:lineRule="auto"/>
        <w:ind w:firstLine="357"/>
        <w:jc w:val="both"/>
        <w:rPr>
          <w:rFonts w:ascii="Times New Roman" w:hAnsi="Times New Roman" w:cs="Times New Roman"/>
          <w:color w:val="000000" w:themeColor="text1"/>
          <w:sz w:val="24"/>
          <w:szCs w:val="24"/>
          <w:lang w:val="es-ES"/>
        </w:rPr>
      </w:pPr>
      <w:r w:rsidRPr="00B23B0B">
        <w:rPr>
          <w:rFonts w:ascii="Times New Roman" w:hAnsi="Times New Roman" w:cs="Times New Roman"/>
          <w:color w:val="000000" w:themeColor="text1"/>
          <w:sz w:val="24"/>
          <w:szCs w:val="24"/>
          <w:lang w:val="es-ES"/>
        </w:rPr>
        <w:t>La</w:t>
      </w:r>
      <w:r w:rsidR="00E12261" w:rsidRPr="00B23B0B">
        <w:rPr>
          <w:rFonts w:ascii="Times New Roman" w:hAnsi="Times New Roman" w:cs="Times New Roman"/>
          <w:color w:val="000000" w:themeColor="text1"/>
          <w:sz w:val="24"/>
          <w:szCs w:val="24"/>
          <w:lang w:val="es-ES"/>
        </w:rPr>
        <w:t>s</w:t>
      </w:r>
      <w:r w:rsidRPr="00B23B0B">
        <w:rPr>
          <w:rFonts w:ascii="Times New Roman" w:hAnsi="Times New Roman" w:cs="Times New Roman"/>
          <w:color w:val="000000" w:themeColor="text1"/>
          <w:sz w:val="24"/>
          <w:szCs w:val="24"/>
          <w:lang w:val="es-ES"/>
        </w:rPr>
        <w:t xml:space="preserve"> pregunta</w:t>
      </w:r>
      <w:r w:rsidR="00E12261" w:rsidRPr="00B23B0B">
        <w:rPr>
          <w:rFonts w:ascii="Times New Roman" w:hAnsi="Times New Roman" w:cs="Times New Roman"/>
          <w:color w:val="000000" w:themeColor="text1"/>
          <w:sz w:val="24"/>
          <w:szCs w:val="24"/>
          <w:lang w:val="es-ES"/>
        </w:rPr>
        <w:t>s</w:t>
      </w:r>
      <w:r w:rsidRPr="00B23B0B">
        <w:rPr>
          <w:rFonts w:ascii="Times New Roman" w:hAnsi="Times New Roman" w:cs="Times New Roman"/>
          <w:color w:val="000000" w:themeColor="text1"/>
          <w:sz w:val="24"/>
          <w:szCs w:val="24"/>
          <w:lang w:val="es-ES"/>
        </w:rPr>
        <w:t xml:space="preserve"> que </w:t>
      </w:r>
      <w:r w:rsidRPr="00B47240">
        <w:rPr>
          <w:rFonts w:ascii="Times New Roman" w:hAnsi="Times New Roman" w:cs="Times New Roman"/>
          <w:color w:val="000000" w:themeColor="text1"/>
          <w:sz w:val="24"/>
          <w:szCs w:val="24"/>
          <w:lang w:val="es-ES"/>
        </w:rPr>
        <w:t>orient</w:t>
      </w:r>
      <w:r w:rsidR="00FD1260" w:rsidRPr="00B47240">
        <w:rPr>
          <w:rFonts w:ascii="Times New Roman" w:hAnsi="Times New Roman" w:cs="Times New Roman"/>
          <w:color w:val="000000" w:themeColor="text1"/>
          <w:sz w:val="24"/>
          <w:szCs w:val="24"/>
          <w:lang w:val="es-ES"/>
        </w:rPr>
        <w:t>a</w:t>
      </w:r>
      <w:r w:rsidR="00E12261" w:rsidRPr="00B47240">
        <w:rPr>
          <w:rFonts w:ascii="Times New Roman" w:hAnsi="Times New Roman" w:cs="Times New Roman"/>
          <w:color w:val="000000" w:themeColor="text1"/>
          <w:sz w:val="24"/>
          <w:szCs w:val="24"/>
          <w:lang w:val="es-ES"/>
        </w:rPr>
        <w:t>n</w:t>
      </w:r>
      <w:r w:rsidR="00FD1260" w:rsidRPr="00B47240">
        <w:rPr>
          <w:rFonts w:ascii="Times New Roman" w:hAnsi="Times New Roman" w:cs="Times New Roman"/>
          <w:color w:val="000000" w:themeColor="text1"/>
          <w:sz w:val="24"/>
          <w:szCs w:val="24"/>
          <w:lang w:val="es-ES"/>
        </w:rPr>
        <w:t xml:space="preserve"> </w:t>
      </w:r>
      <w:r w:rsidR="0077632C" w:rsidRPr="00B47240">
        <w:rPr>
          <w:rFonts w:ascii="Times New Roman" w:hAnsi="Times New Roman" w:cs="Times New Roman"/>
          <w:color w:val="000000" w:themeColor="text1"/>
          <w:sz w:val="24"/>
          <w:szCs w:val="24"/>
          <w:lang w:val="es-ES"/>
        </w:rPr>
        <w:t xml:space="preserve">esta </w:t>
      </w:r>
      <w:r w:rsidR="00FC0F7A" w:rsidRPr="00B47240">
        <w:rPr>
          <w:rFonts w:ascii="Times New Roman" w:hAnsi="Times New Roman" w:cs="Times New Roman"/>
          <w:color w:val="000000" w:themeColor="text1"/>
          <w:sz w:val="24"/>
          <w:szCs w:val="24"/>
          <w:lang w:val="es-ES"/>
        </w:rPr>
        <w:t>M</w:t>
      </w:r>
      <w:r w:rsidR="00FD1260" w:rsidRPr="00B47240">
        <w:rPr>
          <w:rFonts w:ascii="Times New Roman" w:hAnsi="Times New Roman" w:cs="Times New Roman"/>
          <w:color w:val="000000" w:themeColor="text1"/>
          <w:sz w:val="24"/>
          <w:szCs w:val="24"/>
          <w:lang w:val="es-ES"/>
        </w:rPr>
        <w:t xml:space="preserve">emoria </w:t>
      </w:r>
      <w:r w:rsidR="00E12261" w:rsidRPr="00B47240">
        <w:rPr>
          <w:rFonts w:ascii="Times New Roman" w:hAnsi="Times New Roman" w:cs="Times New Roman"/>
          <w:color w:val="000000" w:themeColor="text1"/>
          <w:sz w:val="24"/>
          <w:szCs w:val="24"/>
          <w:lang w:val="es-ES"/>
        </w:rPr>
        <w:t>son</w:t>
      </w:r>
      <w:r w:rsidR="00FD1260" w:rsidRPr="00B47240">
        <w:rPr>
          <w:rFonts w:ascii="Times New Roman" w:hAnsi="Times New Roman" w:cs="Times New Roman"/>
          <w:color w:val="000000" w:themeColor="text1"/>
          <w:sz w:val="24"/>
          <w:szCs w:val="24"/>
          <w:lang w:val="es-ES"/>
        </w:rPr>
        <w:t>: ¿Ser</w:t>
      </w:r>
      <w:r w:rsidR="00FC0F7A" w:rsidRPr="00B47240">
        <w:rPr>
          <w:rFonts w:ascii="Times New Roman" w:hAnsi="Times New Roman" w:cs="Times New Roman"/>
          <w:color w:val="000000" w:themeColor="text1"/>
          <w:sz w:val="24"/>
          <w:szCs w:val="24"/>
          <w:lang w:val="es-ES"/>
        </w:rPr>
        <w:t>á</w:t>
      </w:r>
      <w:r w:rsidR="00FD1260" w:rsidRPr="00B47240">
        <w:rPr>
          <w:rFonts w:ascii="Times New Roman" w:hAnsi="Times New Roman" w:cs="Times New Roman"/>
          <w:color w:val="000000" w:themeColor="text1"/>
          <w:sz w:val="24"/>
          <w:szCs w:val="24"/>
          <w:lang w:val="es-ES"/>
        </w:rPr>
        <w:t xml:space="preserve"> posible </w:t>
      </w:r>
      <w:r w:rsidR="006B772E" w:rsidRPr="00B47240">
        <w:rPr>
          <w:rFonts w:ascii="Times New Roman" w:hAnsi="Times New Roman" w:cs="Times New Roman"/>
          <w:color w:val="000000" w:themeColor="text1"/>
          <w:sz w:val="24"/>
          <w:szCs w:val="24"/>
          <w:lang w:val="es-ES"/>
        </w:rPr>
        <w:t>estudiar la relación</w:t>
      </w:r>
      <w:r w:rsidR="00FD1260" w:rsidRPr="00B47240">
        <w:rPr>
          <w:rFonts w:ascii="Times New Roman" w:hAnsi="Times New Roman" w:cs="Times New Roman"/>
          <w:color w:val="000000" w:themeColor="text1"/>
          <w:sz w:val="24"/>
          <w:szCs w:val="24"/>
          <w:lang w:val="es-ES"/>
        </w:rPr>
        <w:t xml:space="preserve"> entre LA y CCO </w:t>
      </w:r>
      <w:r w:rsidR="002F2FC5" w:rsidRPr="006339E0">
        <w:rPr>
          <w:rFonts w:ascii="Times New Roman" w:hAnsi="Times New Roman" w:cs="Times New Roman"/>
          <w:color w:val="000000" w:themeColor="text1"/>
          <w:sz w:val="24"/>
          <w:szCs w:val="24"/>
          <w:lang w:val="es-ES"/>
        </w:rPr>
        <w:t xml:space="preserve">centrado en la persona </w:t>
      </w:r>
      <w:r w:rsidR="00FC0F7A" w:rsidRPr="00B47240">
        <w:rPr>
          <w:rFonts w:ascii="Times New Roman" w:hAnsi="Times New Roman" w:cs="Times New Roman"/>
          <w:color w:val="000000" w:themeColor="text1"/>
          <w:sz w:val="24"/>
          <w:szCs w:val="24"/>
          <w:lang w:val="es-ES"/>
        </w:rPr>
        <w:t>desde</w:t>
      </w:r>
      <w:r w:rsidR="00B73F34">
        <w:rPr>
          <w:rFonts w:ascii="Times New Roman" w:hAnsi="Times New Roman" w:cs="Times New Roman"/>
          <w:color w:val="000000" w:themeColor="text1"/>
          <w:sz w:val="24"/>
          <w:szCs w:val="24"/>
          <w:lang w:val="es-ES"/>
        </w:rPr>
        <w:t xml:space="preserve"> </w:t>
      </w:r>
      <w:r w:rsidR="00B73F34" w:rsidRPr="006339E0">
        <w:rPr>
          <w:rFonts w:ascii="Times New Roman" w:hAnsi="Times New Roman" w:cs="Times New Roman"/>
          <w:color w:val="000000" w:themeColor="text1"/>
          <w:sz w:val="24"/>
          <w:szCs w:val="24"/>
          <w:lang w:val="es-ES"/>
        </w:rPr>
        <w:t>una perspectiva en</w:t>
      </w:r>
      <w:r w:rsidR="00FD1260" w:rsidRPr="00B47240">
        <w:rPr>
          <w:rFonts w:ascii="Times New Roman" w:hAnsi="Times New Roman" w:cs="Times New Roman"/>
          <w:color w:val="000000" w:themeColor="text1"/>
          <w:sz w:val="24"/>
          <w:szCs w:val="24"/>
          <w:lang w:val="es-ES"/>
        </w:rPr>
        <w:t xml:space="preserve"> identidad mora</w:t>
      </w:r>
      <w:r w:rsidR="00B73F34">
        <w:rPr>
          <w:rFonts w:ascii="Times New Roman" w:hAnsi="Times New Roman" w:cs="Times New Roman"/>
          <w:color w:val="000000" w:themeColor="text1"/>
          <w:sz w:val="24"/>
          <w:szCs w:val="24"/>
          <w:lang w:val="es-ES"/>
        </w:rPr>
        <w:t>l</w:t>
      </w:r>
      <w:r w:rsidR="00FD1260" w:rsidRPr="00B47240">
        <w:rPr>
          <w:rFonts w:ascii="Times New Roman" w:hAnsi="Times New Roman" w:cs="Times New Roman"/>
          <w:color w:val="000000" w:themeColor="text1"/>
          <w:sz w:val="24"/>
          <w:szCs w:val="24"/>
          <w:lang w:val="es-ES"/>
        </w:rPr>
        <w:t>? ¿</w:t>
      </w:r>
      <w:r w:rsidR="00875BAE" w:rsidRPr="00B47240">
        <w:rPr>
          <w:rFonts w:ascii="Times New Roman" w:hAnsi="Times New Roman" w:cs="Times New Roman"/>
          <w:color w:val="000000" w:themeColor="text1"/>
          <w:sz w:val="24"/>
          <w:szCs w:val="24"/>
          <w:lang w:val="es-ES"/>
        </w:rPr>
        <w:t xml:space="preserve">Habrá asociaciones </w:t>
      </w:r>
      <w:r w:rsidR="001A6FE8" w:rsidRPr="00B47240">
        <w:rPr>
          <w:rFonts w:ascii="Times New Roman" w:hAnsi="Times New Roman" w:cs="Times New Roman"/>
          <w:color w:val="000000" w:themeColor="text1"/>
          <w:sz w:val="24"/>
          <w:szCs w:val="24"/>
          <w:lang w:val="es-ES"/>
        </w:rPr>
        <w:t xml:space="preserve">más </w:t>
      </w:r>
      <w:r w:rsidR="00FD1260" w:rsidRPr="00B47240">
        <w:rPr>
          <w:rFonts w:ascii="Times New Roman" w:hAnsi="Times New Roman" w:cs="Times New Roman"/>
          <w:color w:val="000000" w:themeColor="text1"/>
          <w:sz w:val="24"/>
          <w:szCs w:val="24"/>
          <w:lang w:val="es-ES"/>
        </w:rPr>
        <w:t xml:space="preserve">específicas </w:t>
      </w:r>
      <w:r w:rsidR="00875BAE" w:rsidRPr="00B47240">
        <w:rPr>
          <w:rFonts w:ascii="Times New Roman" w:hAnsi="Times New Roman" w:cs="Times New Roman"/>
          <w:color w:val="000000" w:themeColor="text1"/>
          <w:sz w:val="24"/>
          <w:szCs w:val="24"/>
          <w:lang w:val="es-ES"/>
        </w:rPr>
        <w:t xml:space="preserve">entre </w:t>
      </w:r>
      <w:r w:rsidR="006B772E" w:rsidRPr="00B47240">
        <w:rPr>
          <w:rFonts w:ascii="Times New Roman" w:hAnsi="Times New Roman" w:cs="Times New Roman"/>
          <w:color w:val="000000" w:themeColor="text1"/>
          <w:sz w:val="24"/>
          <w:szCs w:val="24"/>
          <w:lang w:val="es-ES"/>
        </w:rPr>
        <w:t xml:space="preserve">algunas </w:t>
      </w:r>
      <w:r w:rsidR="00875BAE" w:rsidRPr="00B47240">
        <w:rPr>
          <w:rFonts w:ascii="Times New Roman" w:hAnsi="Times New Roman" w:cs="Times New Roman"/>
          <w:color w:val="000000" w:themeColor="text1"/>
          <w:sz w:val="24"/>
          <w:szCs w:val="24"/>
          <w:lang w:val="es-ES"/>
        </w:rPr>
        <w:t xml:space="preserve">dimensiones </w:t>
      </w:r>
      <w:r w:rsidR="00FD1260" w:rsidRPr="00B47240">
        <w:rPr>
          <w:rFonts w:ascii="Times New Roman" w:hAnsi="Times New Roman" w:cs="Times New Roman"/>
          <w:color w:val="000000" w:themeColor="text1"/>
          <w:sz w:val="24"/>
          <w:szCs w:val="24"/>
          <w:lang w:val="es-ES"/>
        </w:rPr>
        <w:t>de</w:t>
      </w:r>
      <w:r w:rsidR="003C0A7A" w:rsidRPr="00CE5067">
        <w:rPr>
          <w:rFonts w:ascii="Times New Roman" w:hAnsi="Times New Roman" w:cs="Times New Roman"/>
          <w:color w:val="000000" w:themeColor="text1"/>
          <w:sz w:val="24"/>
          <w:szCs w:val="24"/>
          <w:lang w:val="es-ES"/>
        </w:rPr>
        <w:t>l</w:t>
      </w:r>
      <w:r w:rsidR="00FD1260" w:rsidRPr="00B47240">
        <w:rPr>
          <w:rFonts w:ascii="Times New Roman" w:hAnsi="Times New Roman" w:cs="Times New Roman"/>
          <w:color w:val="000000" w:themeColor="text1"/>
          <w:sz w:val="24"/>
          <w:szCs w:val="24"/>
          <w:lang w:val="es-ES"/>
        </w:rPr>
        <w:t xml:space="preserve"> LA y </w:t>
      </w:r>
      <w:r w:rsidR="003C0A7A" w:rsidRPr="00CE5067">
        <w:rPr>
          <w:rFonts w:ascii="Times New Roman" w:hAnsi="Times New Roman" w:cs="Times New Roman"/>
          <w:color w:val="000000" w:themeColor="text1"/>
          <w:sz w:val="24"/>
          <w:szCs w:val="24"/>
          <w:lang w:val="es-ES"/>
        </w:rPr>
        <w:t xml:space="preserve">de los </w:t>
      </w:r>
      <w:r w:rsidR="00764E9A" w:rsidRPr="00B47240">
        <w:rPr>
          <w:rFonts w:ascii="Times New Roman" w:hAnsi="Times New Roman" w:cs="Times New Roman"/>
          <w:color w:val="000000" w:themeColor="text1"/>
          <w:sz w:val="24"/>
          <w:szCs w:val="24"/>
          <w:lang w:val="es-ES"/>
        </w:rPr>
        <w:t>CCO</w:t>
      </w:r>
      <w:r w:rsidR="001A6FE8" w:rsidRPr="00B47240">
        <w:rPr>
          <w:rFonts w:ascii="Times New Roman" w:hAnsi="Times New Roman" w:cs="Times New Roman"/>
          <w:color w:val="000000" w:themeColor="text1"/>
          <w:sz w:val="24"/>
          <w:szCs w:val="24"/>
          <w:lang w:val="es-ES"/>
        </w:rPr>
        <w:t xml:space="preserve"> </w:t>
      </w:r>
      <w:r w:rsidR="00B73F34" w:rsidRPr="006339E0">
        <w:rPr>
          <w:rFonts w:ascii="Times New Roman" w:hAnsi="Times New Roman" w:cs="Times New Roman"/>
          <w:color w:val="000000" w:themeColor="text1"/>
          <w:sz w:val="24"/>
          <w:szCs w:val="24"/>
          <w:lang w:val="es-ES"/>
        </w:rPr>
        <w:t xml:space="preserve">en la persona </w:t>
      </w:r>
      <w:r w:rsidR="001A6FE8" w:rsidRPr="00B47240">
        <w:rPr>
          <w:rFonts w:ascii="Times New Roman" w:hAnsi="Times New Roman" w:cs="Times New Roman"/>
          <w:color w:val="000000" w:themeColor="text1"/>
          <w:sz w:val="24"/>
          <w:szCs w:val="24"/>
          <w:lang w:val="es-ES"/>
        </w:rPr>
        <w:t>desde la identidad moral</w:t>
      </w:r>
      <w:r w:rsidR="00764E9A" w:rsidRPr="00B47240">
        <w:rPr>
          <w:rFonts w:ascii="Times New Roman" w:hAnsi="Times New Roman" w:cs="Times New Roman"/>
          <w:color w:val="000000" w:themeColor="text1"/>
          <w:sz w:val="24"/>
          <w:szCs w:val="24"/>
          <w:lang w:val="es-ES"/>
        </w:rPr>
        <w:t>?</w:t>
      </w:r>
    </w:p>
    <w:p w14:paraId="72757106" w14:textId="144342AF" w:rsidR="006B772E" w:rsidRPr="00B23B0B" w:rsidRDefault="007E6EA1" w:rsidP="004D3012">
      <w:pPr>
        <w:spacing w:line="360" w:lineRule="auto"/>
        <w:ind w:firstLine="357"/>
        <w:jc w:val="both"/>
        <w:rPr>
          <w:rFonts w:ascii="Times New Roman" w:hAnsi="Times New Roman" w:cs="Times New Roman"/>
          <w:color w:val="000000" w:themeColor="text1"/>
          <w:sz w:val="24"/>
          <w:szCs w:val="24"/>
          <w:lang w:val="es-ES"/>
        </w:rPr>
      </w:pPr>
      <w:r w:rsidRPr="00CE5067">
        <w:rPr>
          <w:rFonts w:ascii="Times New Roman" w:hAnsi="Times New Roman" w:cs="Times New Roman"/>
          <w:color w:val="000000" w:themeColor="text1"/>
          <w:sz w:val="24"/>
          <w:szCs w:val="24"/>
          <w:lang w:val="es-ES"/>
        </w:rPr>
        <w:t xml:space="preserve">La revisión de </w:t>
      </w:r>
      <w:r w:rsidR="0077632C" w:rsidRPr="00B47240">
        <w:rPr>
          <w:rFonts w:ascii="Times New Roman" w:hAnsi="Times New Roman" w:cs="Times New Roman"/>
          <w:color w:val="000000" w:themeColor="text1"/>
          <w:sz w:val="24"/>
          <w:szCs w:val="24"/>
          <w:lang w:val="es-ES"/>
        </w:rPr>
        <w:t xml:space="preserve">la </w:t>
      </w:r>
      <w:r w:rsidR="00A80905" w:rsidRPr="00B47240">
        <w:rPr>
          <w:rFonts w:ascii="Times New Roman" w:hAnsi="Times New Roman" w:cs="Times New Roman"/>
          <w:color w:val="000000" w:themeColor="text1"/>
          <w:sz w:val="24"/>
          <w:szCs w:val="24"/>
          <w:lang w:val="es-ES"/>
        </w:rPr>
        <w:t>literatura</w:t>
      </w:r>
      <w:r w:rsidR="0077632C" w:rsidRPr="00B47240">
        <w:rPr>
          <w:rFonts w:ascii="Times New Roman" w:hAnsi="Times New Roman" w:cs="Times New Roman"/>
          <w:color w:val="000000" w:themeColor="text1"/>
          <w:sz w:val="24"/>
          <w:szCs w:val="24"/>
          <w:lang w:val="es-ES"/>
        </w:rPr>
        <w:t xml:space="preserve"> </w:t>
      </w:r>
      <w:r w:rsidRPr="00CE5067">
        <w:rPr>
          <w:rFonts w:ascii="Times New Roman" w:hAnsi="Times New Roman" w:cs="Times New Roman"/>
          <w:color w:val="000000" w:themeColor="text1"/>
          <w:sz w:val="24"/>
          <w:szCs w:val="24"/>
          <w:lang w:val="es-ES"/>
        </w:rPr>
        <w:t xml:space="preserve">sugiere que </w:t>
      </w:r>
      <w:r w:rsidR="0077632C" w:rsidRPr="00B47240">
        <w:rPr>
          <w:rFonts w:ascii="Times New Roman" w:hAnsi="Times New Roman" w:cs="Times New Roman"/>
          <w:color w:val="000000" w:themeColor="text1"/>
          <w:sz w:val="24"/>
          <w:szCs w:val="24"/>
          <w:lang w:val="es-ES"/>
        </w:rPr>
        <w:t>e</w:t>
      </w:r>
      <w:r w:rsidR="00BB5B06" w:rsidRPr="00B47240">
        <w:rPr>
          <w:rFonts w:ascii="Times New Roman" w:hAnsi="Times New Roman" w:cs="Times New Roman"/>
          <w:color w:val="000000" w:themeColor="text1"/>
          <w:sz w:val="24"/>
          <w:szCs w:val="24"/>
          <w:lang w:val="es-ES"/>
        </w:rPr>
        <w:t>l</w:t>
      </w:r>
      <w:r w:rsidR="006B772E" w:rsidRPr="00B47240">
        <w:rPr>
          <w:rFonts w:ascii="Times New Roman" w:hAnsi="Times New Roman" w:cs="Times New Roman"/>
          <w:color w:val="000000" w:themeColor="text1"/>
          <w:sz w:val="24"/>
          <w:szCs w:val="24"/>
          <w:lang w:val="es-ES"/>
        </w:rPr>
        <w:t xml:space="preserve"> LA </w:t>
      </w:r>
      <w:r w:rsidRPr="00CE5067">
        <w:rPr>
          <w:rFonts w:ascii="Times New Roman" w:hAnsi="Times New Roman" w:cs="Times New Roman"/>
          <w:color w:val="000000" w:themeColor="text1"/>
          <w:sz w:val="24"/>
          <w:szCs w:val="24"/>
          <w:lang w:val="es-ES"/>
        </w:rPr>
        <w:t>se relaciona</w:t>
      </w:r>
      <w:r w:rsidR="0077632C" w:rsidRPr="00CE5067">
        <w:rPr>
          <w:rFonts w:ascii="Times New Roman" w:hAnsi="Times New Roman" w:cs="Times New Roman"/>
          <w:color w:val="000000" w:themeColor="text1"/>
          <w:sz w:val="24"/>
          <w:szCs w:val="24"/>
          <w:lang w:val="es-ES"/>
        </w:rPr>
        <w:t xml:space="preserve"> </w:t>
      </w:r>
      <w:r w:rsidR="00BB5B06" w:rsidRPr="00B23B0B">
        <w:rPr>
          <w:rFonts w:ascii="Times New Roman" w:hAnsi="Times New Roman" w:cs="Times New Roman"/>
          <w:color w:val="000000" w:themeColor="text1"/>
          <w:sz w:val="24"/>
          <w:szCs w:val="24"/>
          <w:lang w:val="es-ES"/>
        </w:rPr>
        <w:t>con el</w:t>
      </w:r>
      <w:r w:rsidR="006B772E" w:rsidRPr="00B23B0B">
        <w:rPr>
          <w:rFonts w:ascii="Times New Roman" w:hAnsi="Times New Roman" w:cs="Times New Roman"/>
          <w:color w:val="000000" w:themeColor="text1"/>
          <w:sz w:val="24"/>
          <w:szCs w:val="24"/>
          <w:lang w:val="es-ES"/>
        </w:rPr>
        <w:t xml:space="preserve"> razonamiento moral, </w:t>
      </w:r>
      <w:r w:rsidR="002F2FC5" w:rsidRPr="006339E0">
        <w:rPr>
          <w:rFonts w:ascii="Times New Roman" w:hAnsi="Times New Roman" w:cs="Times New Roman"/>
          <w:color w:val="000000" w:themeColor="text1"/>
          <w:sz w:val="24"/>
          <w:szCs w:val="24"/>
          <w:lang w:val="es-ES"/>
        </w:rPr>
        <w:t>y también por asociarse</w:t>
      </w:r>
      <w:r w:rsidRPr="00CE5067">
        <w:rPr>
          <w:rFonts w:ascii="Times New Roman" w:hAnsi="Times New Roman" w:cs="Times New Roman"/>
          <w:color w:val="000000" w:themeColor="text1"/>
          <w:sz w:val="24"/>
          <w:szCs w:val="24"/>
          <w:lang w:val="es-ES"/>
        </w:rPr>
        <w:t xml:space="preserve"> </w:t>
      </w:r>
      <w:r w:rsidR="005B6DD4" w:rsidRPr="00B23B0B">
        <w:rPr>
          <w:rFonts w:ascii="Times New Roman" w:hAnsi="Times New Roman" w:cs="Times New Roman"/>
          <w:color w:val="000000" w:themeColor="text1"/>
          <w:sz w:val="24"/>
          <w:szCs w:val="24"/>
          <w:lang w:val="es-ES"/>
        </w:rPr>
        <w:t>c</w:t>
      </w:r>
      <w:r w:rsidRPr="00CE5067">
        <w:rPr>
          <w:rFonts w:ascii="Times New Roman" w:hAnsi="Times New Roman" w:cs="Times New Roman"/>
          <w:color w:val="000000" w:themeColor="text1"/>
          <w:sz w:val="24"/>
          <w:szCs w:val="24"/>
          <w:lang w:val="es-ES"/>
        </w:rPr>
        <w:t>on</w:t>
      </w:r>
      <w:r w:rsidR="005B6DD4" w:rsidRPr="00B23B0B">
        <w:rPr>
          <w:rFonts w:ascii="Times New Roman" w:hAnsi="Times New Roman" w:cs="Times New Roman"/>
          <w:color w:val="000000" w:themeColor="text1"/>
          <w:sz w:val="24"/>
          <w:szCs w:val="24"/>
          <w:lang w:val="es-ES"/>
        </w:rPr>
        <w:t xml:space="preserve"> </w:t>
      </w:r>
      <w:r w:rsidR="0024639D" w:rsidRPr="00B23B0B">
        <w:rPr>
          <w:rFonts w:ascii="Times New Roman" w:hAnsi="Times New Roman" w:cs="Times New Roman"/>
          <w:color w:val="000000" w:themeColor="text1"/>
          <w:sz w:val="24"/>
          <w:szCs w:val="24"/>
          <w:lang w:val="es-ES"/>
        </w:rPr>
        <w:t xml:space="preserve">acciones y </w:t>
      </w:r>
      <w:r w:rsidR="006B772E" w:rsidRPr="00B23B0B">
        <w:rPr>
          <w:rFonts w:ascii="Times New Roman" w:hAnsi="Times New Roman" w:cs="Times New Roman"/>
          <w:color w:val="000000" w:themeColor="text1"/>
          <w:sz w:val="24"/>
          <w:szCs w:val="24"/>
          <w:lang w:val="es-ES"/>
        </w:rPr>
        <w:t xml:space="preserve">decisiones </w:t>
      </w:r>
      <w:r w:rsidR="002F2FC5" w:rsidRPr="006339E0">
        <w:rPr>
          <w:rFonts w:ascii="Times New Roman" w:hAnsi="Times New Roman" w:cs="Times New Roman"/>
          <w:color w:val="000000" w:themeColor="text1"/>
          <w:sz w:val="24"/>
          <w:szCs w:val="24"/>
          <w:lang w:val="es-ES"/>
        </w:rPr>
        <w:t xml:space="preserve">que serían </w:t>
      </w:r>
      <w:r w:rsidR="006B772E" w:rsidRPr="00B23B0B">
        <w:rPr>
          <w:rFonts w:ascii="Times New Roman" w:hAnsi="Times New Roman" w:cs="Times New Roman"/>
          <w:color w:val="000000" w:themeColor="text1"/>
          <w:sz w:val="24"/>
          <w:szCs w:val="24"/>
          <w:lang w:val="es-ES"/>
        </w:rPr>
        <w:t>percibidas por otros como correctas</w:t>
      </w:r>
      <w:r w:rsidR="005B6DD4" w:rsidRPr="00B23B0B">
        <w:rPr>
          <w:rFonts w:ascii="Times New Roman" w:hAnsi="Times New Roman" w:cs="Times New Roman"/>
          <w:color w:val="000000" w:themeColor="text1"/>
          <w:sz w:val="24"/>
          <w:szCs w:val="24"/>
          <w:lang w:val="es-ES"/>
        </w:rPr>
        <w:t>, justas,</w:t>
      </w:r>
      <w:r w:rsidR="006B772E" w:rsidRPr="00B23B0B">
        <w:rPr>
          <w:rFonts w:ascii="Times New Roman" w:hAnsi="Times New Roman" w:cs="Times New Roman"/>
          <w:color w:val="000000" w:themeColor="text1"/>
          <w:sz w:val="24"/>
          <w:szCs w:val="24"/>
          <w:lang w:val="es-ES"/>
        </w:rPr>
        <w:t xml:space="preserve"> </w:t>
      </w:r>
      <w:r w:rsidR="005B6DD4" w:rsidRPr="00B23B0B">
        <w:rPr>
          <w:rFonts w:ascii="Times New Roman" w:hAnsi="Times New Roman" w:cs="Times New Roman"/>
          <w:color w:val="000000" w:themeColor="text1"/>
          <w:sz w:val="24"/>
          <w:szCs w:val="24"/>
          <w:lang w:val="es-ES"/>
        </w:rPr>
        <w:t>o</w:t>
      </w:r>
      <w:r w:rsidR="006B772E" w:rsidRPr="00B23B0B">
        <w:rPr>
          <w:rFonts w:ascii="Times New Roman" w:hAnsi="Times New Roman" w:cs="Times New Roman"/>
          <w:color w:val="000000" w:themeColor="text1"/>
          <w:sz w:val="24"/>
          <w:szCs w:val="24"/>
          <w:lang w:val="es-ES"/>
        </w:rPr>
        <w:t xml:space="preserve"> éticas. </w:t>
      </w:r>
      <w:r w:rsidR="001A1514" w:rsidRPr="00B23B0B">
        <w:rPr>
          <w:rFonts w:ascii="Times New Roman" w:hAnsi="Times New Roman" w:cs="Times New Roman"/>
          <w:color w:val="000000" w:themeColor="text1"/>
          <w:sz w:val="24"/>
          <w:szCs w:val="24"/>
          <w:lang w:val="es-ES"/>
        </w:rPr>
        <w:t>Por ejemp</w:t>
      </w:r>
      <w:r w:rsidR="00FC0D54" w:rsidRPr="00B23B0B">
        <w:rPr>
          <w:rFonts w:ascii="Times New Roman" w:hAnsi="Times New Roman" w:cs="Times New Roman"/>
          <w:color w:val="000000" w:themeColor="text1"/>
          <w:sz w:val="24"/>
          <w:szCs w:val="24"/>
          <w:lang w:val="es-ES"/>
        </w:rPr>
        <w:t xml:space="preserve">lo, </w:t>
      </w:r>
      <w:bookmarkStart w:id="14" w:name="_Hlk22674595"/>
      <w:r w:rsidR="00FC0D54" w:rsidRPr="004B3070">
        <w:rPr>
          <w:rFonts w:ascii="Times New Roman" w:hAnsi="Times New Roman" w:cs="Times New Roman"/>
          <w:color w:val="000000" w:themeColor="text1"/>
          <w:sz w:val="24"/>
          <w:szCs w:val="24"/>
          <w:lang w:val="es-ES"/>
        </w:rPr>
        <w:t>Sendjaya</w:t>
      </w:r>
      <w:r w:rsidR="005B6DD4" w:rsidRPr="004B3070">
        <w:rPr>
          <w:rFonts w:ascii="Times New Roman" w:hAnsi="Times New Roman" w:cs="Times New Roman"/>
          <w:color w:val="000000" w:themeColor="text1"/>
          <w:sz w:val="24"/>
          <w:szCs w:val="24"/>
          <w:lang w:val="es-ES"/>
        </w:rPr>
        <w:t xml:space="preserve"> </w:t>
      </w:r>
      <w:r w:rsidR="0099118A" w:rsidRPr="004B3070">
        <w:rPr>
          <w:rFonts w:ascii="Times New Roman" w:hAnsi="Times New Roman" w:cs="Times New Roman"/>
          <w:color w:val="000000" w:themeColor="text1"/>
          <w:sz w:val="24"/>
          <w:szCs w:val="24"/>
          <w:lang w:val="es-ES"/>
        </w:rPr>
        <w:t xml:space="preserve">Pekerti, Härtel, Hirst y Butarbutar </w:t>
      </w:r>
      <w:r w:rsidR="001A1514" w:rsidRPr="004B3070">
        <w:rPr>
          <w:rFonts w:ascii="Times New Roman" w:hAnsi="Times New Roman" w:cs="Times New Roman"/>
          <w:color w:val="000000" w:themeColor="text1"/>
          <w:sz w:val="24"/>
          <w:szCs w:val="24"/>
          <w:lang w:val="es-ES"/>
        </w:rPr>
        <w:t xml:space="preserve">(2016) </w:t>
      </w:r>
      <w:bookmarkEnd w:id="14"/>
      <w:r w:rsidR="001A1514" w:rsidRPr="004B3070">
        <w:rPr>
          <w:rFonts w:ascii="Times New Roman" w:hAnsi="Times New Roman" w:cs="Times New Roman"/>
          <w:color w:val="000000" w:themeColor="text1"/>
          <w:sz w:val="24"/>
          <w:szCs w:val="24"/>
          <w:lang w:val="es-ES"/>
        </w:rPr>
        <w:t xml:space="preserve">y </w:t>
      </w:r>
      <w:r w:rsidR="00023B5D" w:rsidRPr="004B3070">
        <w:rPr>
          <w:rFonts w:ascii="Times New Roman" w:hAnsi="Times New Roman" w:cs="Times New Roman"/>
          <w:color w:val="000000" w:themeColor="text1"/>
          <w:sz w:val="24"/>
          <w:szCs w:val="24"/>
          <w:lang w:val="es-ES"/>
        </w:rPr>
        <w:t>Steffens</w:t>
      </w:r>
      <w:r w:rsidR="00765F75" w:rsidRPr="004B3070">
        <w:rPr>
          <w:rFonts w:ascii="Times New Roman" w:hAnsi="Times New Roman" w:cs="Times New Roman"/>
          <w:color w:val="000000" w:themeColor="text1"/>
          <w:sz w:val="24"/>
          <w:szCs w:val="24"/>
          <w:lang w:val="es-ES"/>
        </w:rPr>
        <w:t xml:space="preserve">, Mols, Haslam y Okimoto </w:t>
      </w:r>
      <w:r w:rsidR="00023B5D" w:rsidRPr="004B3070">
        <w:rPr>
          <w:rFonts w:ascii="Times New Roman" w:hAnsi="Times New Roman" w:cs="Times New Roman"/>
          <w:color w:val="000000" w:themeColor="text1"/>
          <w:sz w:val="24"/>
          <w:szCs w:val="24"/>
          <w:lang w:val="es-ES"/>
        </w:rPr>
        <w:t xml:space="preserve">(2016) </w:t>
      </w:r>
      <w:r w:rsidR="001A1514" w:rsidRPr="004B3070">
        <w:rPr>
          <w:rFonts w:ascii="Times New Roman" w:hAnsi="Times New Roman" w:cs="Times New Roman"/>
          <w:color w:val="000000" w:themeColor="text1"/>
          <w:sz w:val="24"/>
          <w:szCs w:val="24"/>
          <w:lang w:val="es-ES"/>
        </w:rPr>
        <w:t>han estudiado el LA desde un mayor desarrollo moral</w:t>
      </w:r>
      <w:r w:rsidR="001A1514" w:rsidRPr="00B23B0B">
        <w:rPr>
          <w:rFonts w:ascii="Times New Roman" w:hAnsi="Times New Roman" w:cs="Times New Roman"/>
          <w:color w:val="000000" w:themeColor="text1"/>
          <w:sz w:val="24"/>
          <w:szCs w:val="24"/>
          <w:lang w:val="es-ES"/>
        </w:rPr>
        <w:t xml:space="preserve"> cognitivo o una identidad moral </w:t>
      </w:r>
      <w:r w:rsidR="002F2FC5" w:rsidRPr="006339E0">
        <w:rPr>
          <w:rFonts w:ascii="Times New Roman" w:hAnsi="Times New Roman" w:cs="Times New Roman"/>
          <w:color w:val="000000" w:themeColor="text1"/>
          <w:sz w:val="24"/>
          <w:szCs w:val="24"/>
          <w:lang w:val="es-ES"/>
        </w:rPr>
        <w:t xml:space="preserve">más desarrollada </w:t>
      </w:r>
      <w:r w:rsidRPr="00CE5067">
        <w:rPr>
          <w:rFonts w:ascii="Times New Roman" w:hAnsi="Times New Roman" w:cs="Times New Roman"/>
          <w:color w:val="000000" w:themeColor="text1"/>
          <w:sz w:val="24"/>
          <w:szCs w:val="24"/>
          <w:lang w:val="es-ES"/>
        </w:rPr>
        <w:t>detectando que</w:t>
      </w:r>
      <w:r w:rsidR="00FC0D54" w:rsidRPr="00B23B0B">
        <w:rPr>
          <w:rFonts w:ascii="Times New Roman" w:hAnsi="Times New Roman" w:cs="Times New Roman"/>
          <w:color w:val="000000" w:themeColor="text1"/>
          <w:sz w:val="24"/>
          <w:szCs w:val="24"/>
          <w:lang w:val="es-ES"/>
        </w:rPr>
        <w:t xml:space="preserve"> las acciones que</w:t>
      </w:r>
      <w:r>
        <w:rPr>
          <w:rFonts w:ascii="Times New Roman" w:hAnsi="Times New Roman" w:cs="Times New Roman"/>
          <w:color w:val="000000" w:themeColor="text1"/>
          <w:sz w:val="24"/>
          <w:szCs w:val="24"/>
          <w:lang w:val="es-ES"/>
        </w:rPr>
        <w:t xml:space="preserve"> </w:t>
      </w:r>
      <w:r w:rsidR="00FC0D54" w:rsidRPr="00B23B0B">
        <w:rPr>
          <w:rFonts w:ascii="Times New Roman" w:hAnsi="Times New Roman" w:cs="Times New Roman"/>
          <w:color w:val="000000" w:themeColor="text1"/>
          <w:sz w:val="24"/>
          <w:szCs w:val="24"/>
          <w:lang w:val="es-ES"/>
        </w:rPr>
        <w:t xml:space="preserve">definen a un LA </w:t>
      </w:r>
      <w:r w:rsidR="00FC0D54" w:rsidRPr="006339E0">
        <w:rPr>
          <w:rFonts w:ascii="Times New Roman" w:hAnsi="Times New Roman" w:cs="Times New Roman"/>
          <w:color w:val="000000" w:themeColor="text1"/>
          <w:sz w:val="24"/>
          <w:szCs w:val="24"/>
          <w:lang w:val="es-ES"/>
        </w:rPr>
        <w:t>s</w:t>
      </w:r>
      <w:r w:rsidR="002F2FC5" w:rsidRPr="006339E0">
        <w:rPr>
          <w:rFonts w:ascii="Times New Roman" w:hAnsi="Times New Roman" w:cs="Times New Roman"/>
          <w:color w:val="000000" w:themeColor="text1"/>
          <w:sz w:val="24"/>
          <w:szCs w:val="24"/>
          <w:lang w:val="es-ES"/>
        </w:rPr>
        <w:t>e basan en</w:t>
      </w:r>
      <w:r w:rsidR="00FC0D54" w:rsidRPr="00B23B0B">
        <w:rPr>
          <w:rFonts w:ascii="Times New Roman" w:hAnsi="Times New Roman" w:cs="Times New Roman"/>
          <w:color w:val="000000" w:themeColor="text1"/>
          <w:sz w:val="24"/>
          <w:szCs w:val="24"/>
          <w:lang w:val="es-ES"/>
        </w:rPr>
        <w:t xml:space="preserve"> un fuerte deseo moral del individuo. </w:t>
      </w:r>
      <w:r w:rsidR="006B772E" w:rsidRPr="00B23B0B">
        <w:rPr>
          <w:rFonts w:ascii="Times New Roman" w:hAnsi="Times New Roman" w:cs="Times New Roman"/>
          <w:color w:val="000000" w:themeColor="text1"/>
          <w:sz w:val="24"/>
          <w:szCs w:val="24"/>
          <w:lang w:val="es-ES"/>
        </w:rPr>
        <w:t xml:space="preserve">McFerran, Aquino y Duffy (2009) muestran de forma empírica que la identidad moral (e.g., perspectiva moral </w:t>
      </w:r>
      <w:r w:rsidR="00EE6FCD" w:rsidRPr="00B23B0B">
        <w:rPr>
          <w:rFonts w:ascii="Times New Roman" w:hAnsi="Times New Roman" w:cs="Times New Roman"/>
          <w:color w:val="000000" w:themeColor="text1"/>
          <w:sz w:val="24"/>
          <w:szCs w:val="24"/>
          <w:lang w:val="es-ES"/>
        </w:rPr>
        <w:t>internalizada</w:t>
      </w:r>
      <w:r w:rsidR="002F2FC5">
        <w:rPr>
          <w:rFonts w:ascii="Times New Roman" w:hAnsi="Times New Roman" w:cs="Times New Roman"/>
          <w:color w:val="000000" w:themeColor="text1"/>
          <w:sz w:val="24"/>
          <w:szCs w:val="24"/>
          <w:lang w:val="es-ES"/>
        </w:rPr>
        <w:t>; LA</w:t>
      </w:r>
      <w:r w:rsidR="006B772E" w:rsidRPr="00B23B0B">
        <w:rPr>
          <w:rFonts w:ascii="Times New Roman" w:hAnsi="Times New Roman" w:cs="Times New Roman"/>
          <w:color w:val="000000" w:themeColor="text1"/>
          <w:sz w:val="24"/>
          <w:szCs w:val="24"/>
          <w:lang w:val="es-ES"/>
        </w:rPr>
        <w:t>) afecta a principios éticos que influyen positivamente en los CCO</w:t>
      </w:r>
      <w:r w:rsidR="002F2FC5">
        <w:rPr>
          <w:rFonts w:ascii="Times New Roman" w:hAnsi="Times New Roman" w:cs="Times New Roman"/>
          <w:color w:val="000000" w:themeColor="text1"/>
          <w:sz w:val="24"/>
          <w:szCs w:val="24"/>
          <w:lang w:val="es-ES"/>
        </w:rPr>
        <w:t xml:space="preserve"> </w:t>
      </w:r>
      <w:r w:rsidR="002F2FC5" w:rsidRPr="006339E0">
        <w:rPr>
          <w:rFonts w:ascii="Times New Roman" w:hAnsi="Times New Roman" w:cs="Times New Roman"/>
          <w:color w:val="000000" w:themeColor="text1"/>
          <w:sz w:val="24"/>
          <w:szCs w:val="24"/>
          <w:lang w:val="es-ES"/>
        </w:rPr>
        <w:t>de los colaboradores</w:t>
      </w:r>
      <w:r w:rsidR="006B772E" w:rsidRPr="002F2FC5">
        <w:rPr>
          <w:rFonts w:ascii="Times New Roman" w:hAnsi="Times New Roman" w:cs="Times New Roman"/>
          <w:color w:val="000000" w:themeColor="text1"/>
          <w:sz w:val="24"/>
          <w:szCs w:val="24"/>
          <w:lang w:val="es-ES"/>
        </w:rPr>
        <w:t>.</w:t>
      </w:r>
      <w:r w:rsidR="006B772E" w:rsidRPr="00B23B0B">
        <w:rPr>
          <w:rFonts w:ascii="Times New Roman" w:hAnsi="Times New Roman" w:cs="Times New Roman"/>
          <w:color w:val="000000" w:themeColor="text1"/>
          <w:sz w:val="24"/>
          <w:szCs w:val="24"/>
          <w:lang w:val="es-ES"/>
        </w:rPr>
        <w:t xml:space="preserve"> </w:t>
      </w:r>
      <w:r w:rsidR="002F2FC5" w:rsidRPr="006339E0">
        <w:rPr>
          <w:rFonts w:ascii="Times New Roman" w:hAnsi="Times New Roman" w:cs="Times New Roman"/>
          <w:color w:val="000000" w:themeColor="text1"/>
          <w:sz w:val="24"/>
          <w:szCs w:val="24"/>
          <w:lang w:val="es-ES"/>
        </w:rPr>
        <w:t xml:space="preserve">Por otra parte, la moral de los trabajadores antecedería a las conductas voluntarias del individuo dentro de una </w:t>
      </w:r>
      <w:r w:rsidR="002F2FC5" w:rsidRPr="006339E0">
        <w:rPr>
          <w:rFonts w:ascii="Times New Roman" w:hAnsi="Times New Roman" w:cs="Times New Roman"/>
          <w:color w:val="000000" w:themeColor="text1"/>
          <w:sz w:val="24"/>
          <w:szCs w:val="24"/>
          <w:lang w:val="es-ES"/>
        </w:rPr>
        <w:lastRenderedPageBreak/>
        <w:t>organización (extra-rol) (Podsakoff et al., 2000), que se traducirían en mayor l</w:t>
      </w:r>
      <w:r w:rsidR="006B772E" w:rsidRPr="006339E0">
        <w:rPr>
          <w:rFonts w:ascii="Times New Roman" w:hAnsi="Times New Roman" w:cs="Times New Roman"/>
          <w:color w:val="000000" w:themeColor="text1"/>
          <w:sz w:val="24"/>
          <w:szCs w:val="24"/>
          <w:lang w:val="es-ES"/>
        </w:rPr>
        <w:t>a lealtad organizativa y el respeto hacia la organización</w:t>
      </w:r>
      <w:r w:rsidR="002F2FC5" w:rsidRPr="006339E0">
        <w:rPr>
          <w:rFonts w:ascii="Times New Roman" w:hAnsi="Times New Roman" w:cs="Times New Roman"/>
          <w:color w:val="000000" w:themeColor="text1"/>
          <w:sz w:val="24"/>
          <w:szCs w:val="24"/>
          <w:lang w:val="es-ES"/>
        </w:rPr>
        <w:t xml:space="preserve"> (</w:t>
      </w:r>
      <w:r w:rsidR="00A80905">
        <w:rPr>
          <w:rFonts w:ascii="Times New Roman" w:hAnsi="Times New Roman" w:cs="Times New Roman"/>
          <w:color w:val="000000" w:themeColor="text1"/>
          <w:sz w:val="24"/>
          <w:szCs w:val="24"/>
          <w:lang w:val="es-ES"/>
        </w:rPr>
        <w:t>e.g.</w:t>
      </w:r>
      <w:r w:rsidR="002F2FC5" w:rsidRPr="006339E0">
        <w:rPr>
          <w:rFonts w:ascii="Times New Roman" w:hAnsi="Times New Roman" w:cs="Times New Roman"/>
          <w:color w:val="000000" w:themeColor="text1"/>
          <w:sz w:val="24"/>
          <w:szCs w:val="24"/>
          <w:lang w:val="es-ES"/>
        </w:rPr>
        <w:t>, CCO).</w:t>
      </w:r>
    </w:p>
    <w:p w14:paraId="6C88B72F" w14:textId="3A8D5C53" w:rsidR="00174C61" w:rsidRPr="00B23B0B" w:rsidRDefault="005E3DBA" w:rsidP="004D3012">
      <w:pPr>
        <w:spacing w:line="360" w:lineRule="auto"/>
        <w:ind w:firstLine="357"/>
        <w:jc w:val="both"/>
        <w:rPr>
          <w:rFonts w:ascii="Times New Roman" w:hAnsi="Times New Roman" w:cs="Times New Roman"/>
          <w:color w:val="000000" w:themeColor="text1"/>
          <w:sz w:val="24"/>
          <w:szCs w:val="24"/>
          <w:lang w:val="es-ES"/>
        </w:rPr>
      </w:pPr>
      <w:r w:rsidRPr="00B23B0B">
        <w:rPr>
          <w:rFonts w:ascii="Times New Roman" w:hAnsi="Times New Roman" w:cs="Times New Roman"/>
          <w:color w:val="000000" w:themeColor="text1"/>
          <w:sz w:val="24"/>
          <w:szCs w:val="24"/>
          <w:lang w:val="es-ES"/>
        </w:rPr>
        <w:t xml:space="preserve">El </w:t>
      </w:r>
      <w:r w:rsidRPr="00B23B0B">
        <w:rPr>
          <w:rFonts w:ascii="Times New Roman" w:hAnsi="Times New Roman" w:cs="Times New Roman"/>
          <w:b/>
          <w:color w:val="000000" w:themeColor="text1"/>
          <w:sz w:val="24"/>
          <w:szCs w:val="24"/>
          <w:lang w:val="es-ES"/>
        </w:rPr>
        <w:t>objetivo general</w:t>
      </w:r>
      <w:r w:rsidRPr="00B23B0B">
        <w:rPr>
          <w:rFonts w:ascii="Times New Roman" w:hAnsi="Times New Roman" w:cs="Times New Roman"/>
          <w:color w:val="000000" w:themeColor="text1"/>
          <w:sz w:val="24"/>
          <w:szCs w:val="24"/>
          <w:lang w:val="es-ES"/>
        </w:rPr>
        <w:t xml:space="preserve"> es </w:t>
      </w:r>
      <w:r w:rsidR="009E2C28" w:rsidRPr="00B47240">
        <w:rPr>
          <w:rFonts w:ascii="Times New Roman" w:hAnsi="Times New Roman" w:cs="Times New Roman"/>
          <w:color w:val="000000" w:themeColor="text1"/>
          <w:sz w:val="24"/>
          <w:szCs w:val="24"/>
          <w:lang w:val="es-ES"/>
        </w:rPr>
        <w:t xml:space="preserve">evaluar </w:t>
      </w:r>
      <w:r w:rsidRPr="00B47240">
        <w:rPr>
          <w:rFonts w:ascii="Times New Roman" w:hAnsi="Times New Roman" w:cs="Times New Roman"/>
          <w:color w:val="000000" w:themeColor="text1"/>
          <w:sz w:val="24"/>
          <w:szCs w:val="24"/>
          <w:lang w:val="es-ES"/>
        </w:rPr>
        <w:t xml:space="preserve">de manera empírica la relación entre LA y CCO desde </w:t>
      </w:r>
      <w:r w:rsidR="007274DD" w:rsidRPr="00CE5067">
        <w:rPr>
          <w:rFonts w:ascii="Times New Roman" w:hAnsi="Times New Roman" w:cs="Times New Roman"/>
          <w:color w:val="000000" w:themeColor="text1"/>
          <w:sz w:val="24"/>
          <w:szCs w:val="24"/>
          <w:lang w:val="es-ES"/>
        </w:rPr>
        <w:t xml:space="preserve">algunas creencias asociadas con </w:t>
      </w:r>
      <w:r w:rsidRPr="00CE5067">
        <w:rPr>
          <w:rFonts w:ascii="Times New Roman" w:hAnsi="Times New Roman" w:cs="Times New Roman"/>
          <w:color w:val="000000" w:themeColor="text1"/>
          <w:sz w:val="24"/>
          <w:szCs w:val="24"/>
          <w:lang w:val="es-ES"/>
        </w:rPr>
        <w:t>la</w:t>
      </w:r>
      <w:r w:rsidRPr="00B47240">
        <w:rPr>
          <w:rFonts w:ascii="Times New Roman" w:hAnsi="Times New Roman" w:cs="Times New Roman"/>
          <w:color w:val="000000" w:themeColor="text1"/>
          <w:sz w:val="24"/>
          <w:szCs w:val="24"/>
          <w:lang w:val="es-ES"/>
        </w:rPr>
        <w:t xml:space="preserve"> identidad moral del trabajador. </w:t>
      </w:r>
      <w:r w:rsidR="00174C61" w:rsidRPr="00B47240">
        <w:rPr>
          <w:rFonts w:ascii="Times New Roman" w:hAnsi="Times New Roman" w:cs="Times New Roman"/>
          <w:color w:val="000000" w:themeColor="text1"/>
          <w:sz w:val="24"/>
          <w:szCs w:val="24"/>
          <w:lang w:val="es-ES"/>
        </w:rPr>
        <w:t xml:space="preserve">Para </w:t>
      </w:r>
      <w:r w:rsidR="009E2C28" w:rsidRPr="00B47240">
        <w:rPr>
          <w:rFonts w:ascii="Times New Roman" w:hAnsi="Times New Roman" w:cs="Times New Roman"/>
          <w:color w:val="000000" w:themeColor="text1"/>
          <w:sz w:val="24"/>
          <w:szCs w:val="24"/>
          <w:lang w:val="es-ES"/>
        </w:rPr>
        <w:t>avanzar en esto</w:t>
      </w:r>
      <w:r w:rsidR="007274DD">
        <w:rPr>
          <w:rFonts w:ascii="Times New Roman" w:hAnsi="Times New Roman" w:cs="Times New Roman"/>
          <w:color w:val="000000" w:themeColor="text1"/>
          <w:sz w:val="24"/>
          <w:szCs w:val="24"/>
          <w:lang w:val="es-ES"/>
        </w:rPr>
        <w:t>,</w:t>
      </w:r>
      <w:r w:rsidR="009E2C28" w:rsidRPr="00B47240">
        <w:rPr>
          <w:rFonts w:ascii="Times New Roman" w:hAnsi="Times New Roman" w:cs="Times New Roman"/>
          <w:color w:val="000000" w:themeColor="text1"/>
          <w:sz w:val="24"/>
          <w:szCs w:val="24"/>
          <w:lang w:val="es-ES"/>
        </w:rPr>
        <w:t xml:space="preserve"> se </w:t>
      </w:r>
      <w:r w:rsidR="0024639D" w:rsidRPr="00B47240">
        <w:rPr>
          <w:rFonts w:ascii="Times New Roman" w:hAnsi="Times New Roman" w:cs="Times New Roman"/>
          <w:color w:val="000000" w:themeColor="text1"/>
          <w:sz w:val="24"/>
          <w:szCs w:val="24"/>
          <w:lang w:val="es-ES"/>
        </w:rPr>
        <w:t>realizó una revisión teórica</w:t>
      </w:r>
      <w:r w:rsidR="00FC26C3" w:rsidRPr="00B47240">
        <w:rPr>
          <w:rFonts w:ascii="Times New Roman" w:hAnsi="Times New Roman" w:cs="Times New Roman"/>
          <w:color w:val="000000" w:themeColor="text1"/>
          <w:sz w:val="24"/>
          <w:szCs w:val="24"/>
          <w:lang w:val="es-ES"/>
        </w:rPr>
        <w:t xml:space="preserve"> </w:t>
      </w:r>
      <w:r w:rsidR="00174C61" w:rsidRPr="00B47240">
        <w:rPr>
          <w:rFonts w:ascii="Times New Roman" w:hAnsi="Times New Roman" w:cs="Times New Roman"/>
          <w:color w:val="000000" w:themeColor="text1"/>
          <w:sz w:val="24"/>
          <w:szCs w:val="24"/>
          <w:lang w:val="es-ES"/>
        </w:rPr>
        <w:t xml:space="preserve">de estudios que relacionaran </w:t>
      </w:r>
      <w:r w:rsidR="007274DD" w:rsidRPr="00CE5067">
        <w:rPr>
          <w:rFonts w:ascii="Times New Roman" w:hAnsi="Times New Roman" w:cs="Times New Roman"/>
          <w:color w:val="000000" w:themeColor="text1"/>
          <w:sz w:val="24"/>
          <w:szCs w:val="24"/>
          <w:lang w:val="es-ES"/>
        </w:rPr>
        <w:t xml:space="preserve">los conceptos de </w:t>
      </w:r>
      <w:r w:rsidR="00174C61" w:rsidRPr="00B47240">
        <w:rPr>
          <w:rFonts w:ascii="Times New Roman" w:hAnsi="Times New Roman" w:cs="Times New Roman"/>
          <w:color w:val="000000" w:themeColor="text1"/>
          <w:sz w:val="24"/>
          <w:szCs w:val="24"/>
          <w:lang w:val="es-ES"/>
        </w:rPr>
        <w:t xml:space="preserve">LA, CCO, e identidad moral. Segundo, </w:t>
      </w:r>
      <w:r w:rsidR="00C12986" w:rsidRPr="006339E0">
        <w:rPr>
          <w:rFonts w:ascii="Times New Roman" w:hAnsi="Times New Roman" w:cs="Times New Roman"/>
          <w:color w:val="000000" w:themeColor="text1"/>
          <w:sz w:val="24"/>
          <w:szCs w:val="24"/>
          <w:lang w:val="es-ES"/>
        </w:rPr>
        <w:t xml:space="preserve">se realizó una revisión más amplia </w:t>
      </w:r>
      <w:r w:rsidR="00174C61" w:rsidRPr="00B47240">
        <w:rPr>
          <w:rFonts w:ascii="Times New Roman" w:hAnsi="Times New Roman" w:cs="Times New Roman"/>
          <w:color w:val="000000" w:themeColor="text1"/>
          <w:sz w:val="24"/>
          <w:szCs w:val="24"/>
          <w:lang w:val="es-ES"/>
        </w:rPr>
        <w:t xml:space="preserve">de </w:t>
      </w:r>
      <w:r w:rsidR="00174C61" w:rsidRPr="00B23B0B">
        <w:rPr>
          <w:rFonts w:ascii="Times New Roman" w:hAnsi="Times New Roman" w:cs="Times New Roman"/>
          <w:color w:val="000000" w:themeColor="text1"/>
          <w:sz w:val="24"/>
          <w:szCs w:val="24"/>
          <w:lang w:val="es-ES"/>
        </w:rPr>
        <w:t xml:space="preserve">estudios que asociarán LA y CCO </w:t>
      </w:r>
      <w:r w:rsidR="00C12986" w:rsidRPr="006339E0">
        <w:rPr>
          <w:rFonts w:ascii="Times New Roman" w:hAnsi="Times New Roman" w:cs="Times New Roman"/>
          <w:color w:val="000000" w:themeColor="text1"/>
          <w:sz w:val="24"/>
          <w:szCs w:val="24"/>
          <w:lang w:val="es-ES"/>
        </w:rPr>
        <w:t>desde aspectos identitarios</w:t>
      </w:r>
      <w:r w:rsidR="00174C61" w:rsidRPr="006339E0">
        <w:rPr>
          <w:rFonts w:ascii="Times New Roman" w:hAnsi="Times New Roman" w:cs="Times New Roman"/>
          <w:color w:val="000000" w:themeColor="text1"/>
          <w:sz w:val="24"/>
          <w:szCs w:val="24"/>
          <w:lang w:val="es-ES"/>
        </w:rPr>
        <w:t xml:space="preserve"> </w:t>
      </w:r>
      <w:r w:rsidR="00174C61" w:rsidRPr="00B23B0B">
        <w:rPr>
          <w:rFonts w:ascii="Times New Roman" w:hAnsi="Times New Roman" w:cs="Times New Roman"/>
          <w:color w:val="000000" w:themeColor="text1"/>
          <w:sz w:val="24"/>
          <w:szCs w:val="24"/>
          <w:lang w:val="es-ES"/>
        </w:rPr>
        <w:t xml:space="preserve">del trabajador. Y, por último, estudios que relacionaran algunas dimensiones </w:t>
      </w:r>
      <w:r w:rsidR="007274DD" w:rsidRPr="00CE5067">
        <w:rPr>
          <w:rFonts w:ascii="Times New Roman" w:hAnsi="Times New Roman" w:cs="Times New Roman"/>
          <w:color w:val="000000" w:themeColor="text1"/>
          <w:sz w:val="24"/>
          <w:szCs w:val="24"/>
          <w:lang w:val="es-ES"/>
        </w:rPr>
        <w:t xml:space="preserve">específicas </w:t>
      </w:r>
      <w:r w:rsidR="00174C61" w:rsidRPr="00B23B0B">
        <w:rPr>
          <w:rFonts w:ascii="Times New Roman" w:hAnsi="Times New Roman" w:cs="Times New Roman"/>
          <w:color w:val="000000" w:themeColor="text1"/>
          <w:sz w:val="24"/>
          <w:szCs w:val="24"/>
          <w:lang w:val="es-ES"/>
        </w:rPr>
        <w:t>de LA y CCO desde la identidad</w:t>
      </w:r>
      <w:r w:rsidR="00C12986">
        <w:rPr>
          <w:rFonts w:ascii="Times New Roman" w:hAnsi="Times New Roman" w:cs="Times New Roman"/>
          <w:color w:val="000000" w:themeColor="text1"/>
          <w:sz w:val="24"/>
          <w:szCs w:val="24"/>
          <w:lang w:val="es-ES"/>
        </w:rPr>
        <w:t xml:space="preserve"> </w:t>
      </w:r>
      <w:r w:rsidR="00C12986" w:rsidRPr="006339E0">
        <w:rPr>
          <w:rFonts w:ascii="Times New Roman" w:hAnsi="Times New Roman" w:cs="Times New Roman"/>
          <w:color w:val="000000" w:themeColor="text1"/>
          <w:sz w:val="24"/>
          <w:szCs w:val="24"/>
          <w:lang w:val="es-ES"/>
        </w:rPr>
        <w:t>moral</w:t>
      </w:r>
      <w:r w:rsidR="00174C61" w:rsidRPr="002F386F">
        <w:rPr>
          <w:rFonts w:ascii="Times New Roman" w:hAnsi="Times New Roman" w:cs="Times New Roman"/>
          <w:color w:val="000000" w:themeColor="text1"/>
          <w:sz w:val="24"/>
          <w:szCs w:val="24"/>
          <w:lang w:val="es-ES"/>
        </w:rPr>
        <w:t xml:space="preserve">. </w:t>
      </w:r>
      <w:r w:rsidR="00A7138E" w:rsidRPr="00CE5067">
        <w:rPr>
          <w:rFonts w:ascii="Times New Roman" w:hAnsi="Times New Roman" w:cs="Times New Roman"/>
          <w:color w:val="000000" w:themeColor="text1"/>
          <w:sz w:val="24"/>
          <w:szCs w:val="24"/>
          <w:lang w:val="es-ES"/>
        </w:rPr>
        <w:t xml:space="preserve">Aunque </w:t>
      </w:r>
      <w:r w:rsidR="00C12986" w:rsidRPr="006339E0">
        <w:rPr>
          <w:rFonts w:ascii="Times New Roman" w:hAnsi="Times New Roman" w:cs="Times New Roman"/>
          <w:color w:val="000000" w:themeColor="text1"/>
          <w:sz w:val="24"/>
          <w:szCs w:val="24"/>
          <w:lang w:val="es-ES"/>
        </w:rPr>
        <w:t xml:space="preserve">una </w:t>
      </w:r>
      <w:r w:rsidR="00A7138E" w:rsidRPr="00CE5067">
        <w:rPr>
          <w:rFonts w:ascii="Times New Roman" w:hAnsi="Times New Roman" w:cs="Times New Roman"/>
          <w:color w:val="000000" w:themeColor="text1"/>
          <w:sz w:val="24"/>
          <w:szCs w:val="24"/>
          <w:lang w:val="es-ES"/>
        </w:rPr>
        <w:t xml:space="preserve">parte importante de </w:t>
      </w:r>
      <w:r w:rsidR="00C12986" w:rsidRPr="006339E0">
        <w:rPr>
          <w:rFonts w:ascii="Times New Roman" w:hAnsi="Times New Roman" w:cs="Times New Roman"/>
          <w:color w:val="000000" w:themeColor="text1"/>
          <w:sz w:val="24"/>
          <w:szCs w:val="24"/>
          <w:lang w:val="es-ES"/>
        </w:rPr>
        <w:t xml:space="preserve">las </w:t>
      </w:r>
      <w:r w:rsidR="00A7138E" w:rsidRPr="00CE5067">
        <w:rPr>
          <w:rFonts w:ascii="Times New Roman" w:hAnsi="Times New Roman" w:cs="Times New Roman"/>
          <w:color w:val="000000" w:themeColor="text1"/>
          <w:sz w:val="24"/>
          <w:szCs w:val="24"/>
          <w:lang w:val="es-ES"/>
        </w:rPr>
        <w:t xml:space="preserve">relaciones </w:t>
      </w:r>
      <w:r w:rsidR="00C12986" w:rsidRPr="006339E0">
        <w:rPr>
          <w:rFonts w:ascii="Times New Roman" w:hAnsi="Times New Roman" w:cs="Times New Roman"/>
          <w:color w:val="000000" w:themeColor="text1"/>
          <w:sz w:val="24"/>
          <w:szCs w:val="24"/>
          <w:lang w:val="es-ES"/>
        </w:rPr>
        <w:t xml:space="preserve">detectadas </w:t>
      </w:r>
      <w:r w:rsidR="00A7138E" w:rsidRPr="00CE5067">
        <w:rPr>
          <w:rFonts w:ascii="Times New Roman" w:hAnsi="Times New Roman" w:cs="Times New Roman"/>
          <w:color w:val="000000" w:themeColor="text1"/>
          <w:sz w:val="24"/>
          <w:szCs w:val="24"/>
          <w:lang w:val="es-ES"/>
        </w:rPr>
        <w:t>se presentan en esta Introducción, el C</w:t>
      </w:r>
      <w:r w:rsidR="002F386F" w:rsidRPr="00CE5067">
        <w:rPr>
          <w:rFonts w:ascii="Times New Roman" w:hAnsi="Times New Roman" w:cs="Times New Roman"/>
          <w:color w:val="000000" w:themeColor="text1"/>
          <w:sz w:val="24"/>
          <w:szCs w:val="24"/>
          <w:lang w:val="es-ES"/>
        </w:rPr>
        <w:t>apítulo II</w:t>
      </w:r>
      <w:r w:rsidR="00174C61" w:rsidRPr="00CE5067">
        <w:rPr>
          <w:rFonts w:ascii="Times New Roman" w:hAnsi="Times New Roman" w:cs="Times New Roman"/>
          <w:color w:val="000000" w:themeColor="text1"/>
          <w:sz w:val="24"/>
          <w:szCs w:val="24"/>
          <w:lang w:val="es-ES"/>
        </w:rPr>
        <w:t xml:space="preserve"> </w:t>
      </w:r>
      <w:r w:rsidR="00A7138E" w:rsidRPr="00CE5067">
        <w:rPr>
          <w:rFonts w:ascii="Times New Roman" w:hAnsi="Times New Roman" w:cs="Times New Roman"/>
          <w:color w:val="000000" w:themeColor="text1"/>
          <w:sz w:val="24"/>
          <w:szCs w:val="24"/>
          <w:lang w:val="es-ES"/>
        </w:rPr>
        <w:t xml:space="preserve">profundiza en </w:t>
      </w:r>
      <w:r w:rsidR="00C12986" w:rsidRPr="006339E0">
        <w:rPr>
          <w:rFonts w:ascii="Times New Roman" w:hAnsi="Times New Roman" w:cs="Times New Roman"/>
          <w:color w:val="000000" w:themeColor="text1"/>
          <w:sz w:val="24"/>
          <w:szCs w:val="24"/>
          <w:lang w:val="es-ES"/>
        </w:rPr>
        <w:t xml:space="preserve">estas relaciones </w:t>
      </w:r>
      <w:r w:rsidR="00A7138E" w:rsidRPr="006339E0">
        <w:rPr>
          <w:rFonts w:ascii="Times New Roman" w:hAnsi="Times New Roman" w:cs="Times New Roman"/>
          <w:color w:val="000000" w:themeColor="text1"/>
          <w:sz w:val="24"/>
          <w:szCs w:val="24"/>
          <w:lang w:val="es-ES"/>
        </w:rPr>
        <w:t>de</w:t>
      </w:r>
      <w:r w:rsidR="00C12986" w:rsidRPr="006339E0">
        <w:rPr>
          <w:rFonts w:ascii="Times New Roman" w:hAnsi="Times New Roman" w:cs="Times New Roman"/>
          <w:color w:val="000000" w:themeColor="text1"/>
          <w:sz w:val="24"/>
          <w:szCs w:val="24"/>
          <w:lang w:val="es-ES"/>
        </w:rPr>
        <w:t xml:space="preserve">sde </w:t>
      </w:r>
      <w:r w:rsidR="00A7138E" w:rsidRPr="006339E0">
        <w:rPr>
          <w:rFonts w:ascii="Times New Roman" w:hAnsi="Times New Roman" w:cs="Times New Roman"/>
          <w:color w:val="000000" w:themeColor="text1"/>
          <w:sz w:val="24"/>
          <w:szCs w:val="24"/>
          <w:lang w:val="es-ES"/>
        </w:rPr>
        <w:t xml:space="preserve">la </w:t>
      </w:r>
      <w:r w:rsidR="00A7138E" w:rsidRPr="00FA35B7">
        <w:rPr>
          <w:rFonts w:ascii="Times New Roman" w:hAnsi="Times New Roman" w:cs="Times New Roman"/>
          <w:color w:val="000000" w:themeColor="text1"/>
          <w:sz w:val="24"/>
          <w:szCs w:val="24"/>
          <w:lang w:val="es-ES"/>
        </w:rPr>
        <w:t>identidad personal,</w:t>
      </w:r>
      <w:r w:rsidR="00A7138E" w:rsidRPr="00CE5067">
        <w:rPr>
          <w:rFonts w:ascii="Times New Roman" w:hAnsi="Times New Roman" w:cs="Times New Roman"/>
          <w:color w:val="000000" w:themeColor="text1"/>
          <w:sz w:val="24"/>
          <w:szCs w:val="24"/>
          <w:lang w:val="es-ES"/>
        </w:rPr>
        <w:t xml:space="preserve"> </w:t>
      </w:r>
      <w:r w:rsidR="00174C61" w:rsidRPr="00CE5067">
        <w:rPr>
          <w:rFonts w:ascii="Times New Roman" w:hAnsi="Times New Roman" w:cs="Times New Roman"/>
          <w:color w:val="000000" w:themeColor="text1"/>
          <w:sz w:val="24"/>
          <w:szCs w:val="24"/>
          <w:lang w:val="es-ES"/>
        </w:rPr>
        <w:t>la identidad moral</w:t>
      </w:r>
      <w:r w:rsidR="00A7138E" w:rsidRPr="00CE5067">
        <w:rPr>
          <w:rFonts w:ascii="Times New Roman" w:hAnsi="Times New Roman" w:cs="Times New Roman"/>
          <w:color w:val="000000" w:themeColor="text1"/>
          <w:sz w:val="24"/>
          <w:szCs w:val="24"/>
          <w:lang w:val="es-ES"/>
        </w:rPr>
        <w:t xml:space="preserve">, y como estas </w:t>
      </w:r>
      <w:r w:rsidR="00C12986" w:rsidRPr="006339E0">
        <w:rPr>
          <w:rFonts w:ascii="Times New Roman" w:hAnsi="Times New Roman" w:cs="Times New Roman"/>
          <w:color w:val="000000" w:themeColor="text1"/>
          <w:sz w:val="24"/>
          <w:szCs w:val="24"/>
          <w:lang w:val="es-ES"/>
        </w:rPr>
        <w:t xml:space="preserve">perspectivas </w:t>
      </w:r>
      <w:r w:rsidR="00A7138E" w:rsidRPr="00CE5067">
        <w:rPr>
          <w:rFonts w:ascii="Times New Roman" w:hAnsi="Times New Roman" w:cs="Times New Roman"/>
          <w:color w:val="000000" w:themeColor="text1"/>
          <w:sz w:val="24"/>
          <w:szCs w:val="24"/>
          <w:lang w:val="es-ES"/>
        </w:rPr>
        <w:t>pudieran permitir entender mejor</w:t>
      </w:r>
      <w:r w:rsidR="002F386F" w:rsidRPr="00CE5067">
        <w:rPr>
          <w:rFonts w:ascii="Times New Roman" w:hAnsi="Times New Roman" w:cs="Times New Roman"/>
          <w:color w:val="000000" w:themeColor="text1"/>
          <w:sz w:val="24"/>
          <w:szCs w:val="24"/>
          <w:lang w:val="es-ES"/>
        </w:rPr>
        <w:t xml:space="preserve"> </w:t>
      </w:r>
      <w:r w:rsidR="002F386F">
        <w:rPr>
          <w:rFonts w:ascii="Times New Roman" w:hAnsi="Times New Roman" w:cs="Times New Roman"/>
          <w:color w:val="000000" w:themeColor="text1"/>
          <w:sz w:val="24"/>
          <w:szCs w:val="24"/>
          <w:lang w:val="es-ES"/>
        </w:rPr>
        <w:t xml:space="preserve">la </w:t>
      </w:r>
      <w:r w:rsidR="00174C61" w:rsidRPr="00B23B0B">
        <w:rPr>
          <w:rFonts w:ascii="Times New Roman" w:hAnsi="Times New Roman" w:cs="Times New Roman"/>
          <w:color w:val="000000" w:themeColor="text1"/>
          <w:sz w:val="24"/>
          <w:szCs w:val="24"/>
          <w:lang w:val="es-ES"/>
        </w:rPr>
        <w:t>relación entre LA y los CCO, centrado en el individuo</w:t>
      </w:r>
      <w:r w:rsidR="002F386F">
        <w:rPr>
          <w:rFonts w:ascii="Times New Roman" w:hAnsi="Times New Roman" w:cs="Times New Roman"/>
          <w:color w:val="000000" w:themeColor="text1"/>
          <w:sz w:val="24"/>
          <w:szCs w:val="24"/>
          <w:lang w:val="es-ES"/>
        </w:rPr>
        <w:t>.</w:t>
      </w:r>
    </w:p>
    <w:p w14:paraId="06895191" w14:textId="57474AB7" w:rsidR="0004765E" w:rsidRDefault="005217F7" w:rsidP="004D3012">
      <w:pPr>
        <w:tabs>
          <w:tab w:val="left" w:pos="1418"/>
        </w:tabs>
        <w:spacing w:line="360" w:lineRule="auto"/>
        <w:ind w:firstLine="357"/>
        <w:jc w:val="both"/>
        <w:rPr>
          <w:rFonts w:ascii="Times New Roman" w:hAnsi="Times New Roman" w:cs="Times New Roman"/>
          <w:color w:val="000000" w:themeColor="text1"/>
          <w:sz w:val="24"/>
          <w:szCs w:val="24"/>
          <w:lang w:val="es-ES"/>
        </w:rPr>
      </w:pPr>
      <w:r w:rsidRPr="002F386F">
        <w:rPr>
          <w:rFonts w:ascii="Times New Roman" w:hAnsi="Times New Roman" w:cs="Times New Roman"/>
          <w:color w:val="000000" w:themeColor="text1"/>
          <w:sz w:val="24"/>
          <w:szCs w:val="24"/>
          <w:lang w:val="es-ES"/>
        </w:rPr>
        <w:t xml:space="preserve">Los </w:t>
      </w:r>
      <w:r w:rsidR="002121B1">
        <w:rPr>
          <w:rFonts w:ascii="Times New Roman" w:hAnsi="Times New Roman" w:cs="Times New Roman"/>
          <w:color w:val="000000" w:themeColor="text1"/>
          <w:sz w:val="24"/>
          <w:szCs w:val="24"/>
          <w:lang w:val="es-ES"/>
        </w:rPr>
        <w:t xml:space="preserve">cinco </w:t>
      </w:r>
      <w:r w:rsidR="004E4AB2" w:rsidRPr="002F386F">
        <w:rPr>
          <w:rFonts w:ascii="Times New Roman" w:hAnsi="Times New Roman" w:cs="Times New Roman"/>
          <w:b/>
          <w:color w:val="000000" w:themeColor="text1"/>
          <w:sz w:val="24"/>
          <w:szCs w:val="24"/>
          <w:lang w:val="es-ES"/>
        </w:rPr>
        <w:t xml:space="preserve">objetivos específicos </w:t>
      </w:r>
      <w:r w:rsidR="00C77B6C" w:rsidRPr="00CE5067">
        <w:rPr>
          <w:rFonts w:ascii="Times New Roman" w:hAnsi="Times New Roman" w:cs="Times New Roman"/>
          <w:b/>
          <w:color w:val="000000" w:themeColor="text1"/>
          <w:sz w:val="24"/>
          <w:szCs w:val="24"/>
          <w:lang w:val="es-ES"/>
        </w:rPr>
        <w:t xml:space="preserve">y sus </w:t>
      </w:r>
      <w:r w:rsidRPr="002F386F">
        <w:rPr>
          <w:rFonts w:ascii="Times New Roman" w:hAnsi="Times New Roman" w:cs="Times New Roman"/>
          <w:b/>
          <w:color w:val="000000" w:themeColor="text1"/>
          <w:sz w:val="24"/>
          <w:szCs w:val="24"/>
          <w:lang w:val="es-ES"/>
        </w:rPr>
        <w:t>hipótesis</w:t>
      </w:r>
      <w:r w:rsidRPr="002F386F">
        <w:rPr>
          <w:rFonts w:ascii="Times New Roman" w:hAnsi="Times New Roman" w:cs="Times New Roman"/>
          <w:color w:val="000000" w:themeColor="text1"/>
          <w:sz w:val="24"/>
          <w:szCs w:val="24"/>
          <w:lang w:val="es-ES"/>
        </w:rPr>
        <w:t xml:space="preserve"> </w:t>
      </w:r>
      <w:r w:rsidR="002121B1" w:rsidRPr="006339E0">
        <w:rPr>
          <w:rFonts w:ascii="Times New Roman" w:hAnsi="Times New Roman" w:cs="Times New Roman"/>
          <w:color w:val="000000" w:themeColor="text1"/>
          <w:sz w:val="24"/>
          <w:szCs w:val="24"/>
          <w:lang w:val="es-ES"/>
        </w:rPr>
        <w:t>respectivas</w:t>
      </w:r>
      <w:r w:rsidR="00161242" w:rsidRPr="002F386F">
        <w:rPr>
          <w:rFonts w:ascii="Times New Roman" w:hAnsi="Times New Roman" w:cs="Times New Roman"/>
          <w:color w:val="000000" w:themeColor="text1"/>
          <w:sz w:val="24"/>
          <w:szCs w:val="24"/>
          <w:lang w:val="es-ES"/>
        </w:rPr>
        <w:t xml:space="preserve"> se describen </w:t>
      </w:r>
      <w:r w:rsidR="005C04E9" w:rsidRPr="00CE5067">
        <w:rPr>
          <w:rFonts w:ascii="Times New Roman" w:hAnsi="Times New Roman" w:cs="Times New Roman"/>
          <w:color w:val="000000" w:themeColor="text1"/>
          <w:sz w:val="24"/>
          <w:szCs w:val="24"/>
          <w:lang w:val="es-ES"/>
        </w:rPr>
        <w:t xml:space="preserve">hacia el final </w:t>
      </w:r>
      <w:r w:rsidRPr="002F386F">
        <w:rPr>
          <w:rFonts w:ascii="Times New Roman" w:hAnsi="Times New Roman" w:cs="Times New Roman"/>
          <w:color w:val="000000" w:themeColor="text1"/>
          <w:sz w:val="24"/>
          <w:szCs w:val="24"/>
          <w:lang w:val="es-ES"/>
        </w:rPr>
        <w:t>de</w:t>
      </w:r>
      <w:r w:rsidR="00FC26C3" w:rsidRPr="002F386F">
        <w:rPr>
          <w:rFonts w:ascii="Times New Roman" w:hAnsi="Times New Roman" w:cs="Times New Roman"/>
          <w:color w:val="000000" w:themeColor="text1"/>
          <w:sz w:val="24"/>
          <w:szCs w:val="24"/>
          <w:lang w:val="es-ES"/>
        </w:rPr>
        <w:t>l</w:t>
      </w:r>
      <w:r w:rsidR="00125B90" w:rsidRPr="002F386F">
        <w:rPr>
          <w:rFonts w:ascii="Times New Roman" w:hAnsi="Times New Roman" w:cs="Times New Roman"/>
          <w:color w:val="000000" w:themeColor="text1"/>
          <w:sz w:val="24"/>
          <w:szCs w:val="24"/>
          <w:lang w:val="es-ES"/>
        </w:rPr>
        <w:t xml:space="preserve"> Capítulo II </w:t>
      </w:r>
      <w:r w:rsidR="002121B1">
        <w:rPr>
          <w:rFonts w:ascii="Times New Roman" w:hAnsi="Times New Roman" w:cs="Times New Roman"/>
          <w:color w:val="000000" w:themeColor="text1"/>
          <w:sz w:val="24"/>
          <w:szCs w:val="24"/>
          <w:lang w:val="es-ES"/>
        </w:rPr>
        <w:t xml:space="preserve">de </w:t>
      </w:r>
      <w:r w:rsidR="00FC26C3" w:rsidRPr="002F386F">
        <w:rPr>
          <w:rFonts w:ascii="Times New Roman" w:hAnsi="Times New Roman" w:cs="Times New Roman"/>
          <w:color w:val="000000" w:themeColor="text1"/>
          <w:sz w:val="24"/>
          <w:szCs w:val="24"/>
          <w:lang w:val="es-ES"/>
        </w:rPr>
        <w:t>R</w:t>
      </w:r>
      <w:r w:rsidRPr="002F386F">
        <w:rPr>
          <w:rFonts w:ascii="Times New Roman" w:hAnsi="Times New Roman" w:cs="Times New Roman"/>
          <w:color w:val="000000" w:themeColor="text1"/>
          <w:sz w:val="24"/>
          <w:szCs w:val="24"/>
          <w:lang w:val="es-ES"/>
        </w:rPr>
        <w:t xml:space="preserve">evisión de la </w:t>
      </w:r>
      <w:r w:rsidR="00FC26C3" w:rsidRPr="002F386F">
        <w:rPr>
          <w:rFonts w:ascii="Times New Roman" w:hAnsi="Times New Roman" w:cs="Times New Roman"/>
          <w:color w:val="000000" w:themeColor="text1"/>
          <w:sz w:val="24"/>
          <w:szCs w:val="24"/>
          <w:lang w:val="es-ES"/>
        </w:rPr>
        <w:t>L</w:t>
      </w:r>
      <w:r w:rsidRPr="002F386F">
        <w:rPr>
          <w:rFonts w:ascii="Times New Roman" w:hAnsi="Times New Roman" w:cs="Times New Roman"/>
          <w:color w:val="000000" w:themeColor="text1"/>
          <w:sz w:val="24"/>
          <w:szCs w:val="24"/>
          <w:lang w:val="es-ES"/>
        </w:rPr>
        <w:t>iteratura</w:t>
      </w:r>
      <w:r w:rsidR="00010FCC" w:rsidRPr="002F386F">
        <w:rPr>
          <w:rFonts w:ascii="Times New Roman" w:hAnsi="Times New Roman" w:cs="Times New Roman"/>
          <w:color w:val="000000" w:themeColor="text1"/>
          <w:sz w:val="24"/>
          <w:szCs w:val="24"/>
          <w:lang w:val="es-ES"/>
        </w:rPr>
        <w:t>.</w:t>
      </w:r>
      <w:r w:rsidR="00B446E9" w:rsidRPr="002F386F">
        <w:rPr>
          <w:rFonts w:ascii="Times New Roman" w:hAnsi="Times New Roman" w:cs="Times New Roman"/>
          <w:color w:val="000000" w:themeColor="text1"/>
          <w:sz w:val="24"/>
          <w:szCs w:val="24"/>
          <w:lang w:val="es-ES"/>
        </w:rPr>
        <w:t xml:space="preserve"> En el Capítulo III se presenta el </w:t>
      </w:r>
      <w:r w:rsidR="00303C35" w:rsidRPr="002F386F">
        <w:rPr>
          <w:rFonts w:ascii="Times New Roman" w:hAnsi="Times New Roman" w:cs="Times New Roman"/>
          <w:color w:val="000000" w:themeColor="text1"/>
          <w:sz w:val="24"/>
          <w:szCs w:val="24"/>
          <w:lang w:val="es-ES"/>
        </w:rPr>
        <w:t>M</w:t>
      </w:r>
      <w:r w:rsidRPr="002F386F">
        <w:rPr>
          <w:rFonts w:ascii="Times New Roman" w:hAnsi="Times New Roman" w:cs="Times New Roman"/>
          <w:color w:val="000000" w:themeColor="text1"/>
          <w:sz w:val="24"/>
          <w:szCs w:val="24"/>
          <w:lang w:val="es-ES"/>
        </w:rPr>
        <w:t xml:space="preserve">étodo para contrastar las </w:t>
      </w:r>
      <w:r w:rsidR="005C04E9" w:rsidRPr="00CE5067">
        <w:rPr>
          <w:rFonts w:ascii="Times New Roman" w:hAnsi="Times New Roman" w:cs="Times New Roman"/>
          <w:color w:val="000000" w:themeColor="text1"/>
          <w:sz w:val="24"/>
          <w:szCs w:val="24"/>
          <w:lang w:val="es-ES"/>
        </w:rPr>
        <w:t xml:space="preserve">cinco </w:t>
      </w:r>
      <w:r w:rsidR="005C04E9">
        <w:rPr>
          <w:rFonts w:ascii="Times New Roman" w:hAnsi="Times New Roman" w:cs="Times New Roman"/>
          <w:color w:val="000000" w:themeColor="text1"/>
          <w:sz w:val="24"/>
          <w:szCs w:val="24"/>
          <w:lang w:val="es-ES"/>
        </w:rPr>
        <w:t>h</w:t>
      </w:r>
      <w:r w:rsidRPr="002F386F">
        <w:rPr>
          <w:rFonts w:ascii="Times New Roman" w:hAnsi="Times New Roman" w:cs="Times New Roman"/>
          <w:color w:val="000000" w:themeColor="text1"/>
          <w:sz w:val="24"/>
          <w:szCs w:val="24"/>
          <w:lang w:val="es-ES"/>
        </w:rPr>
        <w:t>ipótesis</w:t>
      </w:r>
      <w:r w:rsidR="00B446E9" w:rsidRPr="002F386F">
        <w:rPr>
          <w:rFonts w:ascii="Times New Roman" w:hAnsi="Times New Roman" w:cs="Times New Roman"/>
          <w:color w:val="000000" w:themeColor="text1"/>
          <w:sz w:val="24"/>
          <w:szCs w:val="24"/>
          <w:lang w:val="es-ES"/>
        </w:rPr>
        <w:t xml:space="preserve"> planteadas</w:t>
      </w:r>
      <w:r w:rsidR="00FC26C3" w:rsidRPr="002F386F">
        <w:rPr>
          <w:rFonts w:ascii="Times New Roman" w:hAnsi="Times New Roman" w:cs="Times New Roman"/>
          <w:color w:val="000000" w:themeColor="text1"/>
          <w:sz w:val="24"/>
          <w:szCs w:val="24"/>
          <w:lang w:val="es-ES"/>
        </w:rPr>
        <w:t xml:space="preserve">, </w:t>
      </w:r>
      <w:r w:rsidR="00B446E9" w:rsidRPr="002F386F">
        <w:rPr>
          <w:rFonts w:ascii="Times New Roman" w:hAnsi="Times New Roman" w:cs="Times New Roman"/>
          <w:color w:val="000000" w:themeColor="text1"/>
          <w:sz w:val="24"/>
          <w:szCs w:val="24"/>
          <w:lang w:val="es-ES"/>
        </w:rPr>
        <w:t xml:space="preserve">en base a </w:t>
      </w:r>
      <w:r w:rsidR="00B86143" w:rsidRPr="002F386F">
        <w:rPr>
          <w:rFonts w:ascii="Times New Roman" w:hAnsi="Times New Roman" w:cs="Times New Roman"/>
          <w:color w:val="000000" w:themeColor="text1"/>
          <w:sz w:val="24"/>
          <w:szCs w:val="24"/>
          <w:lang w:val="es-ES"/>
        </w:rPr>
        <w:t>dato</w:t>
      </w:r>
      <w:r w:rsidR="00D77CDA" w:rsidRPr="002F386F">
        <w:rPr>
          <w:rFonts w:ascii="Times New Roman" w:hAnsi="Times New Roman" w:cs="Times New Roman"/>
          <w:color w:val="000000" w:themeColor="text1"/>
          <w:sz w:val="24"/>
          <w:szCs w:val="24"/>
          <w:lang w:val="es-ES"/>
        </w:rPr>
        <w:t>s d</w:t>
      </w:r>
      <w:r w:rsidR="00FD03DC" w:rsidRPr="002F386F">
        <w:rPr>
          <w:rFonts w:ascii="Times New Roman" w:hAnsi="Times New Roman" w:cs="Times New Roman"/>
          <w:color w:val="000000" w:themeColor="text1"/>
          <w:sz w:val="24"/>
          <w:szCs w:val="24"/>
          <w:lang w:val="es-ES"/>
        </w:rPr>
        <w:t>e</w:t>
      </w:r>
      <w:r w:rsidR="00665AD9" w:rsidRPr="002F386F">
        <w:rPr>
          <w:rFonts w:ascii="Times New Roman" w:hAnsi="Times New Roman" w:cs="Times New Roman"/>
          <w:color w:val="000000" w:themeColor="text1"/>
          <w:sz w:val="24"/>
          <w:szCs w:val="24"/>
          <w:lang w:val="es-ES"/>
        </w:rPr>
        <w:t>l estudio</w:t>
      </w:r>
      <w:r w:rsidR="002121B1">
        <w:rPr>
          <w:rFonts w:ascii="Times New Roman" w:hAnsi="Times New Roman" w:cs="Times New Roman"/>
          <w:color w:val="000000" w:themeColor="text1"/>
          <w:sz w:val="24"/>
          <w:szCs w:val="24"/>
          <w:lang w:val="es-ES"/>
        </w:rPr>
        <w:t xml:space="preserve"> </w:t>
      </w:r>
      <w:r w:rsidR="005C04E9" w:rsidRPr="002F386F">
        <w:rPr>
          <w:rFonts w:ascii="Times New Roman" w:hAnsi="Times New Roman" w:cs="Times New Roman"/>
          <w:color w:val="000000" w:themeColor="text1"/>
          <w:sz w:val="24"/>
          <w:szCs w:val="24"/>
          <w:lang w:val="es-ES"/>
        </w:rPr>
        <w:t xml:space="preserve">del Prof. Edmundo Varela </w:t>
      </w:r>
      <w:r w:rsidR="005C04E9" w:rsidRPr="00CE5067">
        <w:rPr>
          <w:rFonts w:ascii="Times New Roman" w:hAnsi="Times New Roman" w:cs="Times New Roman"/>
          <w:color w:val="000000" w:themeColor="text1"/>
          <w:sz w:val="24"/>
          <w:szCs w:val="24"/>
          <w:lang w:val="es-ES"/>
        </w:rPr>
        <w:t>titulado</w:t>
      </w:r>
      <w:r w:rsidR="005C04E9">
        <w:rPr>
          <w:rFonts w:ascii="Times New Roman" w:hAnsi="Times New Roman" w:cs="Times New Roman"/>
          <w:color w:val="000000" w:themeColor="text1"/>
          <w:sz w:val="24"/>
          <w:szCs w:val="24"/>
          <w:lang w:val="es-ES"/>
        </w:rPr>
        <w:t xml:space="preserve"> </w:t>
      </w:r>
      <w:r w:rsidR="00665AD9" w:rsidRPr="002F386F">
        <w:rPr>
          <w:rFonts w:ascii="Times New Roman" w:hAnsi="Times New Roman" w:cs="Times New Roman"/>
          <w:color w:val="000000" w:themeColor="text1"/>
          <w:sz w:val="24"/>
          <w:szCs w:val="24"/>
          <w:lang w:val="es-ES"/>
        </w:rPr>
        <w:t>“Persona, Ciudadanía</w:t>
      </w:r>
      <w:r w:rsidR="00D77CDA" w:rsidRPr="002F386F">
        <w:rPr>
          <w:rFonts w:ascii="Times New Roman" w:hAnsi="Times New Roman" w:cs="Times New Roman"/>
          <w:color w:val="000000" w:themeColor="text1"/>
          <w:sz w:val="24"/>
          <w:szCs w:val="24"/>
          <w:lang w:val="es-ES"/>
        </w:rPr>
        <w:t>,</w:t>
      </w:r>
      <w:r w:rsidR="00665AD9" w:rsidRPr="002F386F">
        <w:rPr>
          <w:rFonts w:ascii="Times New Roman" w:hAnsi="Times New Roman" w:cs="Times New Roman"/>
          <w:color w:val="000000" w:themeColor="text1"/>
          <w:sz w:val="24"/>
          <w:szCs w:val="24"/>
          <w:lang w:val="es-ES"/>
        </w:rPr>
        <w:t xml:space="preserve"> y Trabajo”</w:t>
      </w:r>
      <w:r w:rsidR="00FD03DC" w:rsidRPr="002F386F">
        <w:rPr>
          <w:rFonts w:ascii="Times New Roman" w:hAnsi="Times New Roman" w:cs="Times New Roman"/>
          <w:color w:val="000000" w:themeColor="text1"/>
          <w:sz w:val="24"/>
          <w:szCs w:val="24"/>
          <w:lang w:val="es-ES"/>
        </w:rPr>
        <w:t xml:space="preserve"> </w:t>
      </w:r>
      <w:r w:rsidRPr="002F386F">
        <w:rPr>
          <w:rFonts w:ascii="Times New Roman" w:hAnsi="Times New Roman" w:cs="Times New Roman"/>
          <w:color w:val="000000" w:themeColor="text1"/>
          <w:sz w:val="24"/>
          <w:szCs w:val="24"/>
          <w:lang w:val="es-ES"/>
        </w:rPr>
        <w:t>(2018)</w:t>
      </w:r>
      <w:r w:rsidR="00665AD9" w:rsidRPr="002F386F">
        <w:rPr>
          <w:rFonts w:ascii="Times New Roman" w:hAnsi="Times New Roman" w:cs="Times New Roman"/>
          <w:color w:val="000000" w:themeColor="text1"/>
          <w:sz w:val="24"/>
          <w:szCs w:val="24"/>
          <w:lang w:val="es-ES"/>
        </w:rPr>
        <w:t>.</w:t>
      </w:r>
      <w:r w:rsidR="005C04E9">
        <w:rPr>
          <w:rFonts w:ascii="Times New Roman" w:hAnsi="Times New Roman" w:cs="Times New Roman"/>
          <w:color w:val="000000" w:themeColor="text1"/>
          <w:sz w:val="24"/>
          <w:szCs w:val="24"/>
          <w:lang w:val="es-ES"/>
        </w:rPr>
        <w:t xml:space="preserve"> </w:t>
      </w:r>
      <w:r w:rsidR="005C04E9" w:rsidRPr="00CE5067">
        <w:rPr>
          <w:rFonts w:ascii="Times New Roman" w:hAnsi="Times New Roman" w:cs="Times New Roman"/>
          <w:color w:val="000000" w:themeColor="text1"/>
          <w:sz w:val="24"/>
          <w:szCs w:val="24"/>
          <w:lang w:val="es-ES"/>
        </w:rPr>
        <w:t>El cual contó con el apoyo de la Escuela de Negocios y Economía de la PUCV,</w:t>
      </w:r>
      <w:r w:rsidR="002121B1">
        <w:rPr>
          <w:rFonts w:ascii="Times New Roman" w:hAnsi="Times New Roman" w:cs="Times New Roman"/>
          <w:color w:val="000000" w:themeColor="text1"/>
          <w:sz w:val="24"/>
          <w:szCs w:val="24"/>
          <w:lang w:val="es-ES"/>
        </w:rPr>
        <w:t xml:space="preserve"> </w:t>
      </w:r>
      <w:r w:rsidR="002121B1" w:rsidRPr="006339E0">
        <w:rPr>
          <w:rFonts w:ascii="Times New Roman" w:hAnsi="Times New Roman" w:cs="Times New Roman"/>
          <w:color w:val="000000" w:themeColor="text1"/>
          <w:sz w:val="24"/>
          <w:szCs w:val="24"/>
          <w:lang w:val="es-ES"/>
        </w:rPr>
        <w:t>a través de</w:t>
      </w:r>
      <w:r w:rsidR="005C04E9" w:rsidRPr="00CE5067">
        <w:rPr>
          <w:rFonts w:ascii="Times New Roman" w:hAnsi="Times New Roman" w:cs="Times New Roman"/>
          <w:color w:val="000000" w:themeColor="text1"/>
          <w:sz w:val="24"/>
          <w:szCs w:val="24"/>
          <w:lang w:val="es-ES"/>
        </w:rPr>
        <w:t xml:space="preserve"> un Ayudante de Investigación.</w:t>
      </w:r>
      <w:r w:rsidR="00161242" w:rsidRPr="00CE5067">
        <w:rPr>
          <w:rFonts w:ascii="Times New Roman" w:hAnsi="Times New Roman" w:cs="Times New Roman"/>
          <w:color w:val="000000" w:themeColor="text1"/>
          <w:sz w:val="24"/>
          <w:szCs w:val="24"/>
          <w:lang w:val="es-ES"/>
        </w:rPr>
        <w:t xml:space="preserve"> </w:t>
      </w:r>
      <w:r w:rsidR="00161242" w:rsidRPr="002F386F">
        <w:rPr>
          <w:rFonts w:ascii="Times New Roman" w:hAnsi="Times New Roman" w:cs="Times New Roman"/>
          <w:color w:val="000000" w:themeColor="text1"/>
          <w:sz w:val="24"/>
          <w:szCs w:val="24"/>
          <w:lang w:val="es-ES"/>
        </w:rPr>
        <w:t>E</w:t>
      </w:r>
      <w:r w:rsidR="00B446E9" w:rsidRPr="002F386F">
        <w:rPr>
          <w:rFonts w:ascii="Times New Roman" w:hAnsi="Times New Roman" w:cs="Times New Roman"/>
          <w:color w:val="000000" w:themeColor="text1"/>
          <w:sz w:val="24"/>
          <w:szCs w:val="24"/>
          <w:lang w:val="es-ES"/>
        </w:rPr>
        <w:t>l Capítulo IV presenta los resultados</w:t>
      </w:r>
      <w:r w:rsidR="00A81AA3" w:rsidRPr="002F386F">
        <w:rPr>
          <w:rFonts w:ascii="Times New Roman" w:hAnsi="Times New Roman" w:cs="Times New Roman"/>
          <w:color w:val="000000" w:themeColor="text1"/>
          <w:sz w:val="24"/>
          <w:szCs w:val="24"/>
          <w:lang w:val="es-ES"/>
        </w:rPr>
        <w:t xml:space="preserve"> del análisis de hipótesis</w:t>
      </w:r>
      <w:r w:rsidR="00B446E9" w:rsidRPr="002F386F">
        <w:rPr>
          <w:rFonts w:ascii="Times New Roman" w:hAnsi="Times New Roman" w:cs="Times New Roman"/>
          <w:color w:val="000000" w:themeColor="text1"/>
          <w:sz w:val="24"/>
          <w:szCs w:val="24"/>
          <w:lang w:val="es-ES"/>
        </w:rPr>
        <w:t xml:space="preserve">. </w:t>
      </w:r>
      <w:r w:rsidR="00A81AA3" w:rsidRPr="002F386F">
        <w:rPr>
          <w:rFonts w:ascii="Times New Roman" w:hAnsi="Times New Roman" w:cs="Times New Roman"/>
          <w:color w:val="000000" w:themeColor="text1"/>
          <w:sz w:val="24"/>
          <w:szCs w:val="24"/>
          <w:lang w:val="es-ES"/>
        </w:rPr>
        <w:t>Y e</w:t>
      </w:r>
      <w:r w:rsidR="00B446E9" w:rsidRPr="002F386F">
        <w:rPr>
          <w:rFonts w:ascii="Times New Roman" w:hAnsi="Times New Roman" w:cs="Times New Roman"/>
          <w:color w:val="000000" w:themeColor="text1"/>
          <w:sz w:val="24"/>
          <w:szCs w:val="24"/>
          <w:lang w:val="es-ES"/>
        </w:rPr>
        <w:t xml:space="preserve">l Capítulo V final, </w:t>
      </w:r>
      <w:r w:rsidR="00161242" w:rsidRPr="002F386F">
        <w:rPr>
          <w:rFonts w:ascii="Times New Roman" w:hAnsi="Times New Roman" w:cs="Times New Roman"/>
          <w:color w:val="000000" w:themeColor="text1"/>
          <w:sz w:val="24"/>
          <w:szCs w:val="24"/>
          <w:lang w:val="es-ES"/>
        </w:rPr>
        <w:t>discut</w:t>
      </w:r>
      <w:r w:rsidR="00B446E9" w:rsidRPr="002F386F">
        <w:rPr>
          <w:rFonts w:ascii="Times New Roman" w:hAnsi="Times New Roman" w:cs="Times New Roman"/>
          <w:color w:val="000000" w:themeColor="text1"/>
          <w:sz w:val="24"/>
          <w:szCs w:val="24"/>
          <w:lang w:val="es-ES"/>
        </w:rPr>
        <w:t xml:space="preserve">e </w:t>
      </w:r>
      <w:r w:rsidR="00174C61" w:rsidRPr="002F386F">
        <w:rPr>
          <w:rFonts w:ascii="Times New Roman" w:hAnsi="Times New Roman" w:cs="Times New Roman"/>
          <w:color w:val="000000" w:themeColor="text1"/>
          <w:sz w:val="24"/>
          <w:szCs w:val="24"/>
          <w:lang w:val="es-ES"/>
        </w:rPr>
        <w:t>los hallazgos</w:t>
      </w:r>
      <w:r w:rsidR="00F139E0">
        <w:rPr>
          <w:rFonts w:ascii="Times New Roman" w:hAnsi="Times New Roman" w:cs="Times New Roman"/>
          <w:color w:val="000000" w:themeColor="text1"/>
          <w:sz w:val="24"/>
          <w:szCs w:val="24"/>
          <w:lang w:val="es-ES"/>
        </w:rPr>
        <w:t xml:space="preserve">, limitaciones y </w:t>
      </w:r>
      <w:r w:rsidR="00552BF6" w:rsidRPr="00CE5067">
        <w:rPr>
          <w:rFonts w:ascii="Times New Roman" w:hAnsi="Times New Roman" w:cs="Times New Roman"/>
          <w:color w:val="000000" w:themeColor="text1"/>
          <w:sz w:val="24"/>
          <w:szCs w:val="24"/>
          <w:lang w:val="es-ES"/>
        </w:rPr>
        <w:t xml:space="preserve">el </w:t>
      </w:r>
      <w:r w:rsidR="00F139E0">
        <w:rPr>
          <w:rFonts w:ascii="Times New Roman" w:hAnsi="Times New Roman" w:cs="Times New Roman"/>
          <w:color w:val="000000" w:themeColor="text1"/>
          <w:sz w:val="24"/>
          <w:szCs w:val="24"/>
          <w:lang w:val="es-ES"/>
        </w:rPr>
        <w:t xml:space="preserve">posible impacto </w:t>
      </w:r>
      <w:r w:rsidR="00067F87" w:rsidRPr="00CE5067">
        <w:rPr>
          <w:rFonts w:ascii="Times New Roman" w:hAnsi="Times New Roman" w:cs="Times New Roman"/>
          <w:color w:val="000000" w:themeColor="text1"/>
          <w:sz w:val="24"/>
          <w:szCs w:val="24"/>
          <w:lang w:val="es-ES"/>
        </w:rPr>
        <w:t xml:space="preserve">de esta memoria </w:t>
      </w:r>
      <w:r w:rsidR="00F139E0">
        <w:rPr>
          <w:rFonts w:ascii="Times New Roman" w:hAnsi="Times New Roman" w:cs="Times New Roman"/>
          <w:color w:val="000000" w:themeColor="text1"/>
          <w:sz w:val="24"/>
          <w:szCs w:val="24"/>
          <w:lang w:val="es-ES"/>
        </w:rPr>
        <w:t>en estudios futuros</w:t>
      </w:r>
      <w:r w:rsidR="002121B1">
        <w:rPr>
          <w:rFonts w:ascii="Times New Roman" w:hAnsi="Times New Roman" w:cs="Times New Roman"/>
          <w:color w:val="000000" w:themeColor="text1"/>
          <w:sz w:val="24"/>
          <w:szCs w:val="24"/>
          <w:lang w:val="es-ES"/>
        </w:rPr>
        <w:t xml:space="preserve"> </w:t>
      </w:r>
      <w:r w:rsidR="002121B1" w:rsidRPr="006339E0">
        <w:rPr>
          <w:rFonts w:ascii="Times New Roman" w:hAnsi="Times New Roman" w:cs="Times New Roman"/>
          <w:color w:val="000000" w:themeColor="text1"/>
          <w:sz w:val="24"/>
          <w:szCs w:val="24"/>
          <w:lang w:val="es-ES"/>
        </w:rPr>
        <w:t>y alcances más prácticos</w:t>
      </w:r>
      <w:r w:rsidR="00B446E9" w:rsidRPr="002F386F">
        <w:rPr>
          <w:rFonts w:ascii="Times New Roman" w:hAnsi="Times New Roman" w:cs="Times New Roman"/>
          <w:color w:val="000000" w:themeColor="text1"/>
          <w:sz w:val="24"/>
          <w:szCs w:val="24"/>
          <w:lang w:val="es-ES"/>
        </w:rPr>
        <w:t xml:space="preserve">. </w:t>
      </w:r>
      <w:r w:rsidR="00067F87" w:rsidRPr="00CE5067">
        <w:rPr>
          <w:rFonts w:ascii="Times New Roman" w:hAnsi="Times New Roman" w:cs="Times New Roman"/>
          <w:color w:val="000000" w:themeColor="text1"/>
          <w:sz w:val="24"/>
          <w:szCs w:val="24"/>
          <w:lang w:val="es-ES"/>
        </w:rPr>
        <w:t>En l</w:t>
      </w:r>
      <w:r w:rsidR="00B446E9" w:rsidRPr="002F386F">
        <w:rPr>
          <w:rFonts w:ascii="Times New Roman" w:hAnsi="Times New Roman" w:cs="Times New Roman"/>
          <w:color w:val="000000" w:themeColor="text1"/>
          <w:sz w:val="24"/>
          <w:szCs w:val="24"/>
          <w:lang w:val="es-ES"/>
        </w:rPr>
        <w:t>os anexos</w:t>
      </w:r>
      <w:r w:rsidR="002121B1">
        <w:rPr>
          <w:rFonts w:ascii="Times New Roman" w:hAnsi="Times New Roman" w:cs="Times New Roman"/>
          <w:color w:val="000000" w:themeColor="text1"/>
          <w:sz w:val="24"/>
          <w:szCs w:val="24"/>
          <w:lang w:val="es-ES"/>
        </w:rPr>
        <w:t>,</w:t>
      </w:r>
      <w:r w:rsidR="00B446E9" w:rsidRPr="002F386F">
        <w:rPr>
          <w:rFonts w:ascii="Times New Roman" w:hAnsi="Times New Roman" w:cs="Times New Roman"/>
          <w:color w:val="000000" w:themeColor="text1"/>
          <w:sz w:val="24"/>
          <w:szCs w:val="24"/>
          <w:lang w:val="es-ES"/>
        </w:rPr>
        <w:t xml:space="preserve"> </w:t>
      </w:r>
      <w:r w:rsidR="00067F87" w:rsidRPr="00CE5067">
        <w:rPr>
          <w:rFonts w:ascii="Times New Roman" w:hAnsi="Times New Roman" w:cs="Times New Roman"/>
          <w:color w:val="000000" w:themeColor="text1"/>
          <w:sz w:val="24"/>
          <w:szCs w:val="24"/>
          <w:lang w:val="es-ES"/>
        </w:rPr>
        <w:t xml:space="preserve">se </w:t>
      </w:r>
      <w:r w:rsidR="00B446E9" w:rsidRPr="002F386F">
        <w:rPr>
          <w:rFonts w:ascii="Times New Roman" w:hAnsi="Times New Roman" w:cs="Times New Roman"/>
          <w:color w:val="000000" w:themeColor="text1"/>
          <w:sz w:val="24"/>
          <w:szCs w:val="24"/>
          <w:lang w:val="es-ES"/>
        </w:rPr>
        <w:t xml:space="preserve">presentan el instrumento, artículos </w:t>
      </w:r>
      <w:r w:rsidR="002121B1" w:rsidRPr="006339E0">
        <w:rPr>
          <w:rFonts w:ascii="Times New Roman" w:hAnsi="Times New Roman" w:cs="Times New Roman"/>
          <w:color w:val="000000" w:themeColor="text1"/>
          <w:sz w:val="24"/>
          <w:szCs w:val="24"/>
          <w:lang w:val="es-ES"/>
        </w:rPr>
        <w:t>presentados (ENEFA, 2018) y aceptados</w:t>
      </w:r>
      <w:r w:rsidR="00B446E9" w:rsidRPr="006339E0">
        <w:rPr>
          <w:rFonts w:ascii="Times New Roman" w:hAnsi="Times New Roman" w:cs="Times New Roman"/>
          <w:color w:val="000000" w:themeColor="text1"/>
          <w:sz w:val="24"/>
          <w:szCs w:val="24"/>
          <w:lang w:val="es-ES"/>
        </w:rPr>
        <w:t xml:space="preserve"> </w:t>
      </w:r>
      <w:r w:rsidR="002121B1" w:rsidRPr="006339E0">
        <w:rPr>
          <w:rFonts w:ascii="Times New Roman" w:hAnsi="Times New Roman" w:cs="Times New Roman"/>
          <w:color w:val="000000" w:themeColor="text1"/>
          <w:sz w:val="24"/>
          <w:szCs w:val="24"/>
          <w:lang w:val="es-ES"/>
        </w:rPr>
        <w:t xml:space="preserve">(CLADEA, 2019) en </w:t>
      </w:r>
      <w:r w:rsidR="00B446E9" w:rsidRPr="002F386F">
        <w:rPr>
          <w:rFonts w:ascii="Times New Roman" w:hAnsi="Times New Roman" w:cs="Times New Roman"/>
          <w:color w:val="000000" w:themeColor="text1"/>
          <w:sz w:val="24"/>
          <w:szCs w:val="24"/>
          <w:lang w:val="es-ES"/>
        </w:rPr>
        <w:t>conferencias, entre otros.</w:t>
      </w:r>
      <w:r w:rsidR="00A81AA3" w:rsidRPr="002F386F">
        <w:rPr>
          <w:rFonts w:ascii="Times New Roman" w:hAnsi="Times New Roman" w:cs="Times New Roman"/>
          <w:color w:val="000000" w:themeColor="text1"/>
          <w:sz w:val="24"/>
          <w:szCs w:val="24"/>
          <w:lang w:val="es-ES"/>
        </w:rPr>
        <w:t xml:space="preserve"> </w:t>
      </w:r>
    </w:p>
    <w:p w14:paraId="20AF3E01" w14:textId="77777777" w:rsidR="004479A7" w:rsidRDefault="004479A7" w:rsidP="004479A7">
      <w:pPr>
        <w:tabs>
          <w:tab w:val="left" w:pos="1418"/>
        </w:tabs>
        <w:spacing w:line="360" w:lineRule="auto"/>
        <w:jc w:val="both"/>
        <w:rPr>
          <w:rFonts w:ascii="Times New Roman" w:hAnsi="Times New Roman" w:cs="Times New Roman"/>
          <w:color w:val="000000" w:themeColor="text1"/>
          <w:sz w:val="24"/>
          <w:szCs w:val="24"/>
          <w:lang w:val="es-ES"/>
        </w:rPr>
      </w:pPr>
    </w:p>
    <w:p w14:paraId="7DEA5F29" w14:textId="77777777" w:rsidR="004479A7" w:rsidRDefault="004479A7" w:rsidP="004479A7">
      <w:pPr>
        <w:tabs>
          <w:tab w:val="left" w:pos="1418"/>
        </w:tabs>
        <w:spacing w:line="360" w:lineRule="auto"/>
        <w:jc w:val="both"/>
        <w:rPr>
          <w:rFonts w:ascii="Times New Roman" w:hAnsi="Times New Roman" w:cs="Times New Roman"/>
          <w:color w:val="000000" w:themeColor="text1"/>
          <w:sz w:val="24"/>
          <w:szCs w:val="24"/>
          <w:lang w:val="es-ES"/>
        </w:rPr>
      </w:pPr>
    </w:p>
    <w:p w14:paraId="2351ADF1" w14:textId="77777777" w:rsidR="004479A7" w:rsidRDefault="004479A7" w:rsidP="004479A7">
      <w:pPr>
        <w:tabs>
          <w:tab w:val="left" w:pos="1418"/>
        </w:tabs>
        <w:spacing w:line="360" w:lineRule="auto"/>
        <w:jc w:val="both"/>
        <w:rPr>
          <w:rFonts w:ascii="Times New Roman" w:hAnsi="Times New Roman" w:cs="Times New Roman"/>
          <w:color w:val="000000" w:themeColor="text1"/>
          <w:sz w:val="24"/>
          <w:szCs w:val="24"/>
          <w:lang w:val="es-ES"/>
        </w:rPr>
      </w:pPr>
    </w:p>
    <w:p w14:paraId="0F8ACEBF" w14:textId="77777777" w:rsidR="004479A7" w:rsidRDefault="004479A7" w:rsidP="004479A7">
      <w:pPr>
        <w:tabs>
          <w:tab w:val="left" w:pos="1418"/>
        </w:tabs>
        <w:spacing w:line="360" w:lineRule="auto"/>
        <w:jc w:val="both"/>
        <w:rPr>
          <w:rFonts w:ascii="Times New Roman" w:hAnsi="Times New Roman" w:cs="Times New Roman"/>
          <w:color w:val="000000" w:themeColor="text1"/>
          <w:sz w:val="24"/>
          <w:szCs w:val="24"/>
          <w:lang w:val="es-ES"/>
        </w:rPr>
      </w:pPr>
    </w:p>
    <w:p w14:paraId="5B2A20D8" w14:textId="77777777" w:rsidR="004479A7" w:rsidRDefault="004479A7" w:rsidP="004479A7">
      <w:pPr>
        <w:tabs>
          <w:tab w:val="left" w:pos="1418"/>
        </w:tabs>
        <w:spacing w:line="360" w:lineRule="auto"/>
        <w:jc w:val="both"/>
        <w:rPr>
          <w:rFonts w:ascii="Times New Roman" w:hAnsi="Times New Roman" w:cs="Times New Roman"/>
          <w:color w:val="000000" w:themeColor="text1"/>
          <w:sz w:val="24"/>
          <w:szCs w:val="24"/>
          <w:lang w:val="es-ES"/>
        </w:rPr>
      </w:pPr>
    </w:p>
    <w:p w14:paraId="7A3AE5CB" w14:textId="77777777" w:rsidR="004479A7" w:rsidRDefault="004479A7" w:rsidP="004479A7">
      <w:pPr>
        <w:tabs>
          <w:tab w:val="left" w:pos="1418"/>
        </w:tabs>
        <w:spacing w:line="360" w:lineRule="auto"/>
        <w:jc w:val="both"/>
        <w:rPr>
          <w:rFonts w:ascii="Times New Roman" w:hAnsi="Times New Roman" w:cs="Times New Roman"/>
          <w:color w:val="000000" w:themeColor="text1"/>
          <w:sz w:val="24"/>
          <w:szCs w:val="24"/>
          <w:lang w:val="es-ES"/>
        </w:rPr>
      </w:pPr>
    </w:p>
    <w:p w14:paraId="3448D80C" w14:textId="244C5D97" w:rsidR="0078261A" w:rsidRPr="00BE7D7D" w:rsidRDefault="00B47240" w:rsidP="004479A7">
      <w:pPr>
        <w:tabs>
          <w:tab w:val="left" w:pos="1418"/>
        </w:tabs>
        <w:spacing w:line="360" w:lineRule="auto"/>
        <w:jc w:val="center"/>
        <w:rPr>
          <w:rFonts w:ascii="Times New Roman" w:hAnsi="Times New Roman" w:cs="Times New Roman"/>
          <w:color w:val="000000" w:themeColor="text1"/>
          <w:sz w:val="24"/>
          <w:szCs w:val="24"/>
          <w:lang w:val="es-ES"/>
        </w:rPr>
      </w:pPr>
      <w:r w:rsidRPr="00BE7D7D">
        <w:rPr>
          <w:rFonts w:ascii="Times New Roman" w:hAnsi="Times New Roman" w:cs="Times New Roman"/>
          <w:color w:val="000000" w:themeColor="text1"/>
          <w:sz w:val="24"/>
          <w:szCs w:val="24"/>
          <w:lang w:val="es-ES"/>
        </w:rPr>
        <w:lastRenderedPageBreak/>
        <w:t>CAPÍTULO II</w:t>
      </w:r>
    </w:p>
    <w:p w14:paraId="674492B7" w14:textId="59BC9FBC" w:rsidR="00D97BA9" w:rsidRPr="006339E0" w:rsidRDefault="002857A2" w:rsidP="00F1503C">
      <w:pPr>
        <w:pStyle w:val="Ttulo1"/>
        <w:spacing w:before="0" w:after="240" w:line="360" w:lineRule="auto"/>
        <w:jc w:val="center"/>
        <w:rPr>
          <w:rFonts w:ascii="Times New Roman" w:hAnsi="Times New Roman" w:cs="Times New Roman"/>
          <w:b/>
          <w:color w:val="auto"/>
          <w:sz w:val="24"/>
          <w:szCs w:val="24"/>
        </w:rPr>
      </w:pPr>
      <w:bookmarkStart w:id="15" w:name="_Toc22814136"/>
      <w:r w:rsidRPr="006339E0">
        <w:rPr>
          <w:rFonts w:ascii="Times New Roman" w:hAnsi="Times New Roman" w:cs="Times New Roman"/>
          <w:b/>
          <w:color w:val="auto"/>
          <w:sz w:val="24"/>
          <w:szCs w:val="24"/>
        </w:rPr>
        <w:t xml:space="preserve">PERSPECTIVAS TEÓRICAS </w:t>
      </w:r>
      <w:r>
        <w:rPr>
          <w:rFonts w:ascii="Times New Roman" w:hAnsi="Times New Roman" w:cs="Times New Roman"/>
          <w:b/>
          <w:color w:val="auto"/>
          <w:sz w:val="24"/>
          <w:szCs w:val="24"/>
        </w:rPr>
        <w:t xml:space="preserve">SOBRE </w:t>
      </w:r>
      <w:r w:rsidR="001C0293" w:rsidRPr="00CE5067">
        <w:rPr>
          <w:rFonts w:ascii="Times New Roman" w:hAnsi="Times New Roman" w:cs="Times New Roman"/>
          <w:b/>
          <w:color w:val="auto"/>
          <w:sz w:val="24"/>
          <w:szCs w:val="24"/>
        </w:rPr>
        <w:t>LIDERAZGO AUTÉNTICO</w:t>
      </w:r>
      <w:r w:rsidR="00CD78ED" w:rsidRPr="00CE5067">
        <w:rPr>
          <w:rFonts w:ascii="Times New Roman" w:hAnsi="Times New Roman" w:cs="Times New Roman"/>
          <w:b/>
          <w:color w:val="auto"/>
          <w:sz w:val="24"/>
          <w:szCs w:val="24"/>
        </w:rPr>
        <w:t xml:space="preserve"> Y </w:t>
      </w:r>
      <w:r w:rsidRPr="006339E0">
        <w:rPr>
          <w:rFonts w:ascii="Times New Roman" w:hAnsi="Times New Roman" w:cs="Times New Roman"/>
          <w:b/>
          <w:color w:val="auto"/>
          <w:sz w:val="24"/>
          <w:szCs w:val="24"/>
        </w:rPr>
        <w:t>COMPORTAMIENTOS DE CIUDADANÍA ORGANIZACIONAL DESDE LA IDENTIDAD MORAL</w:t>
      </w:r>
      <w:bookmarkEnd w:id="15"/>
    </w:p>
    <w:p w14:paraId="753C8A3E" w14:textId="35A79898" w:rsidR="003A5AE0" w:rsidRDefault="004D0025" w:rsidP="004D3012">
      <w:pPr>
        <w:spacing w:line="360" w:lineRule="auto"/>
        <w:ind w:firstLine="357"/>
        <w:jc w:val="both"/>
        <w:rPr>
          <w:rFonts w:ascii="Times New Roman" w:hAnsi="Times New Roman" w:cs="Times New Roman"/>
          <w:color w:val="000000" w:themeColor="text1"/>
          <w:sz w:val="24"/>
          <w:szCs w:val="24"/>
          <w:lang w:val="es-ES"/>
        </w:rPr>
      </w:pPr>
      <w:r w:rsidRPr="00DA46D0">
        <w:rPr>
          <w:rFonts w:ascii="Times New Roman" w:hAnsi="Times New Roman" w:cs="Times New Roman"/>
          <w:color w:val="000000" w:themeColor="text1"/>
          <w:sz w:val="24"/>
          <w:szCs w:val="24"/>
          <w:lang w:val="es-ES"/>
        </w:rPr>
        <w:t>Entender mejor la relación</w:t>
      </w:r>
      <w:r w:rsidRPr="00B23B0B">
        <w:rPr>
          <w:rFonts w:ascii="Times New Roman" w:hAnsi="Times New Roman" w:cs="Times New Roman"/>
          <w:color w:val="000000" w:themeColor="text1"/>
          <w:sz w:val="24"/>
          <w:szCs w:val="24"/>
          <w:lang w:val="es-ES"/>
        </w:rPr>
        <w:t xml:space="preserve"> entre </w:t>
      </w:r>
      <w:r w:rsidR="00DA46D0" w:rsidRPr="006339E0">
        <w:rPr>
          <w:rFonts w:ascii="Times New Roman" w:hAnsi="Times New Roman" w:cs="Times New Roman"/>
          <w:color w:val="000000" w:themeColor="text1"/>
          <w:sz w:val="24"/>
          <w:szCs w:val="24"/>
          <w:lang w:val="es-ES"/>
        </w:rPr>
        <w:t xml:space="preserve">el </w:t>
      </w:r>
      <w:r w:rsidRPr="00B23B0B">
        <w:rPr>
          <w:rFonts w:ascii="Times New Roman" w:hAnsi="Times New Roman" w:cs="Times New Roman"/>
          <w:color w:val="000000" w:themeColor="text1"/>
          <w:sz w:val="24"/>
          <w:szCs w:val="24"/>
          <w:lang w:val="es-ES"/>
        </w:rPr>
        <w:t xml:space="preserve">LA y </w:t>
      </w:r>
      <w:r w:rsidR="00DA46D0" w:rsidRPr="006339E0">
        <w:rPr>
          <w:rFonts w:ascii="Times New Roman" w:hAnsi="Times New Roman" w:cs="Times New Roman"/>
          <w:color w:val="000000" w:themeColor="text1"/>
          <w:sz w:val="24"/>
          <w:szCs w:val="24"/>
          <w:lang w:val="es-ES"/>
        </w:rPr>
        <w:t xml:space="preserve">los </w:t>
      </w:r>
      <w:r w:rsidRPr="00B23B0B">
        <w:rPr>
          <w:rFonts w:ascii="Times New Roman" w:hAnsi="Times New Roman" w:cs="Times New Roman"/>
          <w:color w:val="000000" w:themeColor="text1"/>
          <w:sz w:val="24"/>
          <w:szCs w:val="24"/>
          <w:lang w:val="es-ES"/>
        </w:rPr>
        <w:t xml:space="preserve">CCO desde las creencias </w:t>
      </w:r>
      <w:r w:rsidR="00792C8D" w:rsidRPr="00B23B0B">
        <w:rPr>
          <w:rFonts w:ascii="Times New Roman" w:hAnsi="Times New Roman" w:cs="Times New Roman"/>
          <w:color w:val="000000" w:themeColor="text1"/>
          <w:sz w:val="24"/>
          <w:szCs w:val="24"/>
          <w:lang w:val="es-ES"/>
        </w:rPr>
        <w:t xml:space="preserve">morales </w:t>
      </w:r>
      <w:r w:rsidRPr="00B23B0B">
        <w:rPr>
          <w:rFonts w:ascii="Times New Roman" w:hAnsi="Times New Roman" w:cs="Times New Roman"/>
          <w:color w:val="000000" w:themeColor="text1"/>
          <w:sz w:val="24"/>
          <w:szCs w:val="24"/>
          <w:lang w:val="es-ES"/>
        </w:rPr>
        <w:t>requiere profun</w:t>
      </w:r>
      <w:r w:rsidR="00792C8D" w:rsidRPr="00B23B0B">
        <w:rPr>
          <w:rFonts w:ascii="Times New Roman" w:hAnsi="Times New Roman" w:cs="Times New Roman"/>
          <w:color w:val="000000" w:themeColor="text1"/>
          <w:sz w:val="24"/>
          <w:szCs w:val="24"/>
          <w:lang w:val="es-ES"/>
        </w:rPr>
        <w:t xml:space="preserve">dizar en </w:t>
      </w:r>
      <w:r w:rsidR="006A0DC0" w:rsidRPr="00CE5067">
        <w:rPr>
          <w:rFonts w:ascii="Times New Roman" w:hAnsi="Times New Roman" w:cs="Times New Roman"/>
          <w:color w:val="000000" w:themeColor="text1"/>
          <w:sz w:val="24"/>
          <w:szCs w:val="24"/>
          <w:lang w:val="es-ES"/>
        </w:rPr>
        <w:t xml:space="preserve">teorías sobre </w:t>
      </w:r>
      <w:r w:rsidRPr="00B23B0B">
        <w:rPr>
          <w:rFonts w:ascii="Times New Roman" w:hAnsi="Times New Roman" w:cs="Times New Roman"/>
          <w:color w:val="000000" w:themeColor="text1"/>
          <w:sz w:val="24"/>
          <w:szCs w:val="24"/>
          <w:lang w:val="es-ES"/>
        </w:rPr>
        <w:t>identidad moral.</w:t>
      </w:r>
      <w:r w:rsidR="00A64B0C" w:rsidRPr="00B23B0B">
        <w:rPr>
          <w:rFonts w:ascii="Times New Roman" w:hAnsi="Times New Roman" w:cs="Times New Roman"/>
          <w:color w:val="000000" w:themeColor="text1"/>
          <w:sz w:val="24"/>
          <w:szCs w:val="24"/>
          <w:lang w:val="es-ES"/>
        </w:rPr>
        <w:t xml:space="preserve"> </w:t>
      </w:r>
      <w:r w:rsidR="00DA46D0" w:rsidRPr="006339E0">
        <w:rPr>
          <w:rFonts w:ascii="Times New Roman" w:hAnsi="Times New Roman" w:cs="Times New Roman"/>
          <w:color w:val="000000" w:themeColor="text1"/>
          <w:sz w:val="24"/>
          <w:szCs w:val="24"/>
          <w:lang w:val="es-ES"/>
        </w:rPr>
        <w:t>Esto</w:t>
      </w:r>
      <w:r w:rsidR="000223C5" w:rsidRPr="00B23B0B">
        <w:rPr>
          <w:rFonts w:ascii="Times New Roman" w:hAnsi="Times New Roman" w:cs="Times New Roman"/>
          <w:color w:val="000000" w:themeColor="text1"/>
          <w:sz w:val="24"/>
          <w:szCs w:val="24"/>
          <w:lang w:val="es-ES"/>
        </w:rPr>
        <w:t xml:space="preserve"> p</w:t>
      </w:r>
      <w:r w:rsidR="006A0DC0">
        <w:rPr>
          <w:rFonts w:ascii="Times New Roman" w:hAnsi="Times New Roman" w:cs="Times New Roman"/>
          <w:color w:val="000000" w:themeColor="text1"/>
          <w:sz w:val="24"/>
          <w:szCs w:val="24"/>
          <w:lang w:val="es-ES"/>
        </w:rPr>
        <w:t>e</w:t>
      </w:r>
      <w:r w:rsidR="006A0DC0" w:rsidRPr="00CE5067">
        <w:rPr>
          <w:rFonts w:ascii="Times New Roman" w:hAnsi="Times New Roman" w:cs="Times New Roman"/>
          <w:color w:val="000000" w:themeColor="text1"/>
          <w:sz w:val="24"/>
          <w:szCs w:val="24"/>
          <w:lang w:val="es-ES"/>
        </w:rPr>
        <w:t>rmitirá</w:t>
      </w:r>
      <w:r w:rsidR="00DA46D0">
        <w:rPr>
          <w:rFonts w:ascii="Times New Roman" w:hAnsi="Times New Roman" w:cs="Times New Roman"/>
          <w:color w:val="000000" w:themeColor="text1"/>
          <w:sz w:val="24"/>
          <w:szCs w:val="24"/>
          <w:lang w:val="es-ES"/>
        </w:rPr>
        <w:t xml:space="preserve"> </w:t>
      </w:r>
      <w:r w:rsidR="00DA46D0" w:rsidRPr="006339E0">
        <w:rPr>
          <w:rFonts w:ascii="Times New Roman" w:hAnsi="Times New Roman" w:cs="Times New Roman"/>
          <w:color w:val="000000" w:themeColor="text1"/>
          <w:sz w:val="24"/>
          <w:szCs w:val="24"/>
          <w:lang w:val="es-ES"/>
        </w:rPr>
        <w:t>también</w:t>
      </w:r>
      <w:r w:rsidR="00DA46D0">
        <w:rPr>
          <w:rFonts w:ascii="Times New Roman" w:hAnsi="Times New Roman" w:cs="Times New Roman"/>
          <w:color w:val="000000" w:themeColor="text1"/>
          <w:sz w:val="24"/>
          <w:szCs w:val="24"/>
          <w:lang w:val="es-ES"/>
        </w:rPr>
        <w:t>,</w:t>
      </w:r>
      <w:r w:rsidR="00390EF7" w:rsidRPr="00B23B0B">
        <w:rPr>
          <w:rFonts w:ascii="Times New Roman" w:hAnsi="Times New Roman" w:cs="Times New Roman"/>
          <w:color w:val="000000" w:themeColor="text1"/>
          <w:sz w:val="24"/>
          <w:szCs w:val="24"/>
          <w:lang w:val="es-ES"/>
        </w:rPr>
        <w:t xml:space="preserve"> </w:t>
      </w:r>
      <w:r w:rsidR="00B77F4B" w:rsidRPr="00B23B0B">
        <w:rPr>
          <w:rFonts w:ascii="Times New Roman" w:hAnsi="Times New Roman" w:cs="Times New Roman"/>
          <w:color w:val="000000" w:themeColor="text1"/>
          <w:sz w:val="24"/>
          <w:szCs w:val="24"/>
          <w:lang w:val="es-ES"/>
        </w:rPr>
        <w:t xml:space="preserve">postular </w:t>
      </w:r>
      <w:r w:rsidR="00610957" w:rsidRPr="00B23B0B">
        <w:rPr>
          <w:rFonts w:ascii="Times New Roman" w:hAnsi="Times New Roman" w:cs="Times New Roman"/>
          <w:color w:val="000000" w:themeColor="text1"/>
          <w:sz w:val="24"/>
          <w:szCs w:val="24"/>
          <w:lang w:val="es-ES"/>
        </w:rPr>
        <w:t>relac</w:t>
      </w:r>
      <w:r w:rsidR="00CB520D" w:rsidRPr="00B23B0B">
        <w:rPr>
          <w:rFonts w:ascii="Times New Roman" w:hAnsi="Times New Roman" w:cs="Times New Roman"/>
          <w:color w:val="000000" w:themeColor="text1"/>
          <w:sz w:val="24"/>
          <w:szCs w:val="24"/>
          <w:lang w:val="es-ES"/>
        </w:rPr>
        <w:t>iones más específicas entre dimensiones de LA y CCO.</w:t>
      </w:r>
    </w:p>
    <w:p w14:paraId="132E0892" w14:textId="7AA0EFC0" w:rsidR="006A0DC0" w:rsidRPr="00DA46D0" w:rsidRDefault="006A0DC0" w:rsidP="004D3012">
      <w:pPr>
        <w:spacing w:line="360" w:lineRule="auto"/>
        <w:jc w:val="both"/>
        <w:rPr>
          <w:rFonts w:ascii="Times New Roman" w:hAnsi="Times New Roman" w:cs="Times New Roman"/>
          <w:b/>
          <w:bCs/>
          <w:i/>
          <w:iCs/>
          <w:color w:val="FF0000"/>
          <w:sz w:val="24"/>
          <w:szCs w:val="24"/>
          <w:lang w:val="es-ES"/>
        </w:rPr>
      </w:pPr>
      <w:r w:rsidRPr="00530BB3">
        <w:rPr>
          <w:rFonts w:ascii="Times New Roman" w:hAnsi="Times New Roman" w:cs="Times New Roman"/>
          <w:b/>
          <w:bCs/>
          <w:i/>
          <w:iCs/>
          <w:color w:val="000000" w:themeColor="text1"/>
          <w:sz w:val="24"/>
          <w:szCs w:val="24"/>
          <w:lang w:val="es-ES"/>
        </w:rPr>
        <w:t>Identidad</w:t>
      </w:r>
      <w:r w:rsidR="00DA46D0">
        <w:rPr>
          <w:rFonts w:ascii="Times New Roman" w:hAnsi="Times New Roman" w:cs="Times New Roman"/>
          <w:b/>
          <w:bCs/>
          <w:i/>
          <w:iCs/>
          <w:color w:val="000000" w:themeColor="text1"/>
          <w:sz w:val="24"/>
          <w:szCs w:val="24"/>
          <w:lang w:val="es-ES"/>
        </w:rPr>
        <w:t xml:space="preserve"> </w:t>
      </w:r>
      <w:r w:rsidR="00DA46D0" w:rsidRPr="006339E0">
        <w:rPr>
          <w:rFonts w:ascii="Times New Roman" w:hAnsi="Times New Roman" w:cs="Times New Roman"/>
          <w:b/>
          <w:bCs/>
          <w:i/>
          <w:iCs/>
          <w:color w:val="000000" w:themeColor="text1"/>
          <w:sz w:val="24"/>
          <w:szCs w:val="24"/>
          <w:lang w:val="es-ES"/>
        </w:rPr>
        <w:t>personal</w:t>
      </w:r>
      <w:r w:rsidR="006E1749">
        <w:rPr>
          <w:rFonts w:ascii="Times New Roman" w:hAnsi="Times New Roman" w:cs="Times New Roman"/>
          <w:b/>
          <w:bCs/>
          <w:i/>
          <w:iCs/>
          <w:color w:val="FF0000"/>
          <w:sz w:val="24"/>
          <w:szCs w:val="24"/>
          <w:lang w:val="es-ES"/>
        </w:rPr>
        <w:t xml:space="preserve"> </w:t>
      </w:r>
    </w:p>
    <w:p w14:paraId="6BFA5E20" w14:textId="44C6E627" w:rsidR="00263E75" w:rsidRDefault="006A0DC0" w:rsidP="004D3012">
      <w:pPr>
        <w:spacing w:line="360" w:lineRule="auto"/>
        <w:ind w:firstLine="357"/>
        <w:jc w:val="both"/>
        <w:rPr>
          <w:rFonts w:ascii="Times New Roman" w:hAnsi="Times New Roman" w:cs="Times New Roman"/>
          <w:sz w:val="24"/>
          <w:szCs w:val="24"/>
          <w:lang w:val="es-ES"/>
        </w:rPr>
      </w:pPr>
      <w:r w:rsidRPr="00AE4DDF">
        <w:rPr>
          <w:rFonts w:ascii="Times New Roman" w:hAnsi="Times New Roman" w:cs="Times New Roman"/>
          <w:color w:val="000000" w:themeColor="text1"/>
          <w:sz w:val="24"/>
          <w:szCs w:val="24"/>
          <w:lang w:val="es-ES"/>
        </w:rPr>
        <w:t xml:space="preserve">En la literatura se ha mostrado que la identidad juega un </w:t>
      </w:r>
      <w:r w:rsidR="00DA46D0" w:rsidRPr="006339E0">
        <w:rPr>
          <w:rFonts w:ascii="Times New Roman" w:hAnsi="Times New Roman" w:cs="Times New Roman"/>
          <w:color w:val="000000" w:themeColor="text1"/>
          <w:sz w:val="24"/>
          <w:szCs w:val="24"/>
          <w:lang w:val="es-ES"/>
        </w:rPr>
        <w:t>rol</w:t>
      </w:r>
      <w:r w:rsidRPr="00AE4DDF">
        <w:rPr>
          <w:rFonts w:ascii="Times New Roman" w:hAnsi="Times New Roman" w:cs="Times New Roman"/>
          <w:color w:val="000000" w:themeColor="text1"/>
          <w:sz w:val="24"/>
          <w:szCs w:val="24"/>
          <w:lang w:val="es-ES"/>
        </w:rPr>
        <w:t xml:space="preserve"> clave en la explicación de las motivaciones morales a la base de los comportamientos </w:t>
      </w:r>
      <w:r w:rsidR="00745318" w:rsidRPr="00AE4DDF">
        <w:rPr>
          <w:rFonts w:ascii="Times New Roman" w:hAnsi="Times New Roman" w:cs="Times New Roman"/>
          <w:color w:val="000000" w:themeColor="text1"/>
          <w:sz w:val="24"/>
          <w:szCs w:val="24"/>
          <w:lang w:val="es-ES"/>
        </w:rPr>
        <w:t>prosociales</w:t>
      </w:r>
      <w:r w:rsidRPr="00AE4DDF">
        <w:rPr>
          <w:rFonts w:ascii="Times New Roman" w:hAnsi="Times New Roman" w:cs="Times New Roman"/>
          <w:color w:val="000000" w:themeColor="text1"/>
          <w:sz w:val="24"/>
          <w:szCs w:val="24"/>
          <w:lang w:val="es-ES"/>
        </w:rPr>
        <w:t xml:space="preserve"> de l</w:t>
      </w:r>
      <w:r w:rsidR="00DA46D0" w:rsidRPr="006339E0">
        <w:rPr>
          <w:rFonts w:ascii="Times New Roman" w:hAnsi="Times New Roman" w:cs="Times New Roman"/>
          <w:color w:val="000000" w:themeColor="text1"/>
          <w:sz w:val="24"/>
          <w:szCs w:val="24"/>
          <w:lang w:val="es-ES"/>
        </w:rPr>
        <w:t>a persona</w:t>
      </w:r>
      <w:r w:rsidRPr="00AE4DDF">
        <w:rPr>
          <w:rFonts w:ascii="Times New Roman" w:hAnsi="Times New Roman" w:cs="Times New Roman"/>
          <w:color w:val="000000" w:themeColor="text1"/>
          <w:sz w:val="24"/>
          <w:szCs w:val="24"/>
          <w:lang w:val="es-ES"/>
        </w:rPr>
        <w:t xml:space="preserve"> (Hardy, 2006; Hardy &amp; Carlo, 2005, 2011)</w:t>
      </w:r>
      <w:r w:rsidRPr="006339E0">
        <w:rPr>
          <w:rFonts w:ascii="Times New Roman" w:hAnsi="Times New Roman" w:cs="Times New Roman"/>
          <w:color w:val="000000" w:themeColor="text1"/>
          <w:sz w:val="24"/>
          <w:szCs w:val="24"/>
          <w:lang w:val="es-ES"/>
        </w:rPr>
        <w:t>.</w:t>
      </w:r>
      <w:r w:rsidR="00530BB3" w:rsidRPr="006339E0">
        <w:rPr>
          <w:rFonts w:ascii="Times New Roman" w:hAnsi="Times New Roman" w:cs="Times New Roman"/>
          <w:color w:val="000000" w:themeColor="text1"/>
          <w:sz w:val="24"/>
          <w:szCs w:val="24"/>
          <w:lang w:val="es-ES"/>
        </w:rPr>
        <w:t xml:space="preserve"> </w:t>
      </w:r>
      <w:r w:rsidR="00DA46D0" w:rsidRPr="006339E0">
        <w:rPr>
          <w:rFonts w:ascii="Times New Roman" w:hAnsi="Times New Roman" w:cs="Times New Roman"/>
          <w:color w:val="000000" w:themeColor="text1"/>
          <w:sz w:val="24"/>
          <w:szCs w:val="24"/>
          <w:lang w:val="es-ES"/>
        </w:rPr>
        <w:t>De una forma más amplia, l</w:t>
      </w:r>
      <w:r w:rsidR="00366EEA" w:rsidRPr="006339E0">
        <w:rPr>
          <w:rFonts w:ascii="Times New Roman" w:hAnsi="Times New Roman" w:cs="Times New Roman"/>
          <w:color w:val="000000" w:themeColor="text1"/>
          <w:sz w:val="24"/>
          <w:szCs w:val="24"/>
          <w:lang w:val="es-ES"/>
        </w:rPr>
        <w:t xml:space="preserve">a identidad </w:t>
      </w:r>
      <w:r w:rsidR="00DA46D0" w:rsidRPr="006339E0">
        <w:rPr>
          <w:rFonts w:ascii="Times New Roman" w:hAnsi="Times New Roman" w:cs="Times New Roman"/>
          <w:color w:val="000000" w:themeColor="text1"/>
          <w:sz w:val="24"/>
          <w:szCs w:val="24"/>
          <w:lang w:val="es-ES"/>
        </w:rPr>
        <w:t xml:space="preserve">de la persona se relaciona con </w:t>
      </w:r>
      <w:r w:rsidR="003464F3" w:rsidRPr="006339E0">
        <w:rPr>
          <w:rFonts w:ascii="Times New Roman" w:hAnsi="Times New Roman" w:cs="Times New Roman"/>
          <w:color w:val="000000" w:themeColor="text1"/>
          <w:sz w:val="24"/>
          <w:szCs w:val="24"/>
          <w:lang w:val="es-ES"/>
        </w:rPr>
        <w:t xml:space="preserve">cualidades, creencias, </w:t>
      </w:r>
      <w:r w:rsidR="00DA46D0" w:rsidRPr="006339E0">
        <w:rPr>
          <w:rFonts w:ascii="Times New Roman" w:hAnsi="Times New Roman" w:cs="Times New Roman"/>
          <w:color w:val="000000" w:themeColor="text1"/>
          <w:sz w:val="24"/>
          <w:szCs w:val="24"/>
          <w:lang w:val="es-ES"/>
        </w:rPr>
        <w:t xml:space="preserve">rasgos de </w:t>
      </w:r>
      <w:r w:rsidR="003464F3" w:rsidRPr="006339E0">
        <w:rPr>
          <w:rFonts w:ascii="Times New Roman" w:hAnsi="Times New Roman" w:cs="Times New Roman"/>
          <w:color w:val="000000" w:themeColor="text1"/>
          <w:sz w:val="24"/>
          <w:szCs w:val="24"/>
          <w:lang w:val="es-ES"/>
        </w:rPr>
        <w:t xml:space="preserve">personalidad, </w:t>
      </w:r>
      <w:r w:rsidR="00DA46D0" w:rsidRPr="006339E0">
        <w:rPr>
          <w:rFonts w:ascii="Times New Roman" w:hAnsi="Times New Roman" w:cs="Times New Roman"/>
          <w:color w:val="000000" w:themeColor="text1"/>
          <w:sz w:val="24"/>
          <w:szCs w:val="24"/>
          <w:lang w:val="es-ES"/>
        </w:rPr>
        <w:t xml:space="preserve">y </w:t>
      </w:r>
      <w:r w:rsidR="003464F3" w:rsidRPr="006339E0">
        <w:rPr>
          <w:rFonts w:ascii="Times New Roman" w:hAnsi="Times New Roman" w:cs="Times New Roman"/>
          <w:color w:val="000000" w:themeColor="text1"/>
          <w:sz w:val="24"/>
          <w:szCs w:val="24"/>
          <w:lang w:val="es-ES"/>
        </w:rPr>
        <w:t xml:space="preserve">apariencia y/o expresiones que </w:t>
      </w:r>
      <w:r w:rsidR="00DA46D0" w:rsidRPr="006339E0">
        <w:rPr>
          <w:rFonts w:ascii="Times New Roman" w:hAnsi="Times New Roman" w:cs="Times New Roman"/>
          <w:color w:val="000000" w:themeColor="text1"/>
          <w:sz w:val="24"/>
          <w:szCs w:val="24"/>
          <w:lang w:val="es-ES"/>
        </w:rPr>
        <w:t xml:space="preserve">definen la conducta de </w:t>
      </w:r>
      <w:r w:rsidR="00B05EC5" w:rsidRPr="006339E0">
        <w:rPr>
          <w:rFonts w:ascii="Times New Roman" w:hAnsi="Times New Roman" w:cs="Times New Roman"/>
          <w:color w:val="000000" w:themeColor="text1"/>
          <w:sz w:val="24"/>
          <w:szCs w:val="24"/>
          <w:lang w:val="es-ES"/>
        </w:rPr>
        <w:t>una persona (</w:t>
      </w:r>
      <w:bookmarkStart w:id="16" w:name="_Hlk22674602"/>
      <w:r w:rsidR="00F45DA1">
        <w:rPr>
          <w:rFonts w:ascii="Times New Roman" w:hAnsi="Times New Roman" w:cs="Times New Roman"/>
          <w:color w:val="000000" w:themeColor="text1"/>
          <w:sz w:val="24"/>
          <w:szCs w:val="24"/>
          <w:lang w:val="es-ES"/>
        </w:rPr>
        <w:t>Dollinger, 1995</w:t>
      </w:r>
      <w:r w:rsidR="00B05EC5" w:rsidRPr="006339E0">
        <w:rPr>
          <w:rFonts w:ascii="Times New Roman" w:hAnsi="Times New Roman" w:cs="Times New Roman"/>
          <w:color w:val="000000" w:themeColor="text1"/>
          <w:sz w:val="24"/>
          <w:szCs w:val="24"/>
          <w:lang w:val="es-ES"/>
        </w:rPr>
        <w:t>)</w:t>
      </w:r>
      <w:r w:rsidR="008E19D8" w:rsidRPr="006339E0">
        <w:rPr>
          <w:rFonts w:ascii="Times New Roman" w:hAnsi="Times New Roman" w:cs="Times New Roman"/>
          <w:color w:val="000000" w:themeColor="text1"/>
          <w:sz w:val="24"/>
          <w:szCs w:val="24"/>
          <w:lang w:val="es-ES"/>
        </w:rPr>
        <w:t>.</w:t>
      </w:r>
      <w:bookmarkEnd w:id="16"/>
      <w:r w:rsidR="00DA46D0" w:rsidRPr="006339E0">
        <w:rPr>
          <w:rFonts w:ascii="Times New Roman" w:hAnsi="Times New Roman" w:cs="Times New Roman"/>
          <w:color w:val="000000" w:themeColor="text1"/>
          <w:sz w:val="24"/>
          <w:szCs w:val="24"/>
          <w:lang w:val="es-ES"/>
        </w:rPr>
        <w:t xml:space="preserve"> </w:t>
      </w:r>
      <w:r w:rsidR="004B2ED5" w:rsidRPr="006339E0">
        <w:rPr>
          <w:rFonts w:ascii="Times New Roman" w:hAnsi="Times New Roman" w:cs="Times New Roman"/>
          <w:color w:val="000000" w:themeColor="text1"/>
          <w:sz w:val="24"/>
          <w:szCs w:val="24"/>
          <w:lang w:val="es-ES"/>
        </w:rPr>
        <w:t xml:space="preserve">La identidad se construye a través de la interacción de la persona al percibir, interpretar y reaccionar al contexto social de una manera determinada. A menudo se tiende a reducir la identidad al nivel personal, pero nuestras interacciones con otros contribuyen a construir esta identidad </w:t>
      </w:r>
      <w:r w:rsidR="004B2ED5" w:rsidRPr="004607ED">
        <w:rPr>
          <w:rFonts w:ascii="Times New Roman" w:hAnsi="Times New Roman" w:cs="Times New Roman"/>
          <w:color w:val="000000" w:themeColor="text1"/>
          <w:sz w:val="24"/>
          <w:szCs w:val="24"/>
          <w:lang w:val="es-ES"/>
        </w:rPr>
        <w:t>(</w:t>
      </w:r>
      <w:bookmarkStart w:id="17" w:name="_Hlk22674607"/>
      <w:r w:rsidR="004B2ED5" w:rsidRPr="004607ED">
        <w:rPr>
          <w:rFonts w:ascii="Times New Roman" w:hAnsi="Times New Roman" w:cs="Times New Roman"/>
          <w:color w:val="000000" w:themeColor="text1"/>
          <w:sz w:val="24"/>
          <w:szCs w:val="24"/>
          <w:lang w:val="es-ES"/>
        </w:rPr>
        <w:t>Ellemers, Spears &amp; Doosje, 2002</w:t>
      </w:r>
      <w:bookmarkEnd w:id="17"/>
      <w:r w:rsidR="004B2ED5" w:rsidRPr="004607ED">
        <w:rPr>
          <w:rFonts w:ascii="Times New Roman" w:hAnsi="Times New Roman" w:cs="Times New Roman"/>
          <w:color w:val="000000" w:themeColor="text1"/>
          <w:sz w:val="24"/>
          <w:szCs w:val="24"/>
          <w:lang w:val="es-ES"/>
        </w:rPr>
        <w:t>).</w:t>
      </w:r>
      <w:r w:rsidR="00257170" w:rsidRPr="004607ED">
        <w:rPr>
          <w:rFonts w:ascii="Times New Roman" w:hAnsi="Times New Roman" w:cs="Times New Roman"/>
          <w:color w:val="000000" w:themeColor="text1"/>
          <w:sz w:val="24"/>
          <w:szCs w:val="24"/>
          <w:lang w:val="es-ES"/>
        </w:rPr>
        <w:t xml:space="preserve"> Por otro lado</w:t>
      </w:r>
      <w:r w:rsidR="00E76CCC" w:rsidRPr="004607ED">
        <w:rPr>
          <w:rFonts w:ascii="Times New Roman" w:hAnsi="Times New Roman" w:cs="Times New Roman"/>
          <w:color w:val="000000" w:themeColor="text1"/>
          <w:sz w:val="24"/>
          <w:szCs w:val="24"/>
          <w:lang w:val="es-ES"/>
        </w:rPr>
        <w:t xml:space="preserve">, </w:t>
      </w:r>
      <w:bookmarkStart w:id="18" w:name="_Hlk22674613"/>
      <w:r w:rsidR="00F45DA1" w:rsidRPr="004607ED">
        <w:rPr>
          <w:rFonts w:ascii="Times New Roman" w:hAnsi="Times New Roman" w:cs="Times New Roman"/>
          <w:color w:val="000000" w:themeColor="text1"/>
          <w:sz w:val="24"/>
          <w:szCs w:val="24"/>
          <w:lang w:val="es-ES"/>
        </w:rPr>
        <w:t>Hogg</w:t>
      </w:r>
      <w:r w:rsidR="00E76CCC" w:rsidRPr="004607ED">
        <w:rPr>
          <w:rFonts w:ascii="Times New Roman" w:hAnsi="Times New Roman" w:cs="Times New Roman"/>
          <w:color w:val="000000" w:themeColor="text1"/>
          <w:sz w:val="24"/>
          <w:szCs w:val="24"/>
          <w:lang w:val="es-ES"/>
        </w:rPr>
        <w:t xml:space="preserve"> (</w:t>
      </w:r>
      <w:r w:rsidR="004607ED" w:rsidRPr="004607ED">
        <w:rPr>
          <w:rFonts w:ascii="Times New Roman" w:hAnsi="Times New Roman" w:cs="Times New Roman"/>
          <w:color w:val="000000" w:themeColor="text1"/>
          <w:sz w:val="24"/>
          <w:szCs w:val="24"/>
          <w:lang w:val="es-ES"/>
        </w:rPr>
        <w:t>20</w:t>
      </w:r>
      <w:r w:rsidR="004607ED">
        <w:rPr>
          <w:rFonts w:ascii="Times New Roman" w:hAnsi="Times New Roman" w:cs="Times New Roman"/>
          <w:color w:val="000000" w:themeColor="text1"/>
          <w:sz w:val="24"/>
          <w:szCs w:val="24"/>
          <w:lang w:val="es-ES"/>
        </w:rPr>
        <w:t>07</w:t>
      </w:r>
      <w:r w:rsidR="00E76CCC" w:rsidRPr="004607ED">
        <w:rPr>
          <w:rFonts w:ascii="Times New Roman" w:hAnsi="Times New Roman" w:cs="Times New Roman"/>
          <w:color w:val="000000" w:themeColor="text1"/>
          <w:sz w:val="24"/>
          <w:szCs w:val="24"/>
          <w:lang w:val="es-ES"/>
        </w:rPr>
        <w:t xml:space="preserve">) </w:t>
      </w:r>
      <w:bookmarkEnd w:id="18"/>
      <w:r w:rsidR="00E76CCC" w:rsidRPr="004607ED">
        <w:rPr>
          <w:rFonts w:ascii="Times New Roman" w:hAnsi="Times New Roman" w:cs="Times New Roman"/>
          <w:color w:val="000000" w:themeColor="text1"/>
          <w:sz w:val="24"/>
          <w:szCs w:val="24"/>
          <w:lang w:val="es-ES"/>
        </w:rPr>
        <w:t>entiende</w:t>
      </w:r>
      <w:r w:rsidR="00E76CCC">
        <w:rPr>
          <w:rFonts w:ascii="Times New Roman" w:hAnsi="Times New Roman" w:cs="Times New Roman"/>
          <w:color w:val="000000" w:themeColor="text1"/>
          <w:sz w:val="24"/>
          <w:szCs w:val="24"/>
          <w:lang w:val="es-ES"/>
        </w:rPr>
        <w:t xml:space="preserve"> a la identidad personal como el sentido que un individuo da a sus motivos, percepciones, actos e intenciones</w:t>
      </w:r>
      <w:r w:rsidR="008242BA">
        <w:rPr>
          <w:rFonts w:ascii="Times New Roman" w:hAnsi="Times New Roman" w:cs="Times New Roman"/>
          <w:color w:val="000000" w:themeColor="text1"/>
          <w:sz w:val="24"/>
          <w:szCs w:val="24"/>
          <w:lang w:val="es-ES"/>
        </w:rPr>
        <w:t>. Otros perciben a la identidad personal como uno de los principales factores que describen la percepción que una persona tiene de sí misma (</w:t>
      </w:r>
      <w:r w:rsidR="008A16B2">
        <w:rPr>
          <w:rFonts w:ascii="Times New Roman" w:hAnsi="Times New Roman" w:cs="Times New Roman"/>
          <w:color w:val="000000" w:themeColor="text1"/>
          <w:sz w:val="24"/>
          <w:szCs w:val="24"/>
          <w:lang w:val="es-ES"/>
        </w:rPr>
        <w:t>e.g.</w:t>
      </w:r>
      <w:r w:rsidR="008242BA">
        <w:rPr>
          <w:rFonts w:ascii="Times New Roman" w:hAnsi="Times New Roman" w:cs="Times New Roman"/>
          <w:color w:val="000000" w:themeColor="text1"/>
          <w:sz w:val="24"/>
          <w:szCs w:val="24"/>
          <w:lang w:val="es-ES"/>
        </w:rPr>
        <w:t xml:space="preserve">, </w:t>
      </w:r>
      <w:r w:rsidR="00D739C6">
        <w:rPr>
          <w:rFonts w:ascii="Times New Roman" w:hAnsi="Times New Roman" w:cs="Times New Roman"/>
          <w:color w:val="000000" w:themeColor="text1"/>
          <w:sz w:val="24"/>
          <w:szCs w:val="24"/>
          <w:lang w:val="es-ES"/>
        </w:rPr>
        <w:t>autoaceptación</w:t>
      </w:r>
      <w:r w:rsidR="008242BA">
        <w:rPr>
          <w:rFonts w:ascii="Times New Roman" w:hAnsi="Times New Roman" w:cs="Times New Roman"/>
          <w:color w:val="000000" w:themeColor="text1"/>
          <w:sz w:val="24"/>
          <w:szCs w:val="24"/>
          <w:lang w:val="es-ES"/>
        </w:rPr>
        <w:t>, comportamiento y autocrítica</w:t>
      </w:r>
      <w:bookmarkStart w:id="19" w:name="_Hlk22674618"/>
      <w:r w:rsidR="00475970">
        <w:rPr>
          <w:rFonts w:ascii="Times New Roman" w:hAnsi="Times New Roman" w:cs="Times New Roman"/>
          <w:color w:val="000000" w:themeColor="text1"/>
          <w:sz w:val="24"/>
          <w:szCs w:val="24"/>
          <w:lang w:val="es-ES"/>
        </w:rPr>
        <w:t xml:space="preserve">; </w:t>
      </w:r>
      <w:r w:rsidR="004607ED" w:rsidRPr="004607ED">
        <w:rPr>
          <w:rFonts w:ascii="Times New Roman" w:hAnsi="Times New Roman" w:cs="Times New Roman"/>
          <w:color w:val="000000" w:themeColor="text1"/>
          <w:sz w:val="24"/>
          <w:szCs w:val="24"/>
          <w:lang w:val="es-ES"/>
        </w:rPr>
        <w:t>Gómez, Brooks, Buhmester, Vázquez, Jetten &amp; Swann, 2011</w:t>
      </w:r>
      <w:r w:rsidR="008242BA" w:rsidRPr="004607ED">
        <w:rPr>
          <w:rFonts w:ascii="Times New Roman" w:hAnsi="Times New Roman" w:cs="Times New Roman"/>
          <w:color w:val="000000" w:themeColor="text1"/>
          <w:sz w:val="24"/>
          <w:szCs w:val="24"/>
          <w:lang w:val="es-ES"/>
        </w:rPr>
        <w:t>)</w:t>
      </w:r>
      <w:r w:rsidR="00D739C6" w:rsidRPr="004607ED">
        <w:rPr>
          <w:rFonts w:ascii="Times New Roman" w:hAnsi="Times New Roman" w:cs="Times New Roman"/>
          <w:color w:val="000000" w:themeColor="text1"/>
          <w:sz w:val="24"/>
          <w:szCs w:val="24"/>
          <w:lang w:val="es-ES"/>
        </w:rPr>
        <w:t>.</w:t>
      </w:r>
    </w:p>
    <w:bookmarkEnd w:id="19"/>
    <w:p w14:paraId="502D9543" w14:textId="0EEB53D7" w:rsidR="006A0DC0" w:rsidRPr="006519F0" w:rsidRDefault="00750D6B" w:rsidP="004D3012">
      <w:pPr>
        <w:spacing w:line="360" w:lineRule="auto"/>
        <w:ind w:firstLine="357"/>
        <w:jc w:val="both"/>
        <w:rPr>
          <w:rFonts w:ascii="Times New Roman" w:hAnsi="Times New Roman" w:cs="Times New Roman"/>
          <w:sz w:val="24"/>
          <w:szCs w:val="24"/>
          <w:lang w:val="es-ES"/>
        </w:rPr>
      </w:pPr>
      <w:r w:rsidRPr="00263E75">
        <w:rPr>
          <w:rFonts w:ascii="Times New Roman" w:hAnsi="Times New Roman" w:cs="Times New Roman"/>
          <w:sz w:val="24"/>
          <w:szCs w:val="24"/>
          <w:lang w:val="es-ES"/>
        </w:rPr>
        <w:t xml:space="preserve">La identidad </w:t>
      </w:r>
      <w:r w:rsidR="00263E75" w:rsidRPr="00263E75">
        <w:rPr>
          <w:rFonts w:ascii="Times New Roman" w:hAnsi="Times New Roman" w:cs="Times New Roman"/>
          <w:sz w:val="24"/>
          <w:szCs w:val="24"/>
          <w:lang w:val="es-ES"/>
        </w:rPr>
        <w:t>conlleva</w:t>
      </w:r>
      <w:r w:rsidRPr="00263E75">
        <w:rPr>
          <w:rFonts w:ascii="Times New Roman" w:hAnsi="Times New Roman" w:cs="Times New Roman"/>
          <w:sz w:val="24"/>
          <w:szCs w:val="24"/>
          <w:lang w:val="es-ES"/>
        </w:rPr>
        <w:t xml:space="preserve"> un sentido de obligación hacia </w:t>
      </w:r>
      <w:r w:rsidR="00263E75" w:rsidRPr="00263E75">
        <w:rPr>
          <w:rFonts w:ascii="Times New Roman" w:hAnsi="Times New Roman" w:cs="Times New Roman"/>
          <w:sz w:val="24"/>
          <w:szCs w:val="24"/>
          <w:lang w:val="es-ES"/>
        </w:rPr>
        <w:t>las</w:t>
      </w:r>
      <w:r w:rsidRPr="00263E75">
        <w:rPr>
          <w:rFonts w:ascii="Times New Roman" w:hAnsi="Times New Roman" w:cs="Times New Roman"/>
          <w:sz w:val="24"/>
          <w:szCs w:val="24"/>
          <w:lang w:val="es-ES"/>
        </w:rPr>
        <w:t xml:space="preserve"> responsabilidades de vida</w:t>
      </w:r>
      <w:r w:rsidR="00263E75" w:rsidRPr="00263E75">
        <w:rPr>
          <w:rFonts w:ascii="Times New Roman" w:hAnsi="Times New Roman" w:cs="Times New Roman"/>
          <w:sz w:val="24"/>
          <w:szCs w:val="24"/>
          <w:lang w:val="es-ES"/>
        </w:rPr>
        <w:t xml:space="preserve">, en que las </w:t>
      </w:r>
      <w:r w:rsidRPr="00263E75">
        <w:rPr>
          <w:rFonts w:ascii="Times New Roman" w:hAnsi="Times New Roman" w:cs="Times New Roman"/>
          <w:sz w:val="24"/>
          <w:szCs w:val="24"/>
          <w:lang w:val="es-ES"/>
        </w:rPr>
        <w:t xml:space="preserve">creencias </w:t>
      </w:r>
      <w:r w:rsidR="00263E75" w:rsidRPr="00263E75">
        <w:rPr>
          <w:rFonts w:ascii="Times New Roman" w:hAnsi="Times New Roman" w:cs="Times New Roman"/>
          <w:sz w:val="24"/>
          <w:szCs w:val="24"/>
          <w:lang w:val="es-ES"/>
        </w:rPr>
        <w:t xml:space="preserve">morales serian </w:t>
      </w:r>
      <w:r w:rsidR="008164D6" w:rsidRPr="00263E75">
        <w:rPr>
          <w:rFonts w:ascii="Times New Roman" w:hAnsi="Times New Roman" w:cs="Times New Roman"/>
          <w:sz w:val="24"/>
          <w:szCs w:val="24"/>
          <w:lang w:val="es-ES"/>
        </w:rPr>
        <w:t>central</w:t>
      </w:r>
      <w:r w:rsidR="00263E75" w:rsidRPr="00263E75">
        <w:rPr>
          <w:rFonts w:ascii="Times New Roman" w:hAnsi="Times New Roman" w:cs="Times New Roman"/>
          <w:sz w:val="24"/>
          <w:szCs w:val="24"/>
          <w:lang w:val="es-ES"/>
        </w:rPr>
        <w:t>es</w:t>
      </w:r>
      <w:r w:rsidR="008164D6" w:rsidRPr="00263E75">
        <w:rPr>
          <w:rFonts w:ascii="Times New Roman" w:hAnsi="Times New Roman" w:cs="Times New Roman"/>
          <w:sz w:val="24"/>
          <w:szCs w:val="24"/>
          <w:lang w:val="es-ES"/>
        </w:rPr>
        <w:t xml:space="preserve"> para </w:t>
      </w:r>
      <w:r w:rsidR="00263E75" w:rsidRPr="00263E75">
        <w:rPr>
          <w:rFonts w:ascii="Times New Roman" w:hAnsi="Times New Roman" w:cs="Times New Roman"/>
          <w:sz w:val="24"/>
          <w:szCs w:val="24"/>
          <w:lang w:val="es-ES"/>
        </w:rPr>
        <w:t>la definición del sí mismo.</w:t>
      </w:r>
      <w:r w:rsidR="00D32248">
        <w:rPr>
          <w:rFonts w:ascii="Times New Roman" w:hAnsi="Times New Roman" w:cs="Times New Roman"/>
          <w:sz w:val="24"/>
          <w:szCs w:val="24"/>
          <w:lang w:val="es-ES"/>
        </w:rPr>
        <w:t xml:space="preserve"> Esta identidad presupone tener un conocimiento claro y preciso de nuestros intereses, actitudes, objetivos, valores y normas morales</w:t>
      </w:r>
      <w:bookmarkStart w:id="20" w:name="_Hlk22674631"/>
      <w:r w:rsidR="00D32248" w:rsidRPr="004607ED">
        <w:rPr>
          <w:rFonts w:ascii="Times New Roman" w:hAnsi="Times New Roman" w:cs="Times New Roman"/>
          <w:sz w:val="24"/>
          <w:szCs w:val="24"/>
          <w:lang w:val="es-ES"/>
        </w:rPr>
        <w:t>.</w:t>
      </w:r>
      <w:r w:rsidR="00263E75" w:rsidRPr="004607ED">
        <w:rPr>
          <w:rFonts w:ascii="Times New Roman" w:hAnsi="Times New Roman" w:cs="Times New Roman"/>
          <w:sz w:val="24"/>
          <w:szCs w:val="24"/>
          <w:lang w:val="es-ES"/>
        </w:rPr>
        <w:t xml:space="preserve"> </w:t>
      </w:r>
      <w:r w:rsidR="006E1749" w:rsidRPr="004607ED">
        <w:rPr>
          <w:rFonts w:ascii="Times New Roman" w:hAnsi="Times New Roman" w:cs="Times New Roman"/>
          <w:sz w:val="24"/>
          <w:szCs w:val="24"/>
          <w:lang w:val="es-ES"/>
        </w:rPr>
        <w:t>Wilkenfeld</w:t>
      </w:r>
      <w:r w:rsidR="004607ED" w:rsidRPr="004607ED">
        <w:rPr>
          <w:rFonts w:ascii="Times New Roman" w:hAnsi="Times New Roman" w:cs="Times New Roman"/>
          <w:sz w:val="24"/>
          <w:szCs w:val="24"/>
          <w:lang w:val="es-ES"/>
        </w:rPr>
        <w:t xml:space="preserve">, Lauckhardt y Torney-Purta </w:t>
      </w:r>
      <w:r w:rsidR="006E1749" w:rsidRPr="004607ED">
        <w:rPr>
          <w:rFonts w:ascii="Times New Roman" w:hAnsi="Times New Roman" w:cs="Times New Roman"/>
          <w:sz w:val="24"/>
          <w:szCs w:val="24"/>
          <w:lang w:val="es-ES"/>
        </w:rPr>
        <w:t>(2010)</w:t>
      </w:r>
      <w:bookmarkEnd w:id="20"/>
      <w:r w:rsidR="006E1749" w:rsidRPr="006339E0">
        <w:rPr>
          <w:rFonts w:ascii="Times New Roman" w:hAnsi="Times New Roman" w:cs="Times New Roman"/>
          <w:sz w:val="24"/>
          <w:szCs w:val="24"/>
          <w:lang w:val="es-ES"/>
        </w:rPr>
        <w:t xml:space="preserve"> señalan que el desarrollo de la identidad representa una visión del mundo y valores que puede traducirse en sentimientos acerca de la sociedad en general. </w:t>
      </w:r>
      <w:r w:rsidR="00263E75" w:rsidRPr="00263E75">
        <w:rPr>
          <w:rFonts w:ascii="Times New Roman" w:hAnsi="Times New Roman" w:cs="Times New Roman"/>
          <w:sz w:val="24"/>
          <w:szCs w:val="24"/>
          <w:lang w:val="es-ES"/>
        </w:rPr>
        <w:t>L</w:t>
      </w:r>
      <w:r w:rsidR="008164D6" w:rsidRPr="00263E75">
        <w:rPr>
          <w:rFonts w:ascii="Times New Roman" w:hAnsi="Times New Roman" w:cs="Times New Roman"/>
          <w:sz w:val="24"/>
          <w:szCs w:val="24"/>
          <w:lang w:val="es-ES"/>
        </w:rPr>
        <w:t>a moralidad est</w:t>
      </w:r>
      <w:r w:rsidR="00263E75" w:rsidRPr="00263E75">
        <w:rPr>
          <w:rFonts w:ascii="Times New Roman" w:hAnsi="Times New Roman" w:cs="Times New Roman"/>
          <w:sz w:val="24"/>
          <w:szCs w:val="24"/>
          <w:lang w:val="es-ES"/>
        </w:rPr>
        <w:t>aría</w:t>
      </w:r>
      <w:r w:rsidR="008164D6" w:rsidRPr="00263E75">
        <w:rPr>
          <w:rFonts w:ascii="Times New Roman" w:hAnsi="Times New Roman" w:cs="Times New Roman"/>
          <w:sz w:val="24"/>
          <w:szCs w:val="24"/>
          <w:lang w:val="es-ES"/>
        </w:rPr>
        <w:t xml:space="preserve"> vinculada a la priorización relativa de los valores morales</w:t>
      </w:r>
      <w:r w:rsidR="00263E75" w:rsidRPr="00263E75">
        <w:rPr>
          <w:rFonts w:ascii="Times New Roman" w:hAnsi="Times New Roman" w:cs="Times New Roman"/>
          <w:sz w:val="24"/>
          <w:szCs w:val="24"/>
          <w:lang w:val="es-ES"/>
        </w:rPr>
        <w:t>,</w:t>
      </w:r>
      <w:r w:rsidR="008164D6" w:rsidRPr="00263E75">
        <w:rPr>
          <w:rFonts w:ascii="Times New Roman" w:hAnsi="Times New Roman" w:cs="Times New Roman"/>
          <w:sz w:val="24"/>
          <w:szCs w:val="24"/>
          <w:lang w:val="es-ES"/>
        </w:rPr>
        <w:t xml:space="preserve"> </w:t>
      </w:r>
      <w:r w:rsidR="00263E75" w:rsidRPr="00263E75">
        <w:rPr>
          <w:rFonts w:ascii="Times New Roman" w:hAnsi="Times New Roman" w:cs="Times New Roman"/>
          <w:sz w:val="24"/>
          <w:szCs w:val="24"/>
          <w:lang w:val="es-ES"/>
        </w:rPr>
        <w:lastRenderedPageBreak/>
        <w:t xml:space="preserve">incrementando </w:t>
      </w:r>
      <w:r w:rsidR="008164D6" w:rsidRPr="00263E75">
        <w:rPr>
          <w:rFonts w:ascii="Times New Roman" w:hAnsi="Times New Roman" w:cs="Times New Roman"/>
          <w:sz w:val="24"/>
          <w:szCs w:val="24"/>
          <w:lang w:val="es-ES"/>
        </w:rPr>
        <w:t xml:space="preserve">la probabilidad de que los valores morales </w:t>
      </w:r>
      <w:r w:rsidR="00263E75" w:rsidRPr="00263E75">
        <w:rPr>
          <w:rFonts w:ascii="Times New Roman" w:hAnsi="Times New Roman" w:cs="Times New Roman"/>
          <w:sz w:val="24"/>
          <w:szCs w:val="24"/>
          <w:lang w:val="es-ES"/>
        </w:rPr>
        <w:t>guíen el actuar de la persona.</w:t>
      </w:r>
      <w:r w:rsidR="00B06093">
        <w:rPr>
          <w:rFonts w:ascii="Times New Roman" w:hAnsi="Times New Roman" w:cs="Times New Roman"/>
          <w:sz w:val="24"/>
          <w:szCs w:val="24"/>
          <w:lang w:val="es-ES"/>
        </w:rPr>
        <w:t xml:space="preserve"> Para algunos, este </w:t>
      </w:r>
      <w:r w:rsidR="00B06093" w:rsidRPr="006519F0">
        <w:rPr>
          <w:rFonts w:ascii="Times New Roman" w:hAnsi="Times New Roman" w:cs="Times New Roman"/>
          <w:sz w:val="24"/>
          <w:szCs w:val="24"/>
          <w:lang w:val="es-ES"/>
        </w:rPr>
        <w:t>vínculo sería visto como una motivación moral que proporciona un impulso a</w:t>
      </w:r>
      <w:r w:rsidR="00263E75" w:rsidRPr="006519F0">
        <w:rPr>
          <w:rFonts w:ascii="Times New Roman" w:hAnsi="Times New Roman" w:cs="Times New Roman"/>
          <w:sz w:val="24"/>
          <w:szCs w:val="24"/>
          <w:lang w:val="es-ES"/>
        </w:rPr>
        <w:t xml:space="preserve"> </w:t>
      </w:r>
      <w:r w:rsidR="00B06093" w:rsidRPr="006519F0">
        <w:rPr>
          <w:rFonts w:ascii="Times New Roman" w:hAnsi="Times New Roman" w:cs="Times New Roman"/>
          <w:sz w:val="24"/>
          <w:szCs w:val="24"/>
          <w:lang w:val="es-ES"/>
        </w:rPr>
        <w:t xml:space="preserve">lo que constituye ciertos actos del individuo, explicando acciones de moral extraordinaria y un compromiso moral persistente en el tiempo </w:t>
      </w:r>
      <w:r w:rsidR="00716293" w:rsidRPr="006519F0">
        <w:rPr>
          <w:rFonts w:ascii="Times New Roman" w:hAnsi="Times New Roman" w:cs="Times New Roman"/>
          <w:sz w:val="24"/>
          <w:szCs w:val="24"/>
          <w:lang w:val="es-ES"/>
        </w:rPr>
        <w:t>(e</w:t>
      </w:r>
      <w:bookmarkStart w:id="21" w:name="_Hlk22674637"/>
      <w:r w:rsidR="00716293" w:rsidRPr="006519F0">
        <w:rPr>
          <w:rFonts w:ascii="Times New Roman" w:hAnsi="Times New Roman" w:cs="Times New Roman"/>
          <w:sz w:val="24"/>
          <w:szCs w:val="24"/>
          <w:lang w:val="es-ES"/>
        </w:rPr>
        <w:t>.g</w:t>
      </w:r>
      <w:r w:rsidR="002F1B74" w:rsidRPr="006519F0">
        <w:rPr>
          <w:rFonts w:ascii="Times New Roman" w:hAnsi="Times New Roman" w:cs="Times New Roman"/>
          <w:sz w:val="24"/>
          <w:szCs w:val="24"/>
          <w:lang w:val="es-ES"/>
        </w:rPr>
        <w:t>.</w:t>
      </w:r>
      <w:r w:rsidR="00716293" w:rsidRPr="006519F0">
        <w:rPr>
          <w:rFonts w:ascii="Times New Roman" w:hAnsi="Times New Roman" w:cs="Times New Roman"/>
          <w:sz w:val="24"/>
          <w:szCs w:val="24"/>
          <w:lang w:val="es-ES"/>
        </w:rPr>
        <w:t>, Blasi 1983; Hoffman, 200</w:t>
      </w:r>
      <w:r w:rsidR="004B3070" w:rsidRPr="006519F0">
        <w:rPr>
          <w:rFonts w:ascii="Times New Roman" w:hAnsi="Times New Roman" w:cs="Times New Roman"/>
          <w:sz w:val="24"/>
          <w:szCs w:val="24"/>
          <w:lang w:val="es-ES"/>
        </w:rPr>
        <w:t>1</w:t>
      </w:r>
      <w:r w:rsidR="00716293" w:rsidRPr="006519F0">
        <w:rPr>
          <w:rFonts w:ascii="Times New Roman" w:hAnsi="Times New Roman" w:cs="Times New Roman"/>
          <w:sz w:val="24"/>
          <w:szCs w:val="24"/>
          <w:lang w:val="es-ES"/>
        </w:rPr>
        <w:t>)</w:t>
      </w:r>
      <w:r w:rsidR="00263E75" w:rsidRPr="006519F0">
        <w:rPr>
          <w:rFonts w:ascii="Times New Roman" w:hAnsi="Times New Roman" w:cs="Times New Roman"/>
          <w:sz w:val="24"/>
          <w:szCs w:val="24"/>
          <w:lang w:val="es-ES"/>
        </w:rPr>
        <w:t xml:space="preserve"> </w:t>
      </w:r>
      <w:bookmarkEnd w:id="21"/>
    </w:p>
    <w:p w14:paraId="15BC47E2" w14:textId="1489A8C0" w:rsidR="00FA35B7" w:rsidRPr="006339E0" w:rsidRDefault="00263E75" w:rsidP="004D3012">
      <w:pPr>
        <w:spacing w:line="360" w:lineRule="auto"/>
        <w:ind w:firstLine="357"/>
        <w:jc w:val="both"/>
        <w:rPr>
          <w:rFonts w:ascii="Times New Roman" w:hAnsi="Times New Roman" w:cs="Times New Roman"/>
          <w:sz w:val="24"/>
          <w:szCs w:val="24"/>
          <w:lang w:val="es-ES"/>
        </w:rPr>
      </w:pPr>
      <w:r w:rsidRPr="006519F0">
        <w:rPr>
          <w:rFonts w:ascii="Times New Roman" w:hAnsi="Times New Roman" w:cs="Times New Roman"/>
          <w:sz w:val="24"/>
          <w:szCs w:val="24"/>
          <w:lang w:val="es-ES"/>
        </w:rPr>
        <w:t>La i</w:t>
      </w:r>
      <w:r w:rsidR="00FA35B7" w:rsidRPr="006519F0">
        <w:rPr>
          <w:rFonts w:ascii="Times New Roman" w:hAnsi="Times New Roman" w:cs="Times New Roman"/>
          <w:sz w:val="24"/>
          <w:szCs w:val="24"/>
          <w:lang w:val="es-ES"/>
        </w:rPr>
        <w:t xml:space="preserve">dentidad </w:t>
      </w:r>
      <w:r w:rsidRPr="006519F0">
        <w:rPr>
          <w:rFonts w:ascii="Times New Roman" w:hAnsi="Times New Roman" w:cs="Times New Roman"/>
          <w:sz w:val="24"/>
          <w:szCs w:val="24"/>
          <w:lang w:val="es-ES"/>
        </w:rPr>
        <w:t xml:space="preserve">moral como </w:t>
      </w:r>
      <w:r w:rsidR="00672C0F" w:rsidRPr="006519F0">
        <w:rPr>
          <w:rFonts w:ascii="Times New Roman" w:hAnsi="Times New Roman" w:cs="Times New Roman"/>
          <w:sz w:val="24"/>
          <w:szCs w:val="24"/>
          <w:lang w:val="es-ES"/>
        </w:rPr>
        <w:t>a</w:t>
      </w:r>
      <w:r w:rsidR="00635852" w:rsidRPr="006519F0">
        <w:rPr>
          <w:rFonts w:ascii="Times New Roman" w:hAnsi="Times New Roman" w:cs="Times New Roman"/>
          <w:sz w:val="24"/>
          <w:szCs w:val="24"/>
          <w:lang w:val="es-ES"/>
        </w:rPr>
        <w:t>l grado en que ser una persona moral es importante para la identidad del individuo (Hardy et al., 2011)</w:t>
      </w:r>
      <w:r w:rsidRPr="006519F0">
        <w:rPr>
          <w:rFonts w:ascii="Times New Roman" w:hAnsi="Times New Roman" w:cs="Times New Roman"/>
          <w:sz w:val="24"/>
          <w:szCs w:val="24"/>
          <w:lang w:val="es-ES"/>
        </w:rPr>
        <w:t xml:space="preserve">, influye en la </w:t>
      </w:r>
      <w:r w:rsidR="00311EA6" w:rsidRPr="006519F0">
        <w:rPr>
          <w:rFonts w:ascii="Times New Roman" w:hAnsi="Times New Roman" w:cs="Times New Roman"/>
          <w:sz w:val="24"/>
          <w:szCs w:val="24"/>
          <w:lang w:val="es-ES"/>
        </w:rPr>
        <w:t xml:space="preserve">conducta </w:t>
      </w:r>
      <w:r w:rsidRPr="006519F0">
        <w:rPr>
          <w:rFonts w:ascii="Times New Roman" w:hAnsi="Times New Roman" w:cs="Times New Roman"/>
          <w:sz w:val="24"/>
          <w:szCs w:val="24"/>
          <w:lang w:val="es-ES"/>
        </w:rPr>
        <w:t>de la persona.</w:t>
      </w:r>
      <w:r w:rsidR="00A844B6" w:rsidRPr="006519F0">
        <w:rPr>
          <w:rFonts w:ascii="Times New Roman" w:hAnsi="Times New Roman" w:cs="Times New Roman"/>
          <w:sz w:val="24"/>
          <w:szCs w:val="24"/>
          <w:lang w:val="es-ES"/>
        </w:rPr>
        <w:t xml:space="preserve"> Según Hardy (2006) la identidad moral como un sentido de responsabilidad y obligación hacia otros influiría en la motivación moral del individuo a desarrollar comportamientos consistentes con las propias creencias morales. </w:t>
      </w:r>
      <w:r w:rsidR="00672C0F" w:rsidRPr="006519F0">
        <w:rPr>
          <w:rFonts w:ascii="Times New Roman" w:hAnsi="Times New Roman" w:cs="Times New Roman"/>
          <w:sz w:val="24"/>
          <w:szCs w:val="24"/>
          <w:lang w:val="es-ES"/>
        </w:rPr>
        <w:t xml:space="preserve"> </w:t>
      </w:r>
      <w:r w:rsidR="002F2C30" w:rsidRPr="006519F0">
        <w:rPr>
          <w:rFonts w:ascii="Times New Roman" w:hAnsi="Times New Roman" w:cs="Times New Roman"/>
          <w:sz w:val="24"/>
          <w:szCs w:val="24"/>
          <w:lang w:val="es-ES"/>
        </w:rPr>
        <w:t>La identidad moral</w:t>
      </w:r>
      <w:r w:rsidR="00311EA6" w:rsidRPr="006519F0">
        <w:rPr>
          <w:rFonts w:ascii="Times New Roman" w:hAnsi="Times New Roman" w:cs="Times New Roman"/>
          <w:sz w:val="24"/>
          <w:szCs w:val="24"/>
          <w:lang w:val="es-ES"/>
        </w:rPr>
        <w:t>,</w:t>
      </w:r>
      <w:r w:rsidR="002F2C30" w:rsidRPr="006519F0">
        <w:rPr>
          <w:rFonts w:ascii="Times New Roman" w:hAnsi="Times New Roman" w:cs="Times New Roman"/>
          <w:sz w:val="24"/>
          <w:szCs w:val="24"/>
          <w:lang w:val="es-ES"/>
        </w:rPr>
        <w:t xml:space="preserve"> fue definida por </w:t>
      </w:r>
      <w:bookmarkStart w:id="22" w:name="_Hlk22674656"/>
      <w:r w:rsidR="002F2C30" w:rsidRPr="006519F0">
        <w:rPr>
          <w:rFonts w:ascii="Times New Roman" w:hAnsi="Times New Roman" w:cs="Times New Roman"/>
          <w:sz w:val="24"/>
          <w:szCs w:val="24"/>
          <w:lang w:val="es-ES"/>
        </w:rPr>
        <w:t>Hart, Atkins y Ford (1998)</w:t>
      </w:r>
      <w:bookmarkEnd w:id="22"/>
      <w:r w:rsidR="002F2C30" w:rsidRPr="006519F0">
        <w:rPr>
          <w:rFonts w:ascii="Times New Roman" w:hAnsi="Times New Roman" w:cs="Times New Roman"/>
          <w:sz w:val="24"/>
          <w:szCs w:val="24"/>
          <w:lang w:val="es-ES"/>
        </w:rPr>
        <w:t xml:space="preserve"> como un compromiso con el sentido de uno mismo</w:t>
      </w:r>
      <w:r w:rsidR="00311EA6" w:rsidRPr="006519F0">
        <w:rPr>
          <w:rFonts w:ascii="Times New Roman" w:hAnsi="Times New Roman" w:cs="Times New Roman"/>
          <w:sz w:val="24"/>
          <w:szCs w:val="24"/>
          <w:lang w:val="es-ES"/>
        </w:rPr>
        <w:t>,</w:t>
      </w:r>
      <w:r w:rsidR="002F2C30" w:rsidRPr="006519F0">
        <w:rPr>
          <w:rFonts w:ascii="Times New Roman" w:hAnsi="Times New Roman" w:cs="Times New Roman"/>
          <w:sz w:val="24"/>
          <w:szCs w:val="24"/>
          <w:lang w:val="es-ES"/>
        </w:rPr>
        <w:t xml:space="preserve"> </w:t>
      </w:r>
      <w:r w:rsidR="00311EA6" w:rsidRPr="006519F0">
        <w:rPr>
          <w:rFonts w:ascii="Times New Roman" w:hAnsi="Times New Roman" w:cs="Times New Roman"/>
          <w:sz w:val="24"/>
          <w:szCs w:val="24"/>
          <w:lang w:val="es-ES"/>
        </w:rPr>
        <w:t xml:space="preserve">respecto a desarrollar acciones </w:t>
      </w:r>
      <w:r w:rsidR="002F2C30" w:rsidRPr="006519F0">
        <w:rPr>
          <w:rFonts w:ascii="Times New Roman" w:hAnsi="Times New Roman" w:cs="Times New Roman"/>
          <w:sz w:val="24"/>
          <w:szCs w:val="24"/>
          <w:lang w:val="es-ES"/>
        </w:rPr>
        <w:t xml:space="preserve">que promueven o protegen el bienestar de los demás. </w:t>
      </w:r>
      <w:r w:rsidR="00311EA6" w:rsidRPr="006519F0">
        <w:rPr>
          <w:rFonts w:ascii="Times New Roman" w:hAnsi="Times New Roman" w:cs="Times New Roman"/>
          <w:sz w:val="24"/>
          <w:szCs w:val="24"/>
          <w:lang w:val="es-ES"/>
        </w:rPr>
        <w:t>Esta idea, parece bastante asociada al actuar propio del LA y los CCO. Blasi (2004) planteaba que los juicios</w:t>
      </w:r>
      <w:r w:rsidR="00311EA6" w:rsidRPr="00311EA6">
        <w:rPr>
          <w:rFonts w:ascii="Times New Roman" w:hAnsi="Times New Roman" w:cs="Times New Roman"/>
          <w:sz w:val="24"/>
          <w:szCs w:val="24"/>
          <w:lang w:val="es-ES"/>
        </w:rPr>
        <w:t xml:space="preserve"> morales podrían predecir de manera confiable el comportamiento moral, basado en su responsabilidad y el deseo de mantener una consistencia entre sus valores y su conducta. </w:t>
      </w:r>
      <w:r w:rsidR="00311EA6" w:rsidRPr="006339E0">
        <w:rPr>
          <w:rFonts w:ascii="Times New Roman" w:hAnsi="Times New Roman" w:cs="Times New Roman"/>
          <w:sz w:val="24"/>
          <w:szCs w:val="24"/>
          <w:lang w:val="es-ES"/>
        </w:rPr>
        <w:t xml:space="preserve">Esto se relacionaría con rasgos propios del LA. </w:t>
      </w:r>
      <w:r w:rsidR="007270BA" w:rsidRPr="006339E0">
        <w:rPr>
          <w:rFonts w:ascii="Times New Roman" w:hAnsi="Times New Roman" w:cs="Times New Roman"/>
          <w:sz w:val="24"/>
          <w:szCs w:val="24"/>
          <w:lang w:val="es-ES"/>
        </w:rPr>
        <w:t>U</w:t>
      </w:r>
      <w:r w:rsidR="00311EA6" w:rsidRPr="006339E0">
        <w:rPr>
          <w:rFonts w:ascii="Times New Roman" w:hAnsi="Times New Roman" w:cs="Times New Roman"/>
          <w:sz w:val="24"/>
          <w:szCs w:val="24"/>
          <w:lang w:val="es-ES"/>
        </w:rPr>
        <w:t>na identidad moral más desarrollada, influye de manera positiva en el actuar moral</w:t>
      </w:r>
      <w:r w:rsidR="00672C0F" w:rsidRPr="006339E0">
        <w:rPr>
          <w:rFonts w:ascii="Times New Roman" w:hAnsi="Times New Roman" w:cs="Times New Roman"/>
          <w:sz w:val="24"/>
          <w:szCs w:val="24"/>
          <w:lang w:val="es-ES"/>
        </w:rPr>
        <w:t xml:space="preserve"> </w:t>
      </w:r>
      <w:r w:rsidR="007270BA" w:rsidRPr="006339E0">
        <w:rPr>
          <w:rFonts w:ascii="Times New Roman" w:hAnsi="Times New Roman" w:cs="Times New Roman"/>
          <w:sz w:val="24"/>
          <w:szCs w:val="24"/>
          <w:lang w:val="es-ES"/>
        </w:rPr>
        <w:t xml:space="preserve">de la persona (Blasi, 2004; </w:t>
      </w:r>
      <w:r w:rsidR="00A844B6" w:rsidRPr="006339E0">
        <w:rPr>
          <w:rFonts w:ascii="Times New Roman" w:hAnsi="Times New Roman" w:cs="Times New Roman"/>
          <w:sz w:val="24"/>
          <w:szCs w:val="24"/>
          <w:lang w:val="es-ES"/>
        </w:rPr>
        <w:t xml:space="preserve">Hardy, 2006; </w:t>
      </w:r>
      <w:r w:rsidR="007270BA" w:rsidRPr="006339E0">
        <w:rPr>
          <w:rFonts w:ascii="Times New Roman" w:hAnsi="Times New Roman" w:cs="Times New Roman"/>
          <w:sz w:val="24"/>
          <w:szCs w:val="24"/>
          <w:lang w:val="es-ES"/>
        </w:rPr>
        <w:t xml:space="preserve">Hardy et al., 2011). </w:t>
      </w:r>
    </w:p>
    <w:p w14:paraId="2A599F2D" w14:textId="2650AEBD" w:rsidR="00B23B0B" w:rsidRPr="004D3012" w:rsidRDefault="00DB245D" w:rsidP="004D3012">
      <w:pPr>
        <w:pStyle w:val="Ttulo2"/>
        <w:spacing w:before="0" w:after="160" w:line="360" w:lineRule="auto"/>
        <w:rPr>
          <w:rFonts w:ascii="Times New Roman" w:hAnsi="Times New Roman" w:cs="Times New Roman"/>
          <w:b/>
          <w:i/>
          <w:color w:val="auto"/>
          <w:sz w:val="24"/>
          <w:szCs w:val="24"/>
          <w:lang w:val="es-ES"/>
        </w:rPr>
      </w:pPr>
      <w:bookmarkStart w:id="23" w:name="_Toc9628619"/>
      <w:bookmarkStart w:id="24" w:name="_Toc22814137"/>
      <w:r w:rsidRPr="00B23B0B">
        <w:rPr>
          <w:rFonts w:ascii="Times New Roman" w:hAnsi="Times New Roman" w:cs="Times New Roman"/>
          <w:b/>
          <w:i/>
          <w:color w:val="auto"/>
          <w:sz w:val="24"/>
          <w:szCs w:val="24"/>
          <w:lang w:val="es-ES"/>
        </w:rPr>
        <w:t>Identidad</w:t>
      </w:r>
      <w:r w:rsidR="007D6CF0" w:rsidRPr="00B23B0B">
        <w:rPr>
          <w:rFonts w:ascii="Times New Roman" w:hAnsi="Times New Roman" w:cs="Times New Roman"/>
          <w:b/>
          <w:i/>
          <w:color w:val="auto"/>
          <w:sz w:val="24"/>
          <w:szCs w:val="24"/>
          <w:lang w:val="es-ES"/>
        </w:rPr>
        <w:t xml:space="preserve"> moral</w:t>
      </w:r>
      <w:r w:rsidR="00A17B94" w:rsidRPr="00B23B0B">
        <w:rPr>
          <w:rFonts w:ascii="Times New Roman" w:hAnsi="Times New Roman" w:cs="Times New Roman"/>
          <w:b/>
          <w:i/>
          <w:color w:val="auto"/>
          <w:sz w:val="24"/>
          <w:szCs w:val="24"/>
          <w:lang w:val="es-ES"/>
        </w:rPr>
        <w:t xml:space="preserve">, </w:t>
      </w:r>
      <w:r w:rsidR="007D6CF0" w:rsidRPr="00B23B0B">
        <w:rPr>
          <w:rFonts w:ascii="Times New Roman" w:hAnsi="Times New Roman" w:cs="Times New Roman"/>
          <w:b/>
          <w:i/>
          <w:color w:val="auto"/>
          <w:sz w:val="24"/>
          <w:szCs w:val="24"/>
          <w:lang w:val="es-ES"/>
        </w:rPr>
        <w:t>LA</w:t>
      </w:r>
      <w:bookmarkEnd w:id="23"/>
      <w:r w:rsidR="007D6CF0" w:rsidRPr="00B23B0B">
        <w:rPr>
          <w:rFonts w:ascii="Times New Roman" w:hAnsi="Times New Roman" w:cs="Times New Roman"/>
          <w:b/>
          <w:i/>
          <w:color w:val="auto"/>
          <w:sz w:val="24"/>
          <w:szCs w:val="24"/>
          <w:lang w:val="es-ES"/>
        </w:rPr>
        <w:t xml:space="preserve"> </w:t>
      </w:r>
      <w:r w:rsidR="00A17B94" w:rsidRPr="00B23B0B">
        <w:rPr>
          <w:rFonts w:ascii="Times New Roman" w:hAnsi="Times New Roman" w:cs="Times New Roman"/>
          <w:b/>
          <w:i/>
          <w:color w:val="auto"/>
          <w:sz w:val="24"/>
          <w:szCs w:val="24"/>
          <w:lang w:val="es-ES"/>
        </w:rPr>
        <w:t>y CCO</w:t>
      </w:r>
      <w:bookmarkEnd w:id="24"/>
    </w:p>
    <w:p w14:paraId="66C5AFF2" w14:textId="74ED9447" w:rsidR="00F45A1B" w:rsidRDefault="00AA39A2" w:rsidP="004D3012">
      <w:pPr>
        <w:spacing w:line="360" w:lineRule="auto"/>
        <w:ind w:firstLine="357"/>
        <w:jc w:val="both"/>
        <w:rPr>
          <w:rFonts w:ascii="Times New Roman" w:hAnsi="Times New Roman" w:cs="Times New Roman"/>
          <w:color w:val="000000" w:themeColor="text1"/>
          <w:sz w:val="24"/>
          <w:szCs w:val="24"/>
          <w:lang w:val="es-ES"/>
        </w:rPr>
      </w:pPr>
      <w:r w:rsidRPr="00B23B0B">
        <w:rPr>
          <w:rFonts w:ascii="Times New Roman" w:hAnsi="Times New Roman" w:cs="Times New Roman"/>
          <w:color w:val="000000" w:themeColor="text1"/>
          <w:sz w:val="24"/>
          <w:szCs w:val="24"/>
          <w:lang w:val="es-ES"/>
        </w:rPr>
        <w:t>L</w:t>
      </w:r>
      <w:r w:rsidR="00E46D2A" w:rsidRPr="00B23B0B">
        <w:rPr>
          <w:rFonts w:ascii="Times New Roman" w:hAnsi="Times New Roman" w:cs="Times New Roman"/>
          <w:color w:val="000000" w:themeColor="text1"/>
          <w:sz w:val="24"/>
          <w:szCs w:val="24"/>
          <w:lang w:val="es-ES"/>
        </w:rPr>
        <w:t xml:space="preserve">a identidad moral como </w:t>
      </w:r>
      <w:r w:rsidR="00114C32" w:rsidRPr="00B23B0B">
        <w:rPr>
          <w:rFonts w:ascii="Times New Roman" w:hAnsi="Times New Roman" w:cs="Times New Roman"/>
          <w:color w:val="000000" w:themeColor="text1"/>
          <w:sz w:val="24"/>
          <w:szCs w:val="24"/>
          <w:lang w:val="es-ES"/>
        </w:rPr>
        <w:t xml:space="preserve">una </w:t>
      </w:r>
      <w:r w:rsidRPr="00B23B0B">
        <w:rPr>
          <w:rFonts w:ascii="Times New Roman" w:hAnsi="Times New Roman" w:cs="Times New Roman"/>
          <w:color w:val="000000" w:themeColor="text1"/>
          <w:sz w:val="24"/>
          <w:szCs w:val="24"/>
          <w:lang w:val="es-ES"/>
        </w:rPr>
        <w:t xml:space="preserve">faceta de la identidad </w:t>
      </w:r>
      <w:r w:rsidR="00366EEA" w:rsidRPr="00CE5067">
        <w:rPr>
          <w:rFonts w:ascii="Times New Roman" w:hAnsi="Times New Roman" w:cs="Times New Roman"/>
          <w:color w:val="000000" w:themeColor="text1"/>
          <w:sz w:val="24"/>
          <w:szCs w:val="24"/>
          <w:lang w:val="es-ES"/>
        </w:rPr>
        <w:t>personal</w:t>
      </w:r>
      <w:r w:rsidR="00E6174E" w:rsidRPr="00B23B0B">
        <w:rPr>
          <w:rFonts w:ascii="Times New Roman" w:hAnsi="Times New Roman" w:cs="Times New Roman"/>
          <w:color w:val="000000" w:themeColor="text1"/>
          <w:sz w:val="24"/>
          <w:szCs w:val="24"/>
          <w:lang w:val="es-ES"/>
        </w:rPr>
        <w:t xml:space="preserve"> (Aquino &amp; Reed, 2002)</w:t>
      </w:r>
      <w:r w:rsidRPr="00B23B0B">
        <w:rPr>
          <w:rFonts w:ascii="Times New Roman" w:hAnsi="Times New Roman" w:cs="Times New Roman"/>
          <w:color w:val="000000" w:themeColor="text1"/>
          <w:sz w:val="24"/>
          <w:szCs w:val="24"/>
          <w:lang w:val="es-ES"/>
        </w:rPr>
        <w:t xml:space="preserve">, </w:t>
      </w:r>
      <w:r w:rsidR="00114C32" w:rsidRPr="00B23B0B">
        <w:rPr>
          <w:rFonts w:ascii="Times New Roman" w:hAnsi="Times New Roman" w:cs="Times New Roman"/>
          <w:color w:val="000000" w:themeColor="text1"/>
          <w:sz w:val="24"/>
          <w:szCs w:val="24"/>
          <w:lang w:val="es-ES"/>
        </w:rPr>
        <w:t xml:space="preserve">juega un rol clave </w:t>
      </w:r>
      <w:r w:rsidR="00E46D2A" w:rsidRPr="00B23B0B">
        <w:rPr>
          <w:rFonts w:ascii="Times New Roman" w:hAnsi="Times New Roman" w:cs="Times New Roman"/>
          <w:color w:val="000000" w:themeColor="text1"/>
          <w:sz w:val="24"/>
          <w:szCs w:val="24"/>
          <w:lang w:val="es-ES"/>
        </w:rPr>
        <w:t xml:space="preserve">en cómo </w:t>
      </w:r>
      <w:r w:rsidR="00551990" w:rsidRPr="006339E0">
        <w:rPr>
          <w:rFonts w:ascii="Times New Roman" w:hAnsi="Times New Roman" w:cs="Times New Roman"/>
          <w:color w:val="000000" w:themeColor="text1"/>
          <w:sz w:val="24"/>
          <w:szCs w:val="24"/>
          <w:lang w:val="es-ES"/>
        </w:rPr>
        <w:t>la persona</w:t>
      </w:r>
      <w:r w:rsidR="008F68C1" w:rsidRPr="00B23B0B">
        <w:rPr>
          <w:rFonts w:ascii="Times New Roman" w:hAnsi="Times New Roman" w:cs="Times New Roman"/>
          <w:color w:val="000000" w:themeColor="text1"/>
          <w:sz w:val="24"/>
          <w:szCs w:val="24"/>
          <w:lang w:val="es-ES"/>
        </w:rPr>
        <w:t xml:space="preserve"> interpreta y responde</w:t>
      </w:r>
      <w:r w:rsidR="00114C32" w:rsidRPr="00B23B0B">
        <w:rPr>
          <w:rFonts w:ascii="Times New Roman" w:hAnsi="Times New Roman" w:cs="Times New Roman"/>
          <w:color w:val="000000" w:themeColor="text1"/>
          <w:sz w:val="24"/>
          <w:szCs w:val="24"/>
          <w:lang w:val="es-ES"/>
        </w:rPr>
        <w:t xml:space="preserve"> a</w:t>
      </w:r>
      <w:r w:rsidRPr="00B23B0B">
        <w:rPr>
          <w:rFonts w:ascii="Times New Roman" w:hAnsi="Times New Roman" w:cs="Times New Roman"/>
          <w:color w:val="000000" w:themeColor="text1"/>
          <w:sz w:val="24"/>
          <w:szCs w:val="24"/>
          <w:lang w:val="es-ES"/>
        </w:rPr>
        <w:t>nte</w:t>
      </w:r>
      <w:r w:rsidR="00114C32" w:rsidRPr="00B23B0B">
        <w:rPr>
          <w:rFonts w:ascii="Times New Roman" w:hAnsi="Times New Roman" w:cs="Times New Roman"/>
          <w:color w:val="000000" w:themeColor="text1"/>
          <w:sz w:val="24"/>
          <w:szCs w:val="24"/>
          <w:lang w:val="es-ES"/>
        </w:rPr>
        <w:t xml:space="preserve"> situaciones que involucran un juicio moral</w:t>
      </w:r>
      <w:r w:rsidRPr="00B23B0B">
        <w:rPr>
          <w:rFonts w:ascii="Times New Roman" w:hAnsi="Times New Roman" w:cs="Times New Roman"/>
          <w:color w:val="000000" w:themeColor="text1"/>
          <w:sz w:val="24"/>
          <w:szCs w:val="24"/>
          <w:lang w:val="es-ES"/>
        </w:rPr>
        <w:t>,</w:t>
      </w:r>
      <w:r w:rsidR="00114C32" w:rsidRPr="00B23B0B">
        <w:rPr>
          <w:rFonts w:ascii="Times New Roman" w:hAnsi="Times New Roman" w:cs="Times New Roman"/>
          <w:color w:val="000000" w:themeColor="text1"/>
          <w:sz w:val="24"/>
          <w:szCs w:val="24"/>
          <w:lang w:val="es-ES"/>
        </w:rPr>
        <w:t xml:space="preserve"> </w:t>
      </w:r>
      <w:r w:rsidR="003F49E0" w:rsidRPr="00B23B0B">
        <w:rPr>
          <w:rFonts w:ascii="Times New Roman" w:hAnsi="Times New Roman" w:cs="Times New Roman"/>
          <w:color w:val="000000" w:themeColor="text1"/>
          <w:sz w:val="24"/>
          <w:szCs w:val="24"/>
          <w:lang w:val="es-ES"/>
        </w:rPr>
        <w:t>o</w:t>
      </w:r>
      <w:r w:rsidRPr="00B23B0B">
        <w:rPr>
          <w:rFonts w:ascii="Times New Roman" w:hAnsi="Times New Roman" w:cs="Times New Roman"/>
          <w:color w:val="000000" w:themeColor="text1"/>
          <w:sz w:val="24"/>
          <w:szCs w:val="24"/>
          <w:lang w:val="es-ES"/>
        </w:rPr>
        <w:t xml:space="preserve"> una</w:t>
      </w:r>
      <w:r w:rsidR="003F49E0" w:rsidRPr="00B23B0B">
        <w:rPr>
          <w:rFonts w:ascii="Times New Roman" w:hAnsi="Times New Roman" w:cs="Times New Roman"/>
          <w:color w:val="000000" w:themeColor="text1"/>
          <w:sz w:val="24"/>
          <w:szCs w:val="24"/>
          <w:lang w:val="es-ES"/>
        </w:rPr>
        <w:t xml:space="preserve"> decisión </w:t>
      </w:r>
      <w:r w:rsidR="00023B5D" w:rsidRPr="00B23B0B">
        <w:rPr>
          <w:rFonts w:ascii="Times New Roman" w:hAnsi="Times New Roman" w:cs="Times New Roman"/>
          <w:color w:val="000000" w:themeColor="text1"/>
          <w:sz w:val="24"/>
          <w:szCs w:val="24"/>
          <w:lang w:val="es-ES"/>
        </w:rPr>
        <w:t>(Shao</w:t>
      </w:r>
      <w:r w:rsidR="003617E3" w:rsidRPr="00B23B0B">
        <w:rPr>
          <w:rFonts w:ascii="Times New Roman" w:hAnsi="Times New Roman" w:cs="Times New Roman"/>
          <w:color w:val="000000" w:themeColor="text1"/>
          <w:sz w:val="24"/>
          <w:szCs w:val="24"/>
          <w:lang w:val="es-ES"/>
        </w:rPr>
        <w:t xml:space="preserve"> et al., </w:t>
      </w:r>
      <w:r w:rsidR="00023B5D" w:rsidRPr="00B23B0B">
        <w:rPr>
          <w:rFonts w:ascii="Times New Roman" w:hAnsi="Times New Roman" w:cs="Times New Roman"/>
          <w:color w:val="000000" w:themeColor="text1"/>
          <w:sz w:val="24"/>
          <w:szCs w:val="24"/>
          <w:lang w:val="es-ES"/>
        </w:rPr>
        <w:t xml:space="preserve">2008). </w:t>
      </w:r>
      <w:r w:rsidR="00551990">
        <w:rPr>
          <w:rFonts w:ascii="Times New Roman" w:hAnsi="Times New Roman" w:cs="Times New Roman"/>
          <w:color w:val="000000" w:themeColor="text1"/>
          <w:sz w:val="24"/>
          <w:szCs w:val="24"/>
          <w:lang w:val="es-ES"/>
        </w:rPr>
        <w:t>L</w:t>
      </w:r>
      <w:r w:rsidR="007E2766" w:rsidRPr="00B23B0B">
        <w:rPr>
          <w:rFonts w:ascii="Times New Roman" w:hAnsi="Times New Roman" w:cs="Times New Roman"/>
          <w:color w:val="000000" w:themeColor="text1"/>
          <w:sz w:val="24"/>
          <w:szCs w:val="24"/>
          <w:lang w:val="es-ES"/>
        </w:rPr>
        <w:t>a identidad moral es un reflejo d</w:t>
      </w:r>
      <w:r w:rsidR="008F68C1" w:rsidRPr="00B23B0B">
        <w:rPr>
          <w:rFonts w:ascii="Times New Roman" w:hAnsi="Times New Roman" w:cs="Times New Roman"/>
          <w:color w:val="000000" w:themeColor="text1"/>
          <w:sz w:val="24"/>
          <w:szCs w:val="24"/>
          <w:lang w:val="es-ES"/>
        </w:rPr>
        <w:t xml:space="preserve">el grado en que </w:t>
      </w:r>
      <w:r w:rsidRPr="00B23B0B">
        <w:rPr>
          <w:rFonts w:ascii="Times New Roman" w:hAnsi="Times New Roman" w:cs="Times New Roman"/>
          <w:color w:val="000000" w:themeColor="text1"/>
          <w:sz w:val="24"/>
          <w:szCs w:val="24"/>
          <w:lang w:val="es-ES"/>
        </w:rPr>
        <w:t>lo</w:t>
      </w:r>
      <w:r w:rsidR="008F68C1" w:rsidRPr="00B23B0B">
        <w:rPr>
          <w:rFonts w:ascii="Times New Roman" w:hAnsi="Times New Roman" w:cs="Times New Roman"/>
          <w:color w:val="000000" w:themeColor="text1"/>
          <w:sz w:val="24"/>
          <w:szCs w:val="24"/>
          <w:lang w:val="es-ES"/>
        </w:rPr>
        <w:t xml:space="preserve"> moral defin</w:t>
      </w:r>
      <w:r w:rsidRPr="00B23B0B">
        <w:rPr>
          <w:rFonts w:ascii="Times New Roman" w:hAnsi="Times New Roman" w:cs="Times New Roman"/>
          <w:color w:val="000000" w:themeColor="text1"/>
          <w:sz w:val="24"/>
          <w:szCs w:val="24"/>
          <w:lang w:val="es-ES"/>
        </w:rPr>
        <w:t>e</w:t>
      </w:r>
      <w:r w:rsidR="008F68C1" w:rsidRPr="00B23B0B">
        <w:rPr>
          <w:rFonts w:ascii="Times New Roman" w:hAnsi="Times New Roman" w:cs="Times New Roman"/>
          <w:color w:val="000000" w:themeColor="text1"/>
          <w:sz w:val="24"/>
          <w:szCs w:val="24"/>
          <w:lang w:val="es-ES"/>
        </w:rPr>
        <w:t xml:space="preserve"> </w:t>
      </w:r>
      <w:r w:rsidR="007E2766" w:rsidRPr="00B23B0B">
        <w:rPr>
          <w:rFonts w:ascii="Times New Roman" w:hAnsi="Times New Roman" w:cs="Times New Roman"/>
          <w:color w:val="000000" w:themeColor="text1"/>
          <w:sz w:val="24"/>
          <w:szCs w:val="24"/>
          <w:lang w:val="es-ES"/>
        </w:rPr>
        <w:t xml:space="preserve">a </w:t>
      </w:r>
      <w:r w:rsidR="008F68C1" w:rsidRPr="00B23B0B">
        <w:rPr>
          <w:rFonts w:ascii="Times New Roman" w:hAnsi="Times New Roman" w:cs="Times New Roman"/>
          <w:color w:val="000000" w:themeColor="text1"/>
          <w:sz w:val="24"/>
          <w:szCs w:val="24"/>
          <w:lang w:val="es-ES"/>
        </w:rPr>
        <w:t>u</w:t>
      </w:r>
      <w:r w:rsidR="003F49E0" w:rsidRPr="00B23B0B">
        <w:rPr>
          <w:rFonts w:ascii="Times New Roman" w:hAnsi="Times New Roman" w:cs="Times New Roman"/>
          <w:color w:val="000000" w:themeColor="text1"/>
          <w:sz w:val="24"/>
          <w:szCs w:val="24"/>
          <w:lang w:val="es-ES"/>
        </w:rPr>
        <w:t xml:space="preserve">na </w:t>
      </w:r>
      <w:r w:rsidR="00F139E0" w:rsidRPr="00B23B0B">
        <w:rPr>
          <w:rFonts w:ascii="Times New Roman" w:hAnsi="Times New Roman" w:cs="Times New Roman"/>
          <w:color w:val="000000" w:themeColor="text1"/>
          <w:sz w:val="24"/>
          <w:szCs w:val="24"/>
          <w:lang w:val="es-ES"/>
        </w:rPr>
        <w:t>persona</w:t>
      </w:r>
      <w:r w:rsidR="00551990">
        <w:rPr>
          <w:rFonts w:ascii="Times New Roman" w:hAnsi="Times New Roman" w:cs="Times New Roman"/>
          <w:color w:val="000000" w:themeColor="text1"/>
          <w:sz w:val="24"/>
          <w:szCs w:val="24"/>
          <w:lang w:val="es-ES"/>
        </w:rPr>
        <w:t xml:space="preserve"> (Blasi, 2004)</w:t>
      </w:r>
      <w:r w:rsidR="00E56C2F" w:rsidRPr="00B23B0B">
        <w:rPr>
          <w:rFonts w:ascii="Times New Roman" w:hAnsi="Times New Roman" w:cs="Times New Roman"/>
          <w:color w:val="000000" w:themeColor="text1"/>
          <w:sz w:val="24"/>
          <w:szCs w:val="24"/>
          <w:lang w:val="es-ES"/>
        </w:rPr>
        <w:t xml:space="preserve">. </w:t>
      </w:r>
      <w:r w:rsidR="00B13A6C" w:rsidRPr="00CE5067">
        <w:rPr>
          <w:rFonts w:ascii="Times New Roman" w:hAnsi="Times New Roman" w:cs="Times New Roman"/>
          <w:color w:val="000000" w:themeColor="text1"/>
          <w:sz w:val="24"/>
          <w:szCs w:val="24"/>
          <w:lang w:val="es-ES"/>
        </w:rPr>
        <w:t>De este modo, l</w:t>
      </w:r>
      <w:r w:rsidR="00B5076D" w:rsidRPr="00B23B0B">
        <w:rPr>
          <w:rFonts w:ascii="Times New Roman" w:hAnsi="Times New Roman" w:cs="Times New Roman"/>
          <w:color w:val="000000" w:themeColor="text1"/>
          <w:sz w:val="24"/>
          <w:szCs w:val="24"/>
          <w:lang w:val="es-ES"/>
        </w:rPr>
        <w:t xml:space="preserve">a </w:t>
      </w:r>
      <w:r w:rsidR="00E56C2F" w:rsidRPr="00B23B0B">
        <w:rPr>
          <w:rFonts w:ascii="Times New Roman" w:hAnsi="Times New Roman" w:cs="Times New Roman"/>
          <w:color w:val="000000" w:themeColor="text1"/>
          <w:sz w:val="24"/>
          <w:szCs w:val="24"/>
          <w:lang w:val="es-ES"/>
        </w:rPr>
        <w:t xml:space="preserve">identidad moral </w:t>
      </w:r>
      <w:r w:rsidR="00CE2519" w:rsidRPr="00B23B0B">
        <w:rPr>
          <w:rFonts w:ascii="Times New Roman" w:hAnsi="Times New Roman" w:cs="Times New Roman"/>
          <w:color w:val="000000" w:themeColor="text1"/>
          <w:sz w:val="24"/>
          <w:szCs w:val="24"/>
          <w:lang w:val="es-ES"/>
        </w:rPr>
        <w:t>involucra</w:t>
      </w:r>
      <w:r w:rsidR="000408E8" w:rsidRPr="00B23B0B">
        <w:rPr>
          <w:rFonts w:ascii="Times New Roman" w:hAnsi="Times New Roman" w:cs="Times New Roman"/>
          <w:color w:val="000000" w:themeColor="text1"/>
          <w:sz w:val="24"/>
          <w:szCs w:val="24"/>
          <w:lang w:val="es-ES"/>
        </w:rPr>
        <w:t xml:space="preserve"> </w:t>
      </w:r>
      <w:r w:rsidR="008F68C1" w:rsidRPr="00B23B0B">
        <w:rPr>
          <w:rFonts w:ascii="Times New Roman" w:hAnsi="Times New Roman" w:cs="Times New Roman"/>
          <w:color w:val="000000" w:themeColor="text1"/>
          <w:sz w:val="24"/>
          <w:szCs w:val="24"/>
          <w:lang w:val="es-ES"/>
        </w:rPr>
        <w:t xml:space="preserve">un </w:t>
      </w:r>
      <w:r w:rsidR="000408E8" w:rsidRPr="00B23B0B">
        <w:rPr>
          <w:rFonts w:ascii="Times New Roman" w:hAnsi="Times New Roman" w:cs="Times New Roman"/>
          <w:color w:val="000000" w:themeColor="text1"/>
          <w:sz w:val="24"/>
          <w:szCs w:val="24"/>
          <w:lang w:val="es-ES"/>
        </w:rPr>
        <w:t xml:space="preserve">conjunto de </w:t>
      </w:r>
      <w:r w:rsidR="00424E2B" w:rsidRPr="00B23B0B">
        <w:rPr>
          <w:rFonts w:ascii="Times New Roman" w:hAnsi="Times New Roman" w:cs="Times New Roman"/>
          <w:color w:val="000000" w:themeColor="text1"/>
          <w:sz w:val="24"/>
          <w:szCs w:val="24"/>
          <w:lang w:val="es-ES"/>
        </w:rPr>
        <w:t xml:space="preserve">rasgos morales </w:t>
      </w:r>
      <w:r w:rsidR="00E56C2F" w:rsidRPr="00B23B0B">
        <w:rPr>
          <w:rFonts w:ascii="Times New Roman" w:hAnsi="Times New Roman" w:cs="Times New Roman"/>
          <w:color w:val="000000" w:themeColor="text1"/>
          <w:sz w:val="24"/>
          <w:szCs w:val="24"/>
          <w:lang w:val="es-ES"/>
        </w:rPr>
        <w:t>que disponen al individuo a pensar, sentir y comportarse de</w:t>
      </w:r>
      <w:r w:rsidR="008A5C63">
        <w:rPr>
          <w:rFonts w:ascii="Times New Roman" w:hAnsi="Times New Roman" w:cs="Times New Roman"/>
          <w:color w:val="000000" w:themeColor="text1"/>
          <w:sz w:val="24"/>
          <w:szCs w:val="24"/>
          <w:lang w:val="es-ES"/>
        </w:rPr>
        <w:t xml:space="preserve"> </w:t>
      </w:r>
      <w:r w:rsidR="00E56C2F" w:rsidRPr="00B23B0B">
        <w:rPr>
          <w:rFonts w:ascii="Times New Roman" w:hAnsi="Times New Roman" w:cs="Times New Roman"/>
          <w:color w:val="000000" w:themeColor="text1"/>
          <w:sz w:val="24"/>
          <w:szCs w:val="24"/>
          <w:lang w:val="es-ES"/>
        </w:rPr>
        <w:t xml:space="preserve">manera </w:t>
      </w:r>
      <w:r w:rsidR="00366EEA" w:rsidRPr="00CE5067">
        <w:rPr>
          <w:rFonts w:ascii="Times New Roman" w:hAnsi="Times New Roman" w:cs="Times New Roman"/>
          <w:color w:val="000000" w:themeColor="text1"/>
          <w:sz w:val="24"/>
          <w:szCs w:val="24"/>
          <w:lang w:val="es-ES"/>
        </w:rPr>
        <w:t>coherente</w:t>
      </w:r>
      <w:r w:rsidR="008A5C63">
        <w:rPr>
          <w:rFonts w:ascii="Times New Roman" w:hAnsi="Times New Roman" w:cs="Times New Roman"/>
          <w:color w:val="000000" w:themeColor="text1"/>
          <w:sz w:val="24"/>
          <w:szCs w:val="24"/>
          <w:lang w:val="es-ES"/>
        </w:rPr>
        <w:t xml:space="preserve"> con sus valores</w:t>
      </w:r>
      <w:r w:rsidR="00485C2B">
        <w:rPr>
          <w:rFonts w:ascii="Times New Roman" w:hAnsi="Times New Roman" w:cs="Times New Roman"/>
          <w:color w:val="000000" w:themeColor="text1"/>
          <w:sz w:val="24"/>
          <w:szCs w:val="24"/>
          <w:lang w:val="es-ES"/>
        </w:rPr>
        <w:t xml:space="preserve">, </w:t>
      </w:r>
      <w:r w:rsidR="00B13A6C" w:rsidRPr="00CE5067">
        <w:rPr>
          <w:rFonts w:ascii="Times New Roman" w:hAnsi="Times New Roman" w:cs="Times New Roman"/>
          <w:color w:val="000000" w:themeColor="text1"/>
          <w:sz w:val="24"/>
          <w:szCs w:val="24"/>
          <w:lang w:val="es-ES"/>
        </w:rPr>
        <w:t xml:space="preserve">o que </w:t>
      </w:r>
      <w:r w:rsidR="00485C2B">
        <w:rPr>
          <w:rFonts w:ascii="Times New Roman" w:hAnsi="Times New Roman" w:cs="Times New Roman"/>
          <w:color w:val="000000" w:themeColor="text1"/>
          <w:sz w:val="24"/>
          <w:szCs w:val="24"/>
          <w:lang w:val="es-ES"/>
        </w:rPr>
        <w:t>reflej</w:t>
      </w:r>
      <w:r w:rsidR="00366EEA">
        <w:rPr>
          <w:rFonts w:ascii="Times New Roman" w:hAnsi="Times New Roman" w:cs="Times New Roman"/>
          <w:color w:val="000000" w:themeColor="text1"/>
          <w:sz w:val="24"/>
          <w:szCs w:val="24"/>
          <w:lang w:val="es-ES"/>
        </w:rPr>
        <w:t>a</w:t>
      </w:r>
      <w:r w:rsidR="00B13A6C" w:rsidRPr="00CE5067">
        <w:rPr>
          <w:rFonts w:ascii="Times New Roman" w:hAnsi="Times New Roman" w:cs="Times New Roman"/>
          <w:color w:val="000000" w:themeColor="text1"/>
          <w:sz w:val="24"/>
          <w:szCs w:val="24"/>
          <w:lang w:val="es-ES"/>
        </w:rPr>
        <w:t>n</w:t>
      </w:r>
      <w:r w:rsidR="00485C2B">
        <w:rPr>
          <w:rFonts w:ascii="Times New Roman" w:hAnsi="Times New Roman" w:cs="Times New Roman"/>
          <w:color w:val="000000" w:themeColor="text1"/>
          <w:sz w:val="24"/>
          <w:szCs w:val="24"/>
          <w:lang w:val="es-ES"/>
        </w:rPr>
        <w:t xml:space="preserve"> e</w:t>
      </w:r>
      <w:r w:rsidR="00B13A6C" w:rsidRPr="00CE5067">
        <w:rPr>
          <w:rFonts w:ascii="Times New Roman" w:hAnsi="Times New Roman" w:cs="Times New Roman"/>
          <w:color w:val="000000" w:themeColor="text1"/>
          <w:sz w:val="24"/>
          <w:szCs w:val="24"/>
          <w:lang w:val="es-ES"/>
        </w:rPr>
        <w:t xml:space="preserve">l deseo </w:t>
      </w:r>
      <w:r w:rsidR="00485C2B">
        <w:rPr>
          <w:rFonts w:ascii="Times New Roman" w:hAnsi="Times New Roman" w:cs="Times New Roman"/>
          <w:color w:val="000000" w:themeColor="text1"/>
          <w:sz w:val="24"/>
          <w:szCs w:val="24"/>
          <w:lang w:val="es-ES"/>
        </w:rPr>
        <w:t xml:space="preserve">por </w:t>
      </w:r>
      <w:r w:rsidR="00B13A6C" w:rsidRPr="006519F0">
        <w:rPr>
          <w:rFonts w:ascii="Times New Roman" w:hAnsi="Times New Roman" w:cs="Times New Roman"/>
          <w:color w:val="000000" w:themeColor="text1"/>
          <w:sz w:val="24"/>
          <w:szCs w:val="24"/>
          <w:lang w:val="es-ES"/>
        </w:rPr>
        <w:t>emprender</w:t>
      </w:r>
      <w:r w:rsidR="00485C2B" w:rsidRPr="006519F0">
        <w:rPr>
          <w:rFonts w:ascii="Times New Roman" w:hAnsi="Times New Roman" w:cs="Times New Roman"/>
          <w:color w:val="000000" w:themeColor="text1"/>
          <w:sz w:val="24"/>
          <w:szCs w:val="24"/>
          <w:lang w:val="es-ES"/>
        </w:rPr>
        <w:t xml:space="preserve"> acciones que lo defin</w:t>
      </w:r>
      <w:r w:rsidR="00B13A6C" w:rsidRPr="006519F0">
        <w:rPr>
          <w:rFonts w:ascii="Times New Roman" w:hAnsi="Times New Roman" w:cs="Times New Roman"/>
          <w:color w:val="000000" w:themeColor="text1"/>
          <w:sz w:val="24"/>
          <w:szCs w:val="24"/>
          <w:lang w:val="es-ES"/>
        </w:rPr>
        <w:t>a</w:t>
      </w:r>
      <w:r w:rsidR="00485C2B" w:rsidRPr="006519F0">
        <w:rPr>
          <w:rFonts w:ascii="Times New Roman" w:hAnsi="Times New Roman" w:cs="Times New Roman"/>
          <w:color w:val="000000" w:themeColor="text1"/>
          <w:sz w:val="24"/>
          <w:szCs w:val="24"/>
          <w:lang w:val="es-ES"/>
        </w:rPr>
        <w:t>n como un</w:t>
      </w:r>
      <w:r w:rsidR="00B13A6C" w:rsidRPr="006519F0">
        <w:rPr>
          <w:rFonts w:ascii="Times New Roman" w:hAnsi="Times New Roman" w:cs="Times New Roman"/>
          <w:color w:val="000000" w:themeColor="text1"/>
          <w:sz w:val="24"/>
          <w:szCs w:val="24"/>
          <w:lang w:val="es-ES"/>
        </w:rPr>
        <w:t xml:space="preserve"> ser</w:t>
      </w:r>
      <w:r w:rsidR="00485C2B" w:rsidRPr="006519F0">
        <w:rPr>
          <w:rFonts w:ascii="Times New Roman" w:hAnsi="Times New Roman" w:cs="Times New Roman"/>
          <w:color w:val="000000" w:themeColor="text1"/>
          <w:sz w:val="24"/>
          <w:szCs w:val="24"/>
          <w:lang w:val="es-ES"/>
        </w:rPr>
        <w:t xml:space="preserve"> moral</w:t>
      </w:r>
      <w:r w:rsidR="008A5C63" w:rsidRPr="006519F0">
        <w:rPr>
          <w:rFonts w:ascii="Times New Roman" w:hAnsi="Times New Roman" w:cs="Times New Roman"/>
          <w:color w:val="000000" w:themeColor="text1"/>
          <w:sz w:val="24"/>
          <w:szCs w:val="24"/>
          <w:lang w:val="es-ES"/>
        </w:rPr>
        <w:t xml:space="preserve"> </w:t>
      </w:r>
      <w:r w:rsidR="00B5076D" w:rsidRPr="006519F0">
        <w:rPr>
          <w:rFonts w:ascii="Times New Roman" w:hAnsi="Times New Roman" w:cs="Times New Roman"/>
          <w:color w:val="000000" w:themeColor="text1"/>
          <w:sz w:val="24"/>
          <w:szCs w:val="24"/>
          <w:lang w:val="es-ES"/>
        </w:rPr>
        <w:t>(</w:t>
      </w:r>
      <w:r w:rsidR="00E1283A" w:rsidRPr="006519F0">
        <w:rPr>
          <w:rFonts w:ascii="Times New Roman" w:hAnsi="Times New Roman" w:cs="Times New Roman"/>
          <w:color w:val="000000" w:themeColor="text1"/>
          <w:sz w:val="24"/>
          <w:szCs w:val="24"/>
          <w:lang w:val="es-ES"/>
        </w:rPr>
        <w:t>Cohen &amp; Morse, 2014</w:t>
      </w:r>
      <w:r w:rsidR="00B5076D" w:rsidRPr="006519F0">
        <w:rPr>
          <w:rFonts w:ascii="Times New Roman" w:hAnsi="Times New Roman" w:cs="Times New Roman"/>
          <w:color w:val="000000" w:themeColor="text1"/>
          <w:sz w:val="24"/>
          <w:szCs w:val="24"/>
          <w:lang w:val="es-ES"/>
        </w:rPr>
        <w:t>)</w:t>
      </w:r>
      <w:r w:rsidR="00485C2B" w:rsidRPr="006519F0">
        <w:rPr>
          <w:rFonts w:ascii="Times New Roman" w:hAnsi="Times New Roman" w:cs="Times New Roman"/>
          <w:color w:val="000000" w:themeColor="text1"/>
          <w:sz w:val="24"/>
          <w:szCs w:val="24"/>
          <w:lang w:val="es-ES"/>
        </w:rPr>
        <w:t>.</w:t>
      </w:r>
      <w:r w:rsidR="00551990" w:rsidRPr="006519F0">
        <w:rPr>
          <w:rFonts w:ascii="Times New Roman" w:hAnsi="Times New Roman" w:cs="Times New Roman"/>
          <w:color w:val="000000" w:themeColor="text1"/>
          <w:sz w:val="24"/>
          <w:szCs w:val="24"/>
          <w:lang w:val="es-ES"/>
        </w:rPr>
        <w:t xml:space="preserve"> Por ejemplo, según </w:t>
      </w:r>
      <w:bookmarkStart w:id="25" w:name="_Hlk22674665"/>
      <w:r w:rsidR="00551990" w:rsidRPr="006519F0">
        <w:rPr>
          <w:rFonts w:ascii="Times New Roman" w:hAnsi="Times New Roman" w:cs="Times New Roman"/>
          <w:color w:val="000000" w:themeColor="text1"/>
          <w:sz w:val="24"/>
          <w:szCs w:val="24"/>
          <w:lang w:val="es-ES"/>
        </w:rPr>
        <w:t xml:space="preserve">Nasir y Kirshner (2003) </w:t>
      </w:r>
      <w:bookmarkEnd w:id="25"/>
      <w:r w:rsidR="00551990" w:rsidRPr="006519F0">
        <w:rPr>
          <w:rFonts w:ascii="Times New Roman" w:hAnsi="Times New Roman" w:cs="Times New Roman"/>
          <w:color w:val="000000" w:themeColor="text1"/>
          <w:sz w:val="24"/>
          <w:szCs w:val="24"/>
          <w:lang w:val="es-ES"/>
        </w:rPr>
        <w:t>la identidad moral se relaciona tanto con obligación a realizar lo correcto (e.g., LA) como el emprender actividades altruistas (e.g., CCO).</w:t>
      </w:r>
    </w:p>
    <w:p w14:paraId="6C78E8E5" w14:textId="38DB6DAC" w:rsidR="00471E54" w:rsidRPr="00B23B0B" w:rsidRDefault="005F08BF" w:rsidP="004D3012">
      <w:pPr>
        <w:spacing w:line="360" w:lineRule="auto"/>
        <w:ind w:firstLine="357"/>
        <w:jc w:val="both"/>
        <w:rPr>
          <w:rFonts w:ascii="Times New Roman" w:hAnsi="Times New Roman" w:cs="Times New Roman"/>
          <w:color w:val="000000" w:themeColor="text1"/>
          <w:sz w:val="24"/>
          <w:szCs w:val="24"/>
          <w:lang w:val="es-ES"/>
        </w:rPr>
      </w:pPr>
      <w:r w:rsidRPr="00B23B0B">
        <w:rPr>
          <w:rFonts w:ascii="Times New Roman" w:hAnsi="Times New Roman" w:cs="Times New Roman"/>
          <w:color w:val="000000" w:themeColor="text1"/>
          <w:sz w:val="24"/>
          <w:szCs w:val="24"/>
          <w:lang w:val="es-ES"/>
        </w:rPr>
        <w:lastRenderedPageBreak/>
        <w:t>L</w:t>
      </w:r>
      <w:r w:rsidR="00FE0BCF" w:rsidRPr="00B23B0B">
        <w:rPr>
          <w:rFonts w:ascii="Times New Roman" w:hAnsi="Times New Roman" w:cs="Times New Roman"/>
          <w:color w:val="000000" w:themeColor="text1"/>
          <w:sz w:val="24"/>
          <w:szCs w:val="24"/>
          <w:lang w:val="es-ES"/>
        </w:rPr>
        <w:t>os ejemplos morales</w:t>
      </w:r>
      <w:r w:rsidR="00B13A6C">
        <w:rPr>
          <w:rFonts w:ascii="Times New Roman" w:hAnsi="Times New Roman" w:cs="Times New Roman"/>
          <w:color w:val="000000" w:themeColor="text1"/>
          <w:sz w:val="24"/>
          <w:szCs w:val="24"/>
          <w:lang w:val="es-ES"/>
        </w:rPr>
        <w:t xml:space="preserve"> </w:t>
      </w:r>
      <w:r w:rsidR="00B13A6C" w:rsidRPr="00CE5067">
        <w:rPr>
          <w:rFonts w:ascii="Times New Roman" w:hAnsi="Times New Roman" w:cs="Times New Roman"/>
          <w:color w:val="000000" w:themeColor="text1"/>
          <w:sz w:val="24"/>
          <w:szCs w:val="24"/>
          <w:lang w:val="es-ES"/>
        </w:rPr>
        <w:t xml:space="preserve">-como la </w:t>
      </w:r>
      <w:r w:rsidR="003617E3" w:rsidRPr="00B23B0B">
        <w:rPr>
          <w:rFonts w:ascii="Times New Roman" w:hAnsi="Times New Roman" w:cs="Times New Roman"/>
          <w:color w:val="000000" w:themeColor="text1"/>
          <w:sz w:val="24"/>
          <w:szCs w:val="24"/>
          <w:lang w:val="es-ES"/>
        </w:rPr>
        <w:t xml:space="preserve">perspectiva </w:t>
      </w:r>
      <w:r w:rsidR="00CE2519" w:rsidRPr="00B23B0B">
        <w:rPr>
          <w:rFonts w:ascii="Times New Roman" w:hAnsi="Times New Roman" w:cs="Times New Roman"/>
          <w:color w:val="000000" w:themeColor="text1"/>
          <w:sz w:val="24"/>
          <w:szCs w:val="24"/>
          <w:lang w:val="es-ES"/>
        </w:rPr>
        <w:t>moral internalizada</w:t>
      </w:r>
      <w:r w:rsidR="00B13A6C">
        <w:rPr>
          <w:rFonts w:ascii="Times New Roman" w:hAnsi="Times New Roman" w:cs="Times New Roman"/>
          <w:color w:val="000000" w:themeColor="text1"/>
          <w:sz w:val="24"/>
          <w:szCs w:val="24"/>
          <w:lang w:val="es-ES"/>
        </w:rPr>
        <w:t xml:space="preserve"> del </w:t>
      </w:r>
      <w:r w:rsidR="00CE2519" w:rsidRPr="00B23B0B">
        <w:rPr>
          <w:rFonts w:ascii="Times New Roman" w:hAnsi="Times New Roman" w:cs="Times New Roman"/>
          <w:color w:val="000000" w:themeColor="text1"/>
          <w:sz w:val="24"/>
          <w:szCs w:val="24"/>
          <w:lang w:val="es-ES"/>
        </w:rPr>
        <w:t>LA</w:t>
      </w:r>
      <w:r w:rsidR="00B13A6C" w:rsidRPr="00CE5067">
        <w:rPr>
          <w:rFonts w:ascii="Times New Roman" w:hAnsi="Times New Roman" w:cs="Times New Roman"/>
          <w:color w:val="000000" w:themeColor="text1"/>
          <w:sz w:val="24"/>
          <w:szCs w:val="24"/>
          <w:lang w:val="es-ES"/>
        </w:rPr>
        <w:t>-</w:t>
      </w:r>
      <w:r w:rsidR="00CE2519" w:rsidRPr="00B23B0B">
        <w:rPr>
          <w:rFonts w:ascii="Times New Roman" w:hAnsi="Times New Roman" w:cs="Times New Roman"/>
          <w:color w:val="000000" w:themeColor="text1"/>
          <w:sz w:val="24"/>
          <w:szCs w:val="24"/>
          <w:lang w:val="es-ES"/>
        </w:rPr>
        <w:t xml:space="preserve"> </w:t>
      </w:r>
      <w:r w:rsidR="00FE0BCF" w:rsidRPr="00B23B0B">
        <w:rPr>
          <w:rFonts w:ascii="Times New Roman" w:hAnsi="Times New Roman" w:cs="Times New Roman"/>
          <w:color w:val="000000" w:themeColor="text1"/>
          <w:sz w:val="24"/>
          <w:szCs w:val="24"/>
          <w:lang w:val="es-ES"/>
        </w:rPr>
        <w:t>inspiran a otros a</w:t>
      </w:r>
      <w:r w:rsidR="00CE2519" w:rsidRPr="00B23B0B">
        <w:rPr>
          <w:rFonts w:ascii="Times New Roman" w:hAnsi="Times New Roman" w:cs="Times New Roman"/>
          <w:color w:val="000000" w:themeColor="text1"/>
          <w:sz w:val="24"/>
          <w:szCs w:val="24"/>
          <w:lang w:val="es-ES"/>
        </w:rPr>
        <w:t xml:space="preserve"> adoptar </w:t>
      </w:r>
      <w:r w:rsidR="00FE0BCF" w:rsidRPr="00B23B0B">
        <w:rPr>
          <w:rFonts w:ascii="Times New Roman" w:hAnsi="Times New Roman" w:cs="Times New Roman"/>
          <w:color w:val="000000" w:themeColor="text1"/>
          <w:sz w:val="24"/>
          <w:szCs w:val="24"/>
          <w:lang w:val="es-ES"/>
        </w:rPr>
        <w:t xml:space="preserve">una </w:t>
      </w:r>
      <w:r w:rsidR="00EF6BD1">
        <w:rPr>
          <w:rFonts w:ascii="Times New Roman" w:hAnsi="Times New Roman" w:cs="Times New Roman"/>
          <w:color w:val="000000" w:themeColor="text1"/>
          <w:sz w:val="24"/>
          <w:szCs w:val="24"/>
          <w:lang w:val="es-ES"/>
        </w:rPr>
        <w:t>visión moral</w:t>
      </w:r>
      <w:r w:rsidR="00FE0BCF" w:rsidRPr="00B23B0B">
        <w:rPr>
          <w:rFonts w:ascii="Times New Roman" w:hAnsi="Times New Roman" w:cs="Times New Roman"/>
          <w:color w:val="000000" w:themeColor="text1"/>
          <w:sz w:val="24"/>
          <w:szCs w:val="24"/>
          <w:lang w:val="es-ES"/>
        </w:rPr>
        <w:t xml:space="preserve"> de la vida, pose</w:t>
      </w:r>
      <w:r w:rsidR="00CE2519" w:rsidRPr="00B23B0B">
        <w:rPr>
          <w:rFonts w:ascii="Times New Roman" w:hAnsi="Times New Roman" w:cs="Times New Roman"/>
          <w:color w:val="000000" w:themeColor="text1"/>
          <w:sz w:val="24"/>
          <w:szCs w:val="24"/>
          <w:lang w:val="es-ES"/>
        </w:rPr>
        <w:t xml:space="preserve">er un </w:t>
      </w:r>
      <w:r w:rsidR="00FE0BCF" w:rsidRPr="00B23B0B">
        <w:rPr>
          <w:rFonts w:ascii="Times New Roman" w:hAnsi="Times New Roman" w:cs="Times New Roman"/>
          <w:color w:val="000000" w:themeColor="text1"/>
          <w:sz w:val="24"/>
          <w:szCs w:val="24"/>
          <w:lang w:val="es-ES"/>
        </w:rPr>
        <w:t>sentido de humildad</w:t>
      </w:r>
      <w:r w:rsidR="00CE2519" w:rsidRPr="00B23B0B">
        <w:rPr>
          <w:rFonts w:ascii="Times New Roman" w:hAnsi="Times New Roman" w:cs="Times New Roman"/>
          <w:color w:val="000000" w:themeColor="text1"/>
          <w:sz w:val="24"/>
          <w:szCs w:val="24"/>
          <w:lang w:val="es-ES"/>
        </w:rPr>
        <w:t>,</w:t>
      </w:r>
      <w:r w:rsidR="00FE0BCF" w:rsidRPr="00B23B0B">
        <w:rPr>
          <w:rFonts w:ascii="Times New Roman" w:hAnsi="Times New Roman" w:cs="Times New Roman"/>
          <w:color w:val="000000" w:themeColor="text1"/>
          <w:sz w:val="24"/>
          <w:szCs w:val="24"/>
          <w:lang w:val="es-ES"/>
        </w:rPr>
        <w:t xml:space="preserve"> </w:t>
      </w:r>
      <w:r w:rsidR="003617E3" w:rsidRPr="00B23B0B">
        <w:rPr>
          <w:rFonts w:ascii="Times New Roman" w:hAnsi="Times New Roman" w:cs="Times New Roman"/>
          <w:color w:val="000000" w:themeColor="text1"/>
          <w:sz w:val="24"/>
          <w:szCs w:val="24"/>
          <w:lang w:val="es-ES"/>
        </w:rPr>
        <w:t>e integrar</w:t>
      </w:r>
      <w:r w:rsidR="00FE0BCF" w:rsidRPr="00B23B0B">
        <w:rPr>
          <w:rFonts w:ascii="Times New Roman" w:hAnsi="Times New Roman" w:cs="Times New Roman"/>
          <w:color w:val="000000" w:themeColor="text1"/>
          <w:sz w:val="24"/>
          <w:szCs w:val="24"/>
          <w:lang w:val="es-ES"/>
        </w:rPr>
        <w:t xml:space="preserve"> los aspectos morales de su </w:t>
      </w:r>
      <w:r w:rsidR="008A6B7A" w:rsidRPr="00B23B0B">
        <w:rPr>
          <w:rFonts w:ascii="Times New Roman" w:hAnsi="Times New Roman" w:cs="Times New Roman"/>
          <w:color w:val="000000" w:themeColor="text1"/>
          <w:sz w:val="24"/>
          <w:szCs w:val="24"/>
          <w:lang w:val="es-ES"/>
        </w:rPr>
        <w:t>experiencia (Colby &amp; Damon, 1993</w:t>
      </w:r>
      <w:r w:rsidR="00FE0BCF" w:rsidRPr="00B23B0B">
        <w:rPr>
          <w:rFonts w:ascii="Times New Roman" w:hAnsi="Times New Roman" w:cs="Times New Roman"/>
          <w:color w:val="000000" w:themeColor="text1"/>
          <w:sz w:val="24"/>
          <w:szCs w:val="24"/>
          <w:lang w:val="es-ES"/>
        </w:rPr>
        <w:t xml:space="preserve">; Matsuba &amp; Walker, 2005). </w:t>
      </w:r>
      <w:r w:rsidR="004F6A05" w:rsidRPr="00B23B0B">
        <w:rPr>
          <w:rFonts w:ascii="Times New Roman" w:hAnsi="Times New Roman" w:cs="Times New Roman"/>
          <w:color w:val="000000" w:themeColor="text1"/>
          <w:sz w:val="24"/>
          <w:szCs w:val="24"/>
          <w:lang w:val="es-ES"/>
        </w:rPr>
        <w:t>La</w:t>
      </w:r>
      <w:r w:rsidRPr="00B23B0B">
        <w:rPr>
          <w:rFonts w:ascii="Times New Roman" w:hAnsi="Times New Roman" w:cs="Times New Roman"/>
          <w:color w:val="000000" w:themeColor="text1"/>
          <w:sz w:val="24"/>
          <w:szCs w:val="24"/>
          <w:lang w:val="es-ES"/>
        </w:rPr>
        <w:t>s personas consideradas como ejemplos morales</w:t>
      </w:r>
      <w:r w:rsidR="00CE2519" w:rsidRPr="00B23B0B">
        <w:rPr>
          <w:rFonts w:ascii="Times New Roman" w:hAnsi="Times New Roman" w:cs="Times New Roman"/>
          <w:color w:val="000000" w:themeColor="text1"/>
          <w:sz w:val="24"/>
          <w:szCs w:val="24"/>
          <w:lang w:val="es-ES"/>
        </w:rPr>
        <w:t>,</w:t>
      </w:r>
      <w:r w:rsidRPr="00B23B0B">
        <w:rPr>
          <w:rFonts w:ascii="Times New Roman" w:hAnsi="Times New Roman" w:cs="Times New Roman"/>
          <w:color w:val="000000" w:themeColor="text1"/>
          <w:sz w:val="24"/>
          <w:szCs w:val="24"/>
          <w:lang w:val="es-ES"/>
        </w:rPr>
        <w:t xml:space="preserve"> </w:t>
      </w:r>
      <w:r w:rsidR="00CE2519" w:rsidRPr="00B23B0B">
        <w:rPr>
          <w:rFonts w:ascii="Times New Roman" w:hAnsi="Times New Roman" w:cs="Times New Roman"/>
          <w:color w:val="000000" w:themeColor="text1"/>
          <w:sz w:val="24"/>
          <w:szCs w:val="24"/>
          <w:lang w:val="es-ES"/>
        </w:rPr>
        <w:t>s</w:t>
      </w:r>
      <w:r w:rsidR="00471E54" w:rsidRPr="00B23B0B">
        <w:rPr>
          <w:rFonts w:ascii="Times New Roman" w:hAnsi="Times New Roman" w:cs="Times New Roman"/>
          <w:color w:val="000000" w:themeColor="text1"/>
          <w:sz w:val="24"/>
          <w:szCs w:val="24"/>
          <w:lang w:val="es-ES"/>
        </w:rPr>
        <w:t xml:space="preserve">egún los hallazgos de </w:t>
      </w:r>
      <w:r w:rsidR="00FE0BCF" w:rsidRPr="00B23B0B">
        <w:rPr>
          <w:rFonts w:ascii="Times New Roman" w:hAnsi="Times New Roman" w:cs="Times New Roman"/>
          <w:color w:val="000000" w:themeColor="text1"/>
          <w:sz w:val="24"/>
          <w:szCs w:val="24"/>
          <w:lang w:val="es-ES"/>
        </w:rPr>
        <w:t xml:space="preserve">Matsuba </w:t>
      </w:r>
      <w:r w:rsidR="00471E54" w:rsidRPr="00B23B0B">
        <w:rPr>
          <w:rFonts w:ascii="Times New Roman" w:hAnsi="Times New Roman" w:cs="Times New Roman"/>
          <w:color w:val="000000" w:themeColor="text1"/>
          <w:sz w:val="24"/>
          <w:szCs w:val="24"/>
          <w:lang w:val="es-ES"/>
        </w:rPr>
        <w:t>y Walker (2005)</w:t>
      </w:r>
      <w:r w:rsidR="00CE2519" w:rsidRPr="00B23B0B">
        <w:rPr>
          <w:rFonts w:ascii="Times New Roman" w:hAnsi="Times New Roman" w:cs="Times New Roman"/>
          <w:color w:val="000000" w:themeColor="text1"/>
          <w:sz w:val="24"/>
          <w:szCs w:val="24"/>
          <w:lang w:val="es-ES"/>
        </w:rPr>
        <w:t>,</w:t>
      </w:r>
      <w:r w:rsidR="00471E54" w:rsidRPr="00B23B0B">
        <w:rPr>
          <w:rFonts w:ascii="Times New Roman" w:hAnsi="Times New Roman" w:cs="Times New Roman"/>
          <w:color w:val="000000" w:themeColor="text1"/>
          <w:sz w:val="24"/>
          <w:szCs w:val="24"/>
          <w:lang w:val="es-ES"/>
        </w:rPr>
        <w:t xml:space="preserve"> muestran mayor amabilidad</w:t>
      </w:r>
      <w:r w:rsidR="00FE0BCF" w:rsidRPr="00B23B0B">
        <w:rPr>
          <w:rFonts w:ascii="Times New Roman" w:hAnsi="Times New Roman" w:cs="Times New Roman"/>
          <w:color w:val="000000" w:themeColor="text1"/>
          <w:sz w:val="24"/>
          <w:szCs w:val="24"/>
          <w:lang w:val="es-ES"/>
        </w:rPr>
        <w:t xml:space="preserve"> (</w:t>
      </w:r>
      <w:r w:rsidR="00723F7D" w:rsidRPr="00B23B0B">
        <w:rPr>
          <w:rFonts w:ascii="Times New Roman" w:hAnsi="Times New Roman" w:cs="Times New Roman"/>
          <w:color w:val="000000" w:themeColor="text1"/>
          <w:sz w:val="24"/>
          <w:szCs w:val="24"/>
          <w:lang w:val="es-ES"/>
        </w:rPr>
        <w:t>e.g.</w:t>
      </w:r>
      <w:r w:rsidR="00471E54" w:rsidRPr="00B23B0B">
        <w:rPr>
          <w:rFonts w:ascii="Times New Roman" w:hAnsi="Times New Roman" w:cs="Times New Roman"/>
          <w:color w:val="000000" w:themeColor="text1"/>
          <w:sz w:val="24"/>
          <w:szCs w:val="24"/>
          <w:lang w:val="es-ES"/>
        </w:rPr>
        <w:t xml:space="preserve">, tendencia a ser compasivo, </w:t>
      </w:r>
      <w:r w:rsidR="00FE0BCF" w:rsidRPr="00B23B0B">
        <w:rPr>
          <w:rFonts w:ascii="Times New Roman" w:hAnsi="Times New Roman" w:cs="Times New Roman"/>
          <w:color w:val="000000" w:themeColor="text1"/>
          <w:sz w:val="24"/>
          <w:szCs w:val="24"/>
          <w:lang w:val="es-ES"/>
        </w:rPr>
        <w:t>cooperati</w:t>
      </w:r>
      <w:r w:rsidR="00471E54" w:rsidRPr="00B23B0B">
        <w:rPr>
          <w:rFonts w:ascii="Times New Roman" w:hAnsi="Times New Roman" w:cs="Times New Roman"/>
          <w:color w:val="000000" w:themeColor="text1"/>
          <w:sz w:val="24"/>
          <w:szCs w:val="24"/>
          <w:lang w:val="es-ES"/>
        </w:rPr>
        <w:t xml:space="preserve">vo), </w:t>
      </w:r>
      <w:r w:rsidR="00FE0BCF" w:rsidRPr="00B23B0B">
        <w:rPr>
          <w:rFonts w:ascii="Times New Roman" w:hAnsi="Times New Roman" w:cs="Times New Roman"/>
          <w:color w:val="000000" w:themeColor="text1"/>
          <w:sz w:val="24"/>
          <w:szCs w:val="24"/>
          <w:lang w:val="es-ES"/>
        </w:rPr>
        <w:t>mayor sentido de agencia</w:t>
      </w:r>
      <w:r w:rsidR="00723F7D" w:rsidRPr="00B23B0B">
        <w:rPr>
          <w:rFonts w:ascii="Times New Roman" w:hAnsi="Times New Roman" w:cs="Times New Roman"/>
          <w:color w:val="000000" w:themeColor="text1"/>
          <w:sz w:val="24"/>
          <w:szCs w:val="24"/>
          <w:lang w:val="es-ES"/>
        </w:rPr>
        <w:t xml:space="preserve"> (</w:t>
      </w:r>
      <w:r w:rsidR="00CE5067">
        <w:rPr>
          <w:rFonts w:ascii="Times New Roman" w:hAnsi="Times New Roman" w:cs="Times New Roman"/>
          <w:color w:val="000000" w:themeColor="text1"/>
          <w:sz w:val="24"/>
          <w:szCs w:val="24"/>
          <w:lang w:val="es-ES"/>
        </w:rPr>
        <w:t>e.g</w:t>
      </w:r>
      <w:r w:rsidR="00B13A6C" w:rsidRPr="00CE5067">
        <w:rPr>
          <w:rFonts w:ascii="Times New Roman" w:hAnsi="Times New Roman" w:cs="Times New Roman"/>
          <w:color w:val="000000" w:themeColor="text1"/>
          <w:sz w:val="24"/>
          <w:szCs w:val="24"/>
          <w:lang w:val="es-ES"/>
        </w:rPr>
        <w:t>.</w:t>
      </w:r>
      <w:r w:rsidR="00723F7D" w:rsidRPr="00B23B0B">
        <w:rPr>
          <w:rFonts w:ascii="Times New Roman" w:hAnsi="Times New Roman" w:cs="Times New Roman"/>
          <w:color w:val="000000" w:themeColor="text1"/>
          <w:sz w:val="24"/>
          <w:szCs w:val="24"/>
          <w:lang w:val="es-ES"/>
        </w:rPr>
        <w:t xml:space="preserve">, </w:t>
      </w:r>
      <w:r w:rsidR="00471E54" w:rsidRPr="00B23B0B">
        <w:rPr>
          <w:rFonts w:ascii="Times New Roman" w:hAnsi="Times New Roman" w:cs="Times New Roman"/>
          <w:color w:val="000000" w:themeColor="text1"/>
          <w:sz w:val="24"/>
          <w:szCs w:val="24"/>
          <w:lang w:val="es-ES"/>
        </w:rPr>
        <w:t xml:space="preserve">confianza en sus capacidades) y </w:t>
      </w:r>
      <w:r w:rsidR="00FE0BCF" w:rsidRPr="00B23B0B">
        <w:rPr>
          <w:rFonts w:ascii="Times New Roman" w:hAnsi="Times New Roman" w:cs="Times New Roman"/>
          <w:color w:val="000000" w:themeColor="text1"/>
          <w:sz w:val="24"/>
          <w:szCs w:val="24"/>
          <w:lang w:val="es-ES"/>
        </w:rPr>
        <w:t xml:space="preserve">mayor claridad </w:t>
      </w:r>
      <w:r w:rsidR="003617E3" w:rsidRPr="00B23B0B">
        <w:rPr>
          <w:rFonts w:ascii="Times New Roman" w:hAnsi="Times New Roman" w:cs="Times New Roman"/>
          <w:color w:val="000000" w:themeColor="text1"/>
          <w:sz w:val="24"/>
          <w:szCs w:val="24"/>
          <w:lang w:val="es-ES"/>
        </w:rPr>
        <w:t xml:space="preserve">sobre sus </w:t>
      </w:r>
      <w:r w:rsidR="00FE0BCF" w:rsidRPr="00B23B0B">
        <w:rPr>
          <w:rFonts w:ascii="Times New Roman" w:hAnsi="Times New Roman" w:cs="Times New Roman"/>
          <w:color w:val="000000" w:themeColor="text1"/>
          <w:sz w:val="24"/>
          <w:szCs w:val="24"/>
          <w:lang w:val="es-ES"/>
        </w:rPr>
        <w:t>metas</w:t>
      </w:r>
      <w:r w:rsidR="00E9356C">
        <w:rPr>
          <w:rFonts w:ascii="Times New Roman" w:hAnsi="Times New Roman" w:cs="Times New Roman"/>
          <w:color w:val="000000" w:themeColor="text1"/>
          <w:sz w:val="24"/>
          <w:szCs w:val="24"/>
          <w:lang w:val="es-ES"/>
        </w:rPr>
        <w:t>;</w:t>
      </w:r>
      <w:r w:rsidR="00B11829">
        <w:rPr>
          <w:rFonts w:ascii="Times New Roman" w:hAnsi="Times New Roman" w:cs="Times New Roman"/>
          <w:color w:val="000000" w:themeColor="text1"/>
          <w:sz w:val="24"/>
          <w:szCs w:val="24"/>
          <w:lang w:val="es-ES"/>
        </w:rPr>
        <w:t xml:space="preserve"> que los involucraría </w:t>
      </w:r>
      <w:r w:rsidR="00A073BA">
        <w:rPr>
          <w:rFonts w:ascii="Times New Roman" w:hAnsi="Times New Roman" w:cs="Times New Roman"/>
          <w:color w:val="000000" w:themeColor="text1"/>
          <w:sz w:val="24"/>
          <w:szCs w:val="24"/>
          <w:lang w:val="es-ES"/>
        </w:rPr>
        <w:t xml:space="preserve">en acciones voluntarias en beneficio de una organización o grupo sin buscar una recompensa, </w:t>
      </w:r>
      <w:r w:rsidR="00B13A6C" w:rsidRPr="00CE5067">
        <w:rPr>
          <w:rFonts w:ascii="Times New Roman" w:hAnsi="Times New Roman" w:cs="Times New Roman"/>
          <w:color w:val="000000" w:themeColor="text1"/>
          <w:sz w:val="24"/>
          <w:szCs w:val="24"/>
          <w:lang w:val="es-ES"/>
        </w:rPr>
        <w:t xml:space="preserve">o </w:t>
      </w:r>
      <w:r w:rsidR="00A073BA">
        <w:rPr>
          <w:rFonts w:ascii="Times New Roman" w:hAnsi="Times New Roman" w:cs="Times New Roman"/>
          <w:color w:val="000000" w:themeColor="text1"/>
          <w:sz w:val="24"/>
          <w:szCs w:val="24"/>
          <w:lang w:val="es-ES"/>
        </w:rPr>
        <w:t xml:space="preserve">un sentido de cooperación que sobrepasaría lo exigido. </w:t>
      </w:r>
    </w:p>
    <w:p w14:paraId="0CF46B87" w14:textId="7B51B473" w:rsidR="00D74829" w:rsidRDefault="00E3422B" w:rsidP="004D3012">
      <w:pPr>
        <w:spacing w:line="360" w:lineRule="auto"/>
        <w:ind w:firstLine="357"/>
        <w:jc w:val="both"/>
        <w:rPr>
          <w:rFonts w:ascii="Times New Roman" w:hAnsi="Times New Roman" w:cs="Times New Roman"/>
          <w:color w:val="000000" w:themeColor="text1"/>
          <w:sz w:val="24"/>
          <w:szCs w:val="24"/>
          <w:lang w:val="es-ES"/>
        </w:rPr>
      </w:pPr>
      <w:r w:rsidRPr="002F1B74">
        <w:rPr>
          <w:rFonts w:ascii="Times New Roman" w:hAnsi="Times New Roman" w:cs="Times New Roman"/>
          <w:color w:val="000000" w:themeColor="text1"/>
          <w:sz w:val="24"/>
          <w:szCs w:val="24"/>
          <w:lang w:val="es-ES"/>
        </w:rPr>
        <w:t>Desde otra perspectiva</w:t>
      </w:r>
      <w:r w:rsidRPr="00485C2B">
        <w:rPr>
          <w:rFonts w:ascii="Times New Roman" w:hAnsi="Times New Roman" w:cs="Times New Roman"/>
          <w:color w:val="000000" w:themeColor="text1"/>
          <w:sz w:val="24"/>
          <w:szCs w:val="24"/>
          <w:lang w:val="es-ES"/>
        </w:rPr>
        <w:t>, s</w:t>
      </w:r>
      <w:r w:rsidR="005F08BF" w:rsidRPr="00485C2B">
        <w:rPr>
          <w:rFonts w:ascii="Times New Roman" w:hAnsi="Times New Roman" w:cs="Times New Roman"/>
          <w:color w:val="000000" w:themeColor="text1"/>
          <w:sz w:val="24"/>
          <w:szCs w:val="24"/>
          <w:lang w:val="es-ES"/>
        </w:rPr>
        <w:t xml:space="preserve">egún </w:t>
      </w:r>
      <w:r w:rsidR="005F08BF" w:rsidRPr="00B23B0B">
        <w:rPr>
          <w:rFonts w:ascii="Times New Roman" w:hAnsi="Times New Roman" w:cs="Times New Roman"/>
          <w:color w:val="000000" w:themeColor="text1"/>
          <w:sz w:val="24"/>
          <w:szCs w:val="24"/>
          <w:lang w:val="es-ES"/>
        </w:rPr>
        <w:t xml:space="preserve">Aquino y Reed (2002) la identidad moral estaría integrada por una esfera de lo privado </w:t>
      </w:r>
      <w:r w:rsidR="00FC5C96" w:rsidRPr="00B23B0B">
        <w:rPr>
          <w:rFonts w:ascii="Times New Roman" w:hAnsi="Times New Roman" w:cs="Times New Roman"/>
          <w:color w:val="000000" w:themeColor="text1"/>
          <w:sz w:val="24"/>
          <w:szCs w:val="24"/>
          <w:lang w:val="es-ES"/>
        </w:rPr>
        <w:t>que denomina</w:t>
      </w:r>
      <w:r w:rsidR="005F08BF" w:rsidRPr="00B23B0B">
        <w:rPr>
          <w:rFonts w:ascii="Times New Roman" w:hAnsi="Times New Roman" w:cs="Times New Roman"/>
          <w:color w:val="000000" w:themeColor="text1"/>
          <w:sz w:val="24"/>
          <w:szCs w:val="24"/>
          <w:lang w:val="es-ES"/>
        </w:rPr>
        <w:t xml:space="preserve"> internalización</w:t>
      </w:r>
      <w:r w:rsidR="00FC5C96" w:rsidRPr="00B23B0B">
        <w:rPr>
          <w:rFonts w:ascii="Times New Roman" w:hAnsi="Times New Roman" w:cs="Times New Roman"/>
          <w:color w:val="000000" w:themeColor="text1"/>
          <w:sz w:val="24"/>
          <w:szCs w:val="24"/>
          <w:lang w:val="es-ES"/>
        </w:rPr>
        <w:t>, y</w:t>
      </w:r>
      <w:r w:rsidR="0053438C">
        <w:rPr>
          <w:rFonts w:ascii="Times New Roman" w:hAnsi="Times New Roman" w:cs="Times New Roman"/>
          <w:color w:val="000000" w:themeColor="text1"/>
          <w:sz w:val="24"/>
          <w:szCs w:val="24"/>
          <w:lang w:val="es-ES"/>
        </w:rPr>
        <w:t xml:space="preserve"> </w:t>
      </w:r>
      <w:r w:rsidR="00A17B94" w:rsidRPr="00B23B0B">
        <w:rPr>
          <w:rFonts w:ascii="Times New Roman" w:hAnsi="Times New Roman" w:cs="Times New Roman"/>
          <w:color w:val="000000" w:themeColor="text1"/>
          <w:sz w:val="24"/>
          <w:szCs w:val="24"/>
          <w:lang w:val="es-ES"/>
        </w:rPr>
        <w:t>que</w:t>
      </w:r>
      <w:r w:rsidR="005F08BF" w:rsidRPr="00B23B0B">
        <w:rPr>
          <w:rFonts w:ascii="Times New Roman" w:hAnsi="Times New Roman" w:cs="Times New Roman"/>
          <w:color w:val="000000" w:themeColor="text1"/>
          <w:sz w:val="24"/>
          <w:szCs w:val="24"/>
          <w:lang w:val="es-ES"/>
        </w:rPr>
        <w:t xml:space="preserve"> refleja valores fundamentales de un individuo (Reynolds &amp; Ceranic, 2007)</w:t>
      </w:r>
      <w:r w:rsidR="00FC5C96" w:rsidRPr="00B23B0B">
        <w:rPr>
          <w:rFonts w:ascii="Times New Roman" w:hAnsi="Times New Roman" w:cs="Times New Roman"/>
          <w:color w:val="000000" w:themeColor="text1"/>
          <w:sz w:val="24"/>
          <w:szCs w:val="24"/>
          <w:lang w:val="es-ES"/>
        </w:rPr>
        <w:t>;</w:t>
      </w:r>
      <w:r w:rsidR="005F08BF" w:rsidRPr="00B23B0B">
        <w:rPr>
          <w:rFonts w:ascii="Times New Roman" w:hAnsi="Times New Roman" w:cs="Times New Roman"/>
          <w:color w:val="000000" w:themeColor="text1"/>
          <w:sz w:val="24"/>
          <w:szCs w:val="24"/>
          <w:lang w:val="es-ES"/>
        </w:rPr>
        <w:t xml:space="preserve"> y </w:t>
      </w:r>
      <w:r w:rsidR="00B13A6C" w:rsidRPr="00CE5067">
        <w:rPr>
          <w:rFonts w:ascii="Times New Roman" w:hAnsi="Times New Roman" w:cs="Times New Roman"/>
          <w:color w:val="000000" w:themeColor="text1"/>
          <w:sz w:val="24"/>
          <w:szCs w:val="24"/>
          <w:lang w:val="es-ES"/>
        </w:rPr>
        <w:t>una segunda,</w:t>
      </w:r>
      <w:r w:rsidR="005F08BF" w:rsidRPr="00B23B0B">
        <w:rPr>
          <w:rFonts w:ascii="Times New Roman" w:hAnsi="Times New Roman" w:cs="Times New Roman"/>
          <w:color w:val="000000" w:themeColor="text1"/>
          <w:sz w:val="24"/>
          <w:szCs w:val="24"/>
          <w:lang w:val="es-ES"/>
        </w:rPr>
        <w:t xml:space="preserve"> de lo público o de simbolización</w:t>
      </w:r>
      <w:r w:rsidR="00FC5C96" w:rsidRPr="00B23B0B">
        <w:rPr>
          <w:rFonts w:ascii="Times New Roman" w:hAnsi="Times New Roman" w:cs="Times New Roman"/>
          <w:color w:val="000000" w:themeColor="text1"/>
          <w:sz w:val="24"/>
          <w:szCs w:val="24"/>
          <w:lang w:val="es-ES"/>
        </w:rPr>
        <w:t>,</w:t>
      </w:r>
      <w:r w:rsidR="005F08BF" w:rsidRPr="00B23B0B">
        <w:rPr>
          <w:rFonts w:ascii="Times New Roman" w:hAnsi="Times New Roman" w:cs="Times New Roman"/>
          <w:color w:val="000000" w:themeColor="text1"/>
          <w:sz w:val="24"/>
          <w:szCs w:val="24"/>
          <w:lang w:val="es-ES"/>
        </w:rPr>
        <w:t xml:space="preserve"> asociada con la religiosidad, el voluntariado, y la disposi</w:t>
      </w:r>
      <w:r w:rsidR="0049208C" w:rsidRPr="00B23B0B">
        <w:rPr>
          <w:rFonts w:ascii="Times New Roman" w:hAnsi="Times New Roman" w:cs="Times New Roman"/>
          <w:color w:val="000000" w:themeColor="text1"/>
          <w:sz w:val="24"/>
          <w:szCs w:val="24"/>
          <w:lang w:val="es-ES"/>
        </w:rPr>
        <w:t xml:space="preserve">ción </w:t>
      </w:r>
      <w:r w:rsidR="00A17B94" w:rsidRPr="00B23B0B">
        <w:rPr>
          <w:rFonts w:ascii="Times New Roman" w:hAnsi="Times New Roman" w:cs="Times New Roman"/>
          <w:color w:val="000000" w:themeColor="text1"/>
          <w:sz w:val="24"/>
          <w:szCs w:val="24"/>
          <w:lang w:val="es-ES"/>
        </w:rPr>
        <w:t>a</w:t>
      </w:r>
      <w:r w:rsidR="0049208C" w:rsidRPr="00B23B0B">
        <w:rPr>
          <w:rFonts w:ascii="Times New Roman" w:hAnsi="Times New Roman" w:cs="Times New Roman"/>
          <w:color w:val="000000" w:themeColor="text1"/>
          <w:sz w:val="24"/>
          <w:szCs w:val="24"/>
          <w:lang w:val="es-ES"/>
        </w:rPr>
        <w:t xml:space="preserve"> ayudar a otros (Reed &amp;</w:t>
      </w:r>
      <w:r w:rsidR="005F08BF" w:rsidRPr="00B23B0B">
        <w:rPr>
          <w:rFonts w:ascii="Times New Roman" w:hAnsi="Times New Roman" w:cs="Times New Roman"/>
          <w:color w:val="000000" w:themeColor="text1"/>
          <w:sz w:val="24"/>
          <w:szCs w:val="24"/>
          <w:lang w:val="es-ES"/>
        </w:rPr>
        <w:t xml:space="preserve"> Aquino, 2003</w:t>
      </w:r>
      <w:r w:rsidR="00A17B94" w:rsidRPr="00B23B0B">
        <w:rPr>
          <w:rFonts w:ascii="Times New Roman" w:hAnsi="Times New Roman" w:cs="Times New Roman"/>
          <w:color w:val="000000" w:themeColor="text1"/>
          <w:sz w:val="24"/>
          <w:szCs w:val="24"/>
          <w:lang w:val="es-ES"/>
        </w:rPr>
        <w:t>; Reynolds &amp; Ceranic, 2007</w:t>
      </w:r>
      <w:r w:rsidR="005F08BF" w:rsidRPr="00B23B0B">
        <w:rPr>
          <w:rFonts w:ascii="Times New Roman" w:hAnsi="Times New Roman" w:cs="Times New Roman"/>
          <w:color w:val="000000" w:themeColor="text1"/>
          <w:sz w:val="24"/>
          <w:szCs w:val="24"/>
          <w:lang w:val="es-ES"/>
        </w:rPr>
        <w:t>). Desde lo privado</w:t>
      </w:r>
      <w:r w:rsidR="002F1B74">
        <w:rPr>
          <w:rFonts w:ascii="Times New Roman" w:hAnsi="Times New Roman" w:cs="Times New Roman"/>
          <w:color w:val="000000" w:themeColor="text1"/>
          <w:sz w:val="24"/>
          <w:szCs w:val="24"/>
          <w:lang w:val="es-ES"/>
        </w:rPr>
        <w:t>,</w:t>
      </w:r>
      <w:r w:rsidR="005F08BF" w:rsidRPr="00B23B0B">
        <w:rPr>
          <w:rFonts w:ascii="Times New Roman" w:hAnsi="Times New Roman" w:cs="Times New Roman"/>
          <w:color w:val="000000" w:themeColor="text1"/>
          <w:sz w:val="24"/>
          <w:szCs w:val="24"/>
          <w:lang w:val="es-ES"/>
        </w:rPr>
        <w:t xml:space="preserve"> la identidad moral pareciera relacionada con la </w:t>
      </w:r>
      <w:r w:rsidR="00FC5C96" w:rsidRPr="00B23B0B">
        <w:rPr>
          <w:rFonts w:ascii="Times New Roman" w:hAnsi="Times New Roman" w:cs="Times New Roman"/>
          <w:color w:val="000000" w:themeColor="text1"/>
          <w:sz w:val="24"/>
          <w:szCs w:val="24"/>
          <w:lang w:val="es-ES"/>
        </w:rPr>
        <w:t xml:space="preserve">perspectiva </w:t>
      </w:r>
      <w:r w:rsidR="00A17B94" w:rsidRPr="00B23B0B">
        <w:rPr>
          <w:rFonts w:ascii="Times New Roman" w:hAnsi="Times New Roman" w:cs="Times New Roman"/>
          <w:color w:val="000000" w:themeColor="text1"/>
          <w:sz w:val="24"/>
          <w:szCs w:val="24"/>
          <w:lang w:val="es-ES"/>
        </w:rPr>
        <w:t>moral internalizada</w:t>
      </w:r>
      <w:r w:rsidR="005F08BF" w:rsidRPr="00B23B0B">
        <w:rPr>
          <w:rFonts w:ascii="Times New Roman" w:hAnsi="Times New Roman" w:cs="Times New Roman"/>
          <w:color w:val="000000" w:themeColor="text1"/>
          <w:sz w:val="24"/>
          <w:szCs w:val="24"/>
          <w:lang w:val="es-ES"/>
        </w:rPr>
        <w:t xml:space="preserve"> </w:t>
      </w:r>
      <w:r w:rsidR="00FC5C96" w:rsidRPr="00B23B0B">
        <w:rPr>
          <w:rFonts w:ascii="Times New Roman" w:hAnsi="Times New Roman" w:cs="Times New Roman"/>
          <w:color w:val="000000" w:themeColor="text1"/>
          <w:sz w:val="24"/>
          <w:szCs w:val="24"/>
          <w:lang w:val="es-ES"/>
        </w:rPr>
        <w:t xml:space="preserve">en cuanto </w:t>
      </w:r>
      <w:r w:rsidR="005F08BF" w:rsidRPr="00B23B0B">
        <w:rPr>
          <w:rFonts w:ascii="Times New Roman" w:hAnsi="Times New Roman" w:cs="Times New Roman"/>
          <w:color w:val="000000" w:themeColor="text1"/>
          <w:sz w:val="24"/>
          <w:szCs w:val="24"/>
          <w:lang w:val="es-ES"/>
        </w:rPr>
        <w:t>pensa</w:t>
      </w:r>
      <w:r w:rsidR="00723F7D" w:rsidRPr="00B23B0B">
        <w:rPr>
          <w:rFonts w:ascii="Times New Roman" w:hAnsi="Times New Roman" w:cs="Times New Roman"/>
          <w:color w:val="000000" w:themeColor="text1"/>
          <w:sz w:val="24"/>
          <w:szCs w:val="24"/>
          <w:lang w:val="es-ES"/>
        </w:rPr>
        <w:t xml:space="preserve">mientos y sentimientos internos </w:t>
      </w:r>
      <w:r w:rsidR="005F08BF" w:rsidRPr="00B23B0B">
        <w:rPr>
          <w:rFonts w:ascii="Times New Roman" w:hAnsi="Times New Roman" w:cs="Times New Roman"/>
          <w:color w:val="000000" w:themeColor="text1"/>
          <w:sz w:val="24"/>
          <w:szCs w:val="24"/>
          <w:lang w:val="es-ES"/>
        </w:rPr>
        <w:t>(Aquino, Reed, Thau &amp; Freeman, 2</w:t>
      </w:r>
      <w:r w:rsidR="00723F7D" w:rsidRPr="00B23B0B">
        <w:rPr>
          <w:rFonts w:ascii="Times New Roman" w:hAnsi="Times New Roman" w:cs="Times New Roman"/>
          <w:color w:val="000000" w:themeColor="text1"/>
          <w:sz w:val="24"/>
          <w:szCs w:val="24"/>
          <w:lang w:val="es-ES"/>
        </w:rPr>
        <w:t>007; Olsen, Eid &amp; Johnsen, 2006</w:t>
      </w:r>
      <w:r w:rsidR="005F08BF" w:rsidRPr="00B23B0B">
        <w:rPr>
          <w:rFonts w:ascii="Times New Roman" w:hAnsi="Times New Roman" w:cs="Times New Roman"/>
          <w:color w:val="000000" w:themeColor="text1"/>
          <w:sz w:val="24"/>
          <w:szCs w:val="24"/>
          <w:lang w:val="es-ES"/>
        </w:rPr>
        <w:t>)</w:t>
      </w:r>
      <w:r w:rsidR="00A17B94" w:rsidRPr="00B23B0B">
        <w:rPr>
          <w:rFonts w:ascii="Times New Roman" w:hAnsi="Times New Roman" w:cs="Times New Roman"/>
          <w:color w:val="000000" w:themeColor="text1"/>
          <w:sz w:val="24"/>
          <w:szCs w:val="24"/>
          <w:lang w:val="es-ES"/>
        </w:rPr>
        <w:t>,</w:t>
      </w:r>
      <w:r w:rsidR="005F08BF" w:rsidRPr="00B23B0B">
        <w:rPr>
          <w:rFonts w:ascii="Times New Roman" w:hAnsi="Times New Roman" w:cs="Times New Roman"/>
          <w:color w:val="000000" w:themeColor="text1"/>
          <w:sz w:val="24"/>
          <w:szCs w:val="24"/>
          <w:lang w:val="es-ES"/>
        </w:rPr>
        <w:t xml:space="preserve"> </w:t>
      </w:r>
      <w:r w:rsidR="00FC5C96" w:rsidRPr="00B23B0B">
        <w:rPr>
          <w:rFonts w:ascii="Times New Roman" w:hAnsi="Times New Roman" w:cs="Times New Roman"/>
          <w:color w:val="000000" w:themeColor="text1"/>
          <w:sz w:val="24"/>
          <w:szCs w:val="24"/>
          <w:lang w:val="es-ES"/>
        </w:rPr>
        <w:t xml:space="preserve">que </w:t>
      </w:r>
      <w:r w:rsidR="00A17B94" w:rsidRPr="00B23B0B">
        <w:rPr>
          <w:rFonts w:ascii="Times New Roman" w:hAnsi="Times New Roman" w:cs="Times New Roman"/>
          <w:color w:val="000000" w:themeColor="text1"/>
          <w:sz w:val="24"/>
          <w:szCs w:val="24"/>
          <w:lang w:val="es-ES"/>
        </w:rPr>
        <w:t>orientan a</w:t>
      </w:r>
      <w:r w:rsidR="005F08BF" w:rsidRPr="00B23B0B">
        <w:rPr>
          <w:rFonts w:ascii="Times New Roman" w:hAnsi="Times New Roman" w:cs="Times New Roman"/>
          <w:color w:val="000000" w:themeColor="text1"/>
          <w:sz w:val="24"/>
          <w:szCs w:val="24"/>
          <w:lang w:val="es-ES"/>
        </w:rPr>
        <w:t xml:space="preserve">l líder </w:t>
      </w:r>
      <w:r w:rsidR="00A17B94" w:rsidRPr="00B23B0B">
        <w:rPr>
          <w:rFonts w:ascii="Times New Roman" w:hAnsi="Times New Roman" w:cs="Times New Roman"/>
          <w:color w:val="000000" w:themeColor="text1"/>
          <w:sz w:val="24"/>
          <w:szCs w:val="24"/>
          <w:lang w:val="es-ES"/>
        </w:rPr>
        <w:t>a</w:t>
      </w:r>
      <w:r w:rsidR="005F08BF" w:rsidRPr="00B23B0B">
        <w:rPr>
          <w:rFonts w:ascii="Times New Roman" w:hAnsi="Times New Roman" w:cs="Times New Roman"/>
          <w:color w:val="000000" w:themeColor="text1"/>
          <w:sz w:val="24"/>
          <w:szCs w:val="24"/>
          <w:lang w:val="es-ES"/>
        </w:rPr>
        <w:t xml:space="preserve"> no permitir que la presión g</w:t>
      </w:r>
      <w:r w:rsidR="0096141A">
        <w:rPr>
          <w:rFonts w:ascii="Times New Roman" w:hAnsi="Times New Roman" w:cs="Times New Roman"/>
          <w:color w:val="000000" w:themeColor="text1"/>
          <w:sz w:val="24"/>
          <w:szCs w:val="24"/>
          <w:lang w:val="es-ES"/>
        </w:rPr>
        <w:t>ru</w:t>
      </w:r>
      <w:r w:rsidR="005F08BF" w:rsidRPr="00B23B0B">
        <w:rPr>
          <w:rFonts w:ascii="Times New Roman" w:hAnsi="Times New Roman" w:cs="Times New Roman"/>
          <w:color w:val="000000" w:themeColor="text1"/>
          <w:sz w:val="24"/>
          <w:szCs w:val="24"/>
          <w:lang w:val="es-ES"/>
        </w:rPr>
        <w:t xml:space="preserve">pal </w:t>
      </w:r>
      <w:r w:rsidR="00A17B94" w:rsidRPr="00B23B0B">
        <w:rPr>
          <w:rFonts w:ascii="Times New Roman" w:hAnsi="Times New Roman" w:cs="Times New Roman"/>
          <w:color w:val="000000" w:themeColor="text1"/>
          <w:sz w:val="24"/>
          <w:szCs w:val="24"/>
          <w:lang w:val="es-ES"/>
        </w:rPr>
        <w:t>lo controle</w:t>
      </w:r>
      <w:r w:rsidR="00FC5C96" w:rsidRPr="00B23B0B">
        <w:rPr>
          <w:rFonts w:ascii="Times New Roman" w:hAnsi="Times New Roman" w:cs="Times New Roman"/>
          <w:color w:val="000000" w:themeColor="text1"/>
          <w:sz w:val="24"/>
          <w:szCs w:val="24"/>
          <w:lang w:val="es-ES"/>
        </w:rPr>
        <w:t xml:space="preserve"> (</w:t>
      </w:r>
      <w:r w:rsidR="00FC5C96" w:rsidRPr="00B23B0B">
        <w:rPr>
          <w:rFonts w:ascii="Times New Roman" w:hAnsi="Times New Roman" w:cs="Times New Roman"/>
          <w:noProof/>
          <w:color w:val="000000" w:themeColor="text1"/>
          <w:sz w:val="24"/>
          <w:szCs w:val="24"/>
          <w:lang w:val="es-CL"/>
        </w:rPr>
        <w:t>Mayer, Aquino, Green</w:t>
      </w:r>
      <w:r w:rsidR="00540B5A" w:rsidRPr="00B23B0B">
        <w:rPr>
          <w:rFonts w:ascii="Times New Roman" w:hAnsi="Times New Roman" w:cs="Times New Roman"/>
          <w:noProof/>
          <w:color w:val="000000" w:themeColor="text1"/>
          <w:sz w:val="24"/>
          <w:szCs w:val="24"/>
          <w:lang w:val="es-CL"/>
        </w:rPr>
        <w:t>baum</w:t>
      </w:r>
      <w:r w:rsidR="00FC5C96" w:rsidRPr="00B23B0B">
        <w:rPr>
          <w:rFonts w:ascii="Times New Roman" w:hAnsi="Times New Roman" w:cs="Times New Roman"/>
          <w:noProof/>
          <w:color w:val="000000" w:themeColor="text1"/>
          <w:sz w:val="24"/>
          <w:szCs w:val="24"/>
          <w:lang w:val="es-CL"/>
        </w:rPr>
        <w:t xml:space="preserve"> &amp; Kuenzi, </w:t>
      </w:r>
      <w:r w:rsidR="00FC5C96" w:rsidRPr="00B23B0B">
        <w:rPr>
          <w:rFonts w:ascii="Times New Roman" w:hAnsi="Times New Roman" w:cs="Times New Roman"/>
          <w:color w:val="000000" w:themeColor="text1"/>
          <w:sz w:val="24"/>
          <w:szCs w:val="24"/>
          <w:lang w:val="es-ES"/>
        </w:rPr>
        <w:t>2012)</w:t>
      </w:r>
      <w:r w:rsidR="005F08BF" w:rsidRPr="00B23B0B">
        <w:rPr>
          <w:rFonts w:ascii="Times New Roman" w:hAnsi="Times New Roman" w:cs="Times New Roman"/>
          <w:color w:val="000000" w:themeColor="text1"/>
          <w:sz w:val="24"/>
          <w:szCs w:val="24"/>
          <w:lang w:val="es-ES"/>
        </w:rPr>
        <w:t>.</w:t>
      </w:r>
      <w:r w:rsidR="00973631" w:rsidRPr="00973631">
        <w:rPr>
          <w:rFonts w:ascii="Times New Roman" w:hAnsi="Times New Roman" w:cs="Times New Roman"/>
          <w:color w:val="000000" w:themeColor="text1"/>
          <w:sz w:val="24"/>
          <w:szCs w:val="24"/>
          <w:lang w:val="es-ES"/>
        </w:rPr>
        <w:t xml:space="preserve"> </w:t>
      </w:r>
      <w:r w:rsidR="00973631" w:rsidRPr="00B23B0B">
        <w:rPr>
          <w:rFonts w:ascii="Times New Roman" w:hAnsi="Times New Roman" w:cs="Times New Roman"/>
          <w:color w:val="000000" w:themeColor="text1"/>
          <w:sz w:val="24"/>
          <w:szCs w:val="24"/>
          <w:lang w:val="es-ES"/>
        </w:rPr>
        <w:t xml:space="preserve">La perspectiva moral </w:t>
      </w:r>
      <w:r w:rsidR="00851521">
        <w:rPr>
          <w:rFonts w:ascii="Times New Roman" w:hAnsi="Times New Roman" w:cs="Times New Roman"/>
          <w:color w:val="000000" w:themeColor="text1"/>
          <w:sz w:val="24"/>
          <w:szCs w:val="24"/>
          <w:lang w:val="es-ES"/>
        </w:rPr>
        <w:t>internalizada</w:t>
      </w:r>
      <w:r w:rsidR="00973631" w:rsidRPr="00B23B0B">
        <w:rPr>
          <w:rFonts w:ascii="Times New Roman" w:hAnsi="Times New Roman" w:cs="Times New Roman"/>
          <w:color w:val="000000" w:themeColor="text1"/>
          <w:sz w:val="24"/>
          <w:szCs w:val="24"/>
          <w:lang w:val="es-ES"/>
        </w:rPr>
        <w:t xml:space="preserve"> refleja una autorregulación ética en el líder (Ryan &amp; Deci, 2003), orientada por valores morales internos que, en ocasiones, se oponen a presiones sociales u organizacionales (Avolio &amp; Gardner, 2005; Gardner et al., 2005). Estos líderes, son capaces de reconocer mejor los dilemas morales, discernir sobre las decisiones que afectarían a los demás y buscarán opiniones antes de tomar una decisión (May, Chan, Hodges &amp; Avolio, 2003; Walumbwa et al., 2008). Las acciones de un individuo con alta imagen moral como el LA influyen en las conductas de otros al ofrecerles una guía (Aquino et al., 2007;</w:t>
      </w:r>
      <w:r w:rsidR="00973631" w:rsidRPr="00B23B0B">
        <w:rPr>
          <w:rFonts w:ascii="Times New Roman" w:hAnsi="Times New Roman" w:cs="Times New Roman"/>
          <w:noProof/>
          <w:color w:val="000000" w:themeColor="text1"/>
          <w:sz w:val="24"/>
          <w:szCs w:val="24"/>
          <w:lang w:val="es-CL"/>
        </w:rPr>
        <w:t xml:space="preserve"> Mayer et al., 2012) para una labor de excelencia.</w:t>
      </w:r>
    </w:p>
    <w:p w14:paraId="2552852F" w14:textId="2B025A6F" w:rsidR="005F08BF" w:rsidRPr="00B23B0B" w:rsidRDefault="005F08BF" w:rsidP="004D3012">
      <w:pPr>
        <w:spacing w:line="360" w:lineRule="auto"/>
        <w:ind w:firstLine="357"/>
        <w:jc w:val="both"/>
        <w:rPr>
          <w:rFonts w:ascii="Times New Roman" w:hAnsi="Times New Roman" w:cs="Times New Roman"/>
          <w:color w:val="000000" w:themeColor="text1"/>
          <w:sz w:val="24"/>
          <w:szCs w:val="24"/>
          <w:lang w:val="es-ES"/>
        </w:rPr>
      </w:pPr>
      <w:r w:rsidRPr="00B23B0B">
        <w:rPr>
          <w:rFonts w:ascii="Times New Roman" w:hAnsi="Times New Roman" w:cs="Times New Roman"/>
          <w:color w:val="000000" w:themeColor="text1"/>
          <w:sz w:val="24"/>
          <w:szCs w:val="24"/>
          <w:lang w:val="es-ES"/>
        </w:rPr>
        <w:t xml:space="preserve"> </w:t>
      </w:r>
      <w:r w:rsidR="00973631">
        <w:rPr>
          <w:rFonts w:ascii="Times New Roman" w:hAnsi="Times New Roman" w:cs="Times New Roman"/>
          <w:color w:val="000000" w:themeColor="text1"/>
          <w:sz w:val="24"/>
          <w:szCs w:val="24"/>
          <w:lang w:val="es-ES"/>
        </w:rPr>
        <w:t>D</w:t>
      </w:r>
      <w:r w:rsidR="00A17B94" w:rsidRPr="00B23B0B">
        <w:rPr>
          <w:rFonts w:ascii="Times New Roman" w:hAnsi="Times New Roman" w:cs="Times New Roman"/>
          <w:color w:val="000000" w:themeColor="text1"/>
          <w:sz w:val="24"/>
          <w:szCs w:val="24"/>
          <w:lang w:val="es-ES"/>
        </w:rPr>
        <w:t xml:space="preserve">esde lo público, la identidad moral se relacionaría con la cortesía y concienciación de los CCO </w:t>
      </w:r>
      <w:r w:rsidR="00FC5C96" w:rsidRPr="00B23B0B">
        <w:rPr>
          <w:rFonts w:ascii="Times New Roman" w:hAnsi="Times New Roman" w:cs="Times New Roman"/>
          <w:color w:val="000000" w:themeColor="text1"/>
          <w:sz w:val="24"/>
          <w:szCs w:val="24"/>
          <w:lang w:val="es-ES"/>
        </w:rPr>
        <w:t xml:space="preserve">como </w:t>
      </w:r>
      <w:r w:rsidR="00A17B94" w:rsidRPr="00B23B0B">
        <w:rPr>
          <w:rFonts w:ascii="Times New Roman" w:hAnsi="Times New Roman" w:cs="Times New Roman"/>
          <w:color w:val="000000" w:themeColor="text1"/>
          <w:sz w:val="24"/>
          <w:szCs w:val="24"/>
          <w:lang w:val="es-ES"/>
        </w:rPr>
        <w:t>acciones que consideran el bienestar de otras personas o la organi</w:t>
      </w:r>
      <w:r w:rsidR="004C6938">
        <w:rPr>
          <w:rFonts w:ascii="Times New Roman" w:hAnsi="Times New Roman" w:cs="Times New Roman"/>
          <w:color w:val="000000" w:themeColor="text1"/>
          <w:sz w:val="24"/>
          <w:szCs w:val="24"/>
          <w:lang w:val="es-ES"/>
        </w:rPr>
        <w:t>zación (Graham &amp; Van</w:t>
      </w:r>
      <w:r w:rsidR="001027A4">
        <w:rPr>
          <w:rFonts w:ascii="Times New Roman" w:hAnsi="Times New Roman" w:cs="Times New Roman"/>
          <w:color w:val="000000" w:themeColor="text1"/>
          <w:sz w:val="24"/>
          <w:szCs w:val="24"/>
          <w:lang w:val="es-ES"/>
        </w:rPr>
        <w:t xml:space="preserve"> </w:t>
      </w:r>
      <w:r w:rsidR="004C6938">
        <w:rPr>
          <w:rFonts w:ascii="Times New Roman" w:hAnsi="Times New Roman" w:cs="Times New Roman"/>
          <w:color w:val="000000" w:themeColor="text1"/>
          <w:sz w:val="24"/>
          <w:szCs w:val="24"/>
          <w:lang w:val="es-ES"/>
        </w:rPr>
        <w:t>Dyne, 2006</w:t>
      </w:r>
      <w:r w:rsidR="0096141A">
        <w:rPr>
          <w:rFonts w:ascii="Times New Roman" w:hAnsi="Times New Roman" w:cs="Times New Roman"/>
          <w:color w:val="000000" w:themeColor="text1"/>
          <w:sz w:val="24"/>
          <w:szCs w:val="24"/>
          <w:lang w:val="es-ES"/>
        </w:rPr>
        <w:t>).</w:t>
      </w:r>
      <w:r w:rsidR="002624D7">
        <w:rPr>
          <w:rFonts w:ascii="Times New Roman" w:hAnsi="Times New Roman" w:cs="Times New Roman"/>
          <w:color w:val="000000" w:themeColor="text1"/>
          <w:sz w:val="24"/>
          <w:szCs w:val="24"/>
          <w:lang w:val="es-ES"/>
        </w:rPr>
        <w:t xml:space="preserve"> </w:t>
      </w:r>
      <w:r w:rsidR="007747DD">
        <w:rPr>
          <w:rFonts w:ascii="Times New Roman" w:hAnsi="Times New Roman" w:cs="Times New Roman"/>
          <w:color w:val="000000" w:themeColor="text1"/>
          <w:sz w:val="24"/>
          <w:szCs w:val="24"/>
          <w:lang w:val="es-ES"/>
        </w:rPr>
        <w:t>L</w:t>
      </w:r>
      <w:r w:rsidR="002624D7" w:rsidRPr="00B23B0B">
        <w:rPr>
          <w:rFonts w:ascii="Times New Roman" w:hAnsi="Times New Roman" w:cs="Times New Roman"/>
          <w:color w:val="000000" w:themeColor="text1"/>
          <w:sz w:val="24"/>
          <w:szCs w:val="24"/>
          <w:lang w:val="es-ES"/>
        </w:rPr>
        <w:t xml:space="preserve">as organizaciones constituyen un ambiente complejo, que exige de los colaboradores </w:t>
      </w:r>
      <w:r w:rsidR="007747DD" w:rsidRPr="00CE5067">
        <w:rPr>
          <w:rFonts w:ascii="Times New Roman" w:hAnsi="Times New Roman" w:cs="Times New Roman"/>
          <w:color w:val="000000" w:themeColor="text1"/>
          <w:sz w:val="24"/>
          <w:szCs w:val="24"/>
          <w:lang w:val="es-ES"/>
        </w:rPr>
        <w:t xml:space="preserve">el </w:t>
      </w:r>
      <w:r w:rsidR="002624D7" w:rsidRPr="00B23B0B">
        <w:rPr>
          <w:rFonts w:ascii="Times New Roman" w:hAnsi="Times New Roman" w:cs="Times New Roman"/>
          <w:color w:val="000000" w:themeColor="text1"/>
          <w:sz w:val="24"/>
          <w:szCs w:val="24"/>
          <w:lang w:val="es-ES"/>
        </w:rPr>
        <w:t xml:space="preserve">promover </w:t>
      </w:r>
      <w:r w:rsidR="002624D7" w:rsidRPr="00B23B0B">
        <w:rPr>
          <w:rFonts w:ascii="Times New Roman" w:hAnsi="Times New Roman" w:cs="Times New Roman"/>
          <w:color w:val="000000" w:themeColor="text1"/>
          <w:sz w:val="24"/>
          <w:szCs w:val="24"/>
          <w:lang w:val="es-ES"/>
        </w:rPr>
        <w:lastRenderedPageBreak/>
        <w:t xml:space="preserve">acciones </w:t>
      </w:r>
      <w:r w:rsidR="00A75532" w:rsidRPr="00B23B0B">
        <w:rPr>
          <w:rFonts w:ascii="Times New Roman" w:hAnsi="Times New Roman" w:cs="Times New Roman"/>
          <w:color w:val="000000" w:themeColor="text1"/>
          <w:sz w:val="24"/>
          <w:szCs w:val="24"/>
          <w:lang w:val="es-ES"/>
        </w:rPr>
        <w:t>inspiradas por principios morales para el beneficio del colectivo (Gardner et al., 2005)</w:t>
      </w:r>
      <w:r w:rsidR="00A75532">
        <w:rPr>
          <w:rFonts w:ascii="Times New Roman" w:hAnsi="Times New Roman" w:cs="Times New Roman"/>
          <w:color w:val="000000" w:themeColor="text1"/>
          <w:sz w:val="24"/>
          <w:szCs w:val="24"/>
          <w:lang w:val="es-ES"/>
        </w:rPr>
        <w:t>.</w:t>
      </w:r>
      <w:r w:rsidR="0096141A">
        <w:rPr>
          <w:rFonts w:ascii="Times New Roman" w:hAnsi="Times New Roman" w:cs="Times New Roman"/>
          <w:color w:val="000000" w:themeColor="text1"/>
          <w:sz w:val="24"/>
          <w:szCs w:val="24"/>
          <w:lang w:val="es-ES"/>
        </w:rPr>
        <w:t xml:space="preserve"> </w:t>
      </w:r>
      <w:r w:rsidR="002965A4">
        <w:rPr>
          <w:rFonts w:ascii="Times New Roman" w:hAnsi="Times New Roman" w:cs="Times New Roman"/>
          <w:color w:val="000000" w:themeColor="text1"/>
          <w:sz w:val="24"/>
          <w:szCs w:val="24"/>
          <w:lang w:val="es-ES"/>
        </w:rPr>
        <w:t xml:space="preserve">De esta forma, </w:t>
      </w:r>
      <w:r w:rsidR="0055614B">
        <w:rPr>
          <w:rFonts w:ascii="Times New Roman" w:hAnsi="Times New Roman" w:cs="Times New Roman"/>
          <w:color w:val="000000" w:themeColor="text1"/>
          <w:sz w:val="24"/>
          <w:szCs w:val="24"/>
          <w:lang w:val="es-ES"/>
        </w:rPr>
        <w:t xml:space="preserve">la simbolización de la identidad moral </w:t>
      </w:r>
      <w:r w:rsidR="007747DD" w:rsidRPr="00CE5067">
        <w:rPr>
          <w:rFonts w:ascii="Times New Roman" w:hAnsi="Times New Roman" w:cs="Times New Roman"/>
          <w:color w:val="000000" w:themeColor="text1"/>
          <w:sz w:val="24"/>
          <w:szCs w:val="24"/>
          <w:lang w:val="es-ES"/>
        </w:rPr>
        <w:t>se asociaría con</w:t>
      </w:r>
      <w:r w:rsidR="0055614B">
        <w:rPr>
          <w:rFonts w:ascii="Times New Roman" w:hAnsi="Times New Roman" w:cs="Times New Roman"/>
          <w:color w:val="000000" w:themeColor="text1"/>
          <w:sz w:val="24"/>
          <w:szCs w:val="24"/>
          <w:lang w:val="es-ES"/>
        </w:rPr>
        <w:t xml:space="preserve"> la preocupación del individuo por su espacio de trabajo, como a la vez motivar acciones de respeto </w:t>
      </w:r>
      <w:r w:rsidR="004C6938">
        <w:rPr>
          <w:rFonts w:ascii="Times New Roman" w:hAnsi="Times New Roman" w:cs="Times New Roman"/>
          <w:color w:val="000000" w:themeColor="text1"/>
          <w:sz w:val="24"/>
          <w:szCs w:val="24"/>
          <w:lang w:val="es-ES"/>
        </w:rPr>
        <w:t>hacia</w:t>
      </w:r>
      <w:r w:rsidR="0055614B">
        <w:rPr>
          <w:rFonts w:ascii="Times New Roman" w:hAnsi="Times New Roman" w:cs="Times New Roman"/>
          <w:color w:val="000000" w:themeColor="text1"/>
          <w:sz w:val="24"/>
          <w:szCs w:val="24"/>
          <w:lang w:val="es-ES"/>
        </w:rPr>
        <w:t xml:space="preserve"> los demás y de consciencia ante decisiones importantes y el considerar las consecuencias que estas podr</w:t>
      </w:r>
      <w:r w:rsidR="004C6938">
        <w:rPr>
          <w:rFonts w:ascii="Times New Roman" w:hAnsi="Times New Roman" w:cs="Times New Roman"/>
          <w:color w:val="000000" w:themeColor="text1"/>
          <w:sz w:val="24"/>
          <w:szCs w:val="24"/>
          <w:lang w:val="es-ES"/>
        </w:rPr>
        <w:t>ía tener en un núcleo como lo es la organización donde se desenvuelve el individuo (</w:t>
      </w:r>
      <w:r w:rsidR="004C6938" w:rsidRPr="00B23B0B">
        <w:rPr>
          <w:rFonts w:ascii="Times New Roman" w:hAnsi="Times New Roman" w:cs="Times New Roman"/>
          <w:color w:val="000000" w:themeColor="text1"/>
          <w:sz w:val="24"/>
          <w:szCs w:val="24"/>
          <w:lang w:val="es-ES"/>
        </w:rPr>
        <w:t>Torney</w:t>
      </w:r>
      <w:r w:rsidR="004C6938" w:rsidRPr="00CE5067">
        <w:rPr>
          <w:rFonts w:ascii="Cambria Math" w:hAnsi="Cambria Math" w:cs="Cambria Math"/>
          <w:color w:val="000000" w:themeColor="text1"/>
          <w:sz w:val="24"/>
          <w:szCs w:val="24"/>
          <w:lang w:val="es-ES"/>
        </w:rPr>
        <w:t>‐</w:t>
      </w:r>
      <w:r w:rsidR="004C6938" w:rsidRPr="00B23B0B">
        <w:rPr>
          <w:rFonts w:ascii="Times New Roman" w:hAnsi="Times New Roman" w:cs="Times New Roman"/>
          <w:color w:val="000000" w:themeColor="text1"/>
          <w:sz w:val="24"/>
          <w:szCs w:val="24"/>
          <w:lang w:val="es-ES"/>
        </w:rPr>
        <w:t>Purta, Ca</w:t>
      </w:r>
      <w:r w:rsidR="004C6938">
        <w:rPr>
          <w:rFonts w:ascii="Times New Roman" w:hAnsi="Times New Roman" w:cs="Times New Roman"/>
          <w:color w:val="000000" w:themeColor="text1"/>
          <w:sz w:val="24"/>
          <w:szCs w:val="24"/>
          <w:lang w:val="es-ES"/>
        </w:rPr>
        <w:t xml:space="preserve">brera, </w:t>
      </w:r>
      <w:r w:rsidR="004C6938" w:rsidRPr="00786CE9">
        <w:rPr>
          <w:rFonts w:ascii="Times New Roman" w:hAnsi="Times New Roman" w:cs="Times New Roman"/>
          <w:color w:val="000000" w:themeColor="text1"/>
          <w:sz w:val="24"/>
          <w:szCs w:val="24"/>
          <w:lang w:val="es-ES"/>
        </w:rPr>
        <w:t>Roohr</w:t>
      </w:r>
      <w:r w:rsidR="004C6938">
        <w:rPr>
          <w:rFonts w:ascii="Times New Roman" w:hAnsi="Times New Roman" w:cs="Times New Roman"/>
          <w:color w:val="000000" w:themeColor="text1"/>
          <w:sz w:val="24"/>
          <w:szCs w:val="24"/>
          <w:lang w:val="es-ES"/>
        </w:rPr>
        <w:t xml:space="preserve">, Liu &amp; Rios, 2015). </w:t>
      </w:r>
      <w:r w:rsidR="00745A0D" w:rsidRPr="00505830">
        <w:rPr>
          <w:rFonts w:ascii="Times New Roman" w:hAnsi="Times New Roman" w:cs="Times New Roman"/>
          <w:color w:val="000000" w:themeColor="text1"/>
          <w:sz w:val="24"/>
          <w:szCs w:val="24"/>
          <w:lang w:val="es-ES"/>
        </w:rPr>
        <w:t>Amb</w:t>
      </w:r>
      <w:r w:rsidR="002F1B74" w:rsidRPr="00505830">
        <w:rPr>
          <w:rFonts w:ascii="Times New Roman" w:hAnsi="Times New Roman" w:cs="Times New Roman"/>
          <w:color w:val="000000" w:themeColor="text1"/>
          <w:sz w:val="24"/>
          <w:szCs w:val="24"/>
          <w:lang w:val="es-ES"/>
        </w:rPr>
        <w:t xml:space="preserve">os tipos de </w:t>
      </w:r>
      <w:r w:rsidR="00745A0D" w:rsidRPr="00505830">
        <w:rPr>
          <w:rFonts w:ascii="Times New Roman" w:hAnsi="Times New Roman" w:cs="Times New Roman"/>
          <w:color w:val="000000" w:themeColor="text1"/>
          <w:sz w:val="24"/>
          <w:szCs w:val="24"/>
          <w:lang w:val="es-ES"/>
        </w:rPr>
        <w:t xml:space="preserve">creencias </w:t>
      </w:r>
      <w:r w:rsidR="00745A0D">
        <w:rPr>
          <w:rFonts w:ascii="Times New Roman" w:hAnsi="Times New Roman" w:cs="Times New Roman"/>
          <w:color w:val="000000" w:themeColor="text1"/>
          <w:sz w:val="24"/>
          <w:szCs w:val="24"/>
          <w:lang w:val="es-ES"/>
        </w:rPr>
        <w:t>morales, tanto privadas como públicas, permit</w:t>
      </w:r>
      <w:r w:rsidR="002F1B74">
        <w:rPr>
          <w:rFonts w:ascii="Times New Roman" w:hAnsi="Times New Roman" w:cs="Times New Roman"/>
          <w:color w:val="000000" w:themeColor="text1"/>
          <w:sz w:val="24"/>
          <w:szCs w:val="24"/>
          <w:lang w:val="es-ES"/>
        </w:rPr>
        <w:t>en</w:t>
      </w:r>
      <w:r w:rsidR="00745A0D">
        <w:rPr>
          <w:rFonts w:ascii="Times New Roman" w:hAnsi="Times New Roman" w:cs="Times New Roman"/>
          <w:color w:val="000000" w:themeColor="text1"/>
          <w:sz w:val="24"/>
          <w:szCs w:val="24"/>
          <w:lang w:val="es-ES"/>
        </w:rPr>
        <w:t xml:space="preserve"> </w:t>
      </w:r>
      <w:r w:rsidR="00C04343" w:rsidRPr="00CE5067">
        <w:rPr>
          <w:rFonts w:ascii="Times New Roman" w:hAnsi="Times New Roman" w:cs="Times New Roman"/>
          <w:color w:val="000000" w:themeColor="text1"/>
          <w:sz w:val="24"/>
          <w:szCs w:val="24"/>
          <w:lang w:val="es-ES"/>
        </w:rPr>
        <w:t>suponer</w:t>
      </w:r>
      <w:r w:rsidR="00745A0D">
        <w:rPr>
          <w:rFonts w:ascii="Times New Roman" w:hAnsi="Times New Roman" w:cs="Times New Roman"/>
          <w:color w:val="000000" w:themeColor="text1"/>
          <w:sz w:val="24"/>
          <w:szCs w:val="24"/>
          <w:lang w:val="es-ES"/>
        </w:rPr>
        <w:t xml:space="preserve"> una posible </w:t>
      </w:r>
      <w:r w:rsidR="002F1B74" w:rsidRPr="00505830">
        <w:rPr>
          <w:rFonts w:ascii="Times New Roman" w:hAnsi="Times New Roman" w:cs="Times New Roman"/>
          <w:color w:val="000000" w:themeColor="text1"/>
          <w:sz w:val="24"/>
          <w:szCs w:val="24"/>
          <w:lang w:val="es-ES"/>
        </w:rPr>
        <w:t xml:space="preserve">relación </w:t>
      </w:r>
      <w:r w:rsidR="00C04343" w:rsidRPr="00CE5067">
        <w:rPr>
          <w:rFonts w:ascii="Times New Roman" w:hAnsi="Times New Roman" w:cs="Times New Roman"/>
          <w:color w:val="000000" w:themeColor="text1"/>
          <w:sz w:val="24"/>
          <w:szCs w:val="24"/>
          <w:lang w:val="es-ES"/>
        </w:rPr>
        <w:t xml:space="preserve">sobre creencias en común </w:t>
      </w:r>
      <w:r w:rsidR="00745A0D">
        <w:rPr>
          <w:rFonts w:ascii="Times New Roman" w:hAnsi="Times New Roman" w:cs="Times New Roman"/>
          <w:color w:val="000000" w:themeColor="text1"/>
          <w:sz w:val="24"/>
          <w:szCs w:val="24"/>
          <w:lang w:val="es-ES"/>
        </w:rPr>
        <w:t xml:space="preserve">que caracterizan </w:t>
      </w:r>
      <w:r w:rsidR="00BD1EB8">
        <w:rPr>
          <w:rFonts w:ascii="Times New Roman" w:hAnsi="Times New Roman" w:cs="Times New Roman"/>
          <w:color w:val="000000" w:themeColor="text1"/>
          <w:sz w:val="24"/>
          <w:szCs w:val="24"/>
          <w:lang w:val="es-ES"/>
        </w:rPr>
        <w:t>a un LA</w:t>
      </w:r>
      <w:r w:rsidR="00745A0D">
        <w:rPr>
          <w:rFonts w:ascii="Times New Roman" w:hAnsi="Times New Roman" w:cs="Times New Roman"/>
          <w:color w:val="000000" w:themeColor="text1"/>
          <w:sz w:val="24"/>
          <w:szCs w:val="24"/>
          <w:lang w:val="es-ES"/>
        </w:rPr>
        <w:t xml:space="preserve"> con sus acciones y CCO</w:t>
      </w:r>
      <w:r w:rsidR="002F1B74">
        <w:rPr>
          <w:rFonts w:ascii="Times New Roman" w:hAnsi="Times New Roman" w:cs="Times New Roman"/>
          <w:color w:val="000000" w:themeColor="text1"/>
          <w:sz w:val="24"/>
          <w:szCs w:val="24"/>
          <w:lang w:val="es-ES"/>
        </w:rPr>
        <w:t xml:space="preserve"> </w:t>
      </w:r>
      <w:r w:rsidR="002F1B74" w:rsidRPr="00505830">
        <w:rPr>
          <w:rFonts w:ascii="Times New Roman" w:hAnsi="Times New Roman" w:cs="Times New Roman"/>
          <w:color w:val="000000" w:themeColor="text1"/>
          <w:sz w:val="24"/>
          <w:szCs w:val="24"/>
          <w:lang w:val="es-ES"/>
        </w:rPr>
        <w:t>a nivel del individuo mismo -o centrado en este</w:t>
      </w:r>
      <w:r w:rsidR="002F1B74" w:rsidRPr="00CE5067">
        <w:rPr>
          <w:rFonts w:ascii="Times New Roman" w:hAnsi="Times New Roman" w:cs="Times New Roman"/>
          <w:color w:val="000000" w:themeColor="text1"/>
          <w:sz w:val="24"/>
          <w:szCs w:val="24"/>
          <w:lang w:val="es-ES"/>
        </w:rPr>
        <w:t>-</w:t>
      </w:r>
      <w:r w:rsidR="002F1B74">
        <w:rPr>
          <w:rFonts w:ascii="Times New Roman" w:hAnsi="Times New Roman" w:cs="Times New Roman"/>
          <w:color w:val="000000" w:themeColor="text1"/>
          <w:sz w:val="24"/>
          <w:szCs w:val="24"/>
          <w:lang w:val="es-ES"/>
        </w:rPr>
        <w:t>. Y como también,</w:t>
      </w:r>
      <w:r w:rsidR="00745A0D">
        <w:rPr>
          <w:rFonts w:ascii="Times New Roman" w:hAnsi="Times New Roman" w:cs="Times New Roman"/>
          <w:color w:val="000000" w:themeColor="text1"/>
          <w:sz w:val="24"/>
          <w:szCs w:val="24"/>
          <w:lang w:val="es-ES"/>
        </w:rPr>
        <w:t xml:space="preserve"> que </w:t>
      </w:r>
      <w:r w:rsidR="002F1B74">
        <w:rPr>
          <w:rFonts w:ascii="Times New Roman" w:hAnsi="Times New Roman" w:cs="Times New Roman"/>
          <w:color w:val="000000" w:themeColor="text1"/>
          <w:sz w:val="24"/>
          <w:szCs w:val="24"/>
          <w:lang w:val="es-ES"/>
        </w:rPr>
        <w:t xml:space="preserve">la </w:t>
      </w:r>
      <w:r w:rsidR="00745A0D">
        <w:rPr>
          <w:rFonts w:ascii="Times New Roman" w:hAnsi="Times New Roman" w:cs="Times New Roman"/>
          <w:color w:val="000000" w:themeColor="text1"/>
          <w:sz w:val="24"/>
          <w:szCs w:val="24"/>
          <w:lang w:val="es-ES"/>
        </w:rPr>
        <w:t xml:space="preserve">identidad moral podría </w:t>
      </w:r>
      <w:r w:rsidR="002F1B74" w:rsidRPr="00505830">
        <w:rPr>
          <w:rFonts w:ascii="Times New Roman" w:hAnsi="Times New Roman" w:cs="Times New Roman"/>
          <w:color w:val="000000" w:themeColor="text1"/>
          <w:sz w:val="24"/>
          <w:szCs w:val="24"/>
          <w:lang w:val="es-ES"/>
        </w:rPr>
        <w:t>explicar en parte un mayor g</w:t>
      </w:r>
      <w:r w:rsidR="00505830">
        <w:rPr>
          <w:rFonts w:ascii="Times New Roman" w:hAnsi="Times New Roman" w:cs="Times New Roman"/>
          <w:color w:val="000000" w:themeColor="text1"/>
          <w:sz w:val="24"/>
          <w:szCs w:val="24"/>
          <w:lang w:val="es-ES"/>
        </w:rPr>
        <w:t>ra</w:t>
      </w:r>
      <w:r w:rsidR="002F1B74" w:rsidRPr="00505830">
        <w:rPr>
          <w:rFonts w:ascii="Times New Roman" w:hAnsi="Times New Roman" w:cs="Times New Roman"/>
          <w:color w:val="000000" w:themeColor="text1"/>
          <w:sz w:val="24"/>
          <w:szCs w:val="24"/>
          <w:lang w:val="es-ES"/>
        </w:rPr>
        <w:t xml:space="preserve">do de asociación </w:t>
      </w:r>
      <w:r w:rsidR="001027A4">
        <w:rPr>
          <w:rFonts w:ascii="Times New Roman" w:hAnsi="Times New Roman" w:cs="Times New Roman"/>
          <w:color w:val="000000" w:themeColor="text1"/>
          <w:sz w:val="24"/>
          <w:szCs w:val="24"/>
          <w:lang w:val="es-ES"/>
        </w:rPr>
        <w:t xml:space="preserve">de </w:t>
      </w:r>
      <w:r w:rsidR="00745A0D">
        <w:rPr>
          <w:rFonts w:ascii="Times New Roman" w:hAnsi="Times New Roman" w:cs="Times New Roman"/>
          <w:color w:val="000000" w:themeColor="text1"/>
          <w:sz w:val="24"/>
          <w:szCs w:val="24"/>
          <w:lang w:val="es-ES"/>
        </w:rPr>
        <w:t xml:space="preserve">ciertas dimensiones </w:t>
      </w:r>
      <w:r w:rsidR="002F1B74" w:rsidRPr="00505830">
        <w:rPr>
          <w:rFonts w:ascii="Times New Roman" w:hAnsi="Times New Roman" w:cs="Times New Roman"/>
          <w:color w:val="000000" w:themeColor="text1"/>
          <w:sz w:val="24"/>
          <w:szCs w:val="24"/>
          <w:lang w:val="es-ES"/>
        </w:rPr>
        <w:t xml:space="preserve">más específicas entre LA </w:t>
      </w:r>
      <w:r w:rsidR="002F1B74">
        <w:rPr>
          <w:rFonts w:ascii="Times New Roman" w:hAnsi="Times New Roman" w:cs="Times New Roman"/>
          <w:color w:val="000000" w:themeColor="text1"/>
          <w:sz w:val="24"/>
          <w:szCs w:val="24"/>
          <w:lang w:val="es-ES"/>
        </w:rPr>
        <w:t xml:space="preserve">y </w:t>
      </w:r>
      <w:r w:rsidR="00745A0D">
        <w:rPr>
          <w:rFonts w:ascii="Times New Roman" w:hAnsi="Times New Roman" w:cs="Times New Roman"/>
          <w:color w:val="000000" w:themeColor="text1"/>
          <w:sz w:val="24"/>
          <w:szCs w:val="24"/>
          <w:lang w:val="es-ES"/>
        </w:rPr>
        <w:t xml:space="preserve">CCO. </w:t>
      </w:r>
    </w:p>
    <w:p w14:paraId="166E7E38" w14:textId="3BBCA455" w:rsidR="00375B9C" w:rsidRPr="00B23B0B" w:rsidRDefault="00694469" w:rsidP="004D3012">
      <w:pPr>
        <w:spacing w:line="360" w:lineRule="auto"/>
        <w:ind w:firstLine="357"/>
        <w:jc w:val="both"/>
        <w:rPr>
          <w:rFonts w:ascii="Times New Roman" w:hAnsi="Times New Roman" w:cs="Times New Roman"/>
          <w:color w:val="000000" w:themeColor="text1"/>
          <w:sz w:val="24"/>
          <w:szCs w:val="24"/>
          <w:lang w:val="es-ES"/>
        </w:rPr>
      </w:pPr>
      <w:r w:rsidRPr="00CE5067">
        <w:rPr>
          <w:rFonts w:ascii="Times New Roman" w:hAnsi="Times New Roman" w:cs="Times New Roman"/>
          <w:color w:val="000000" w:themeColor="text1"/>
          <w:sz w:val="24"/>
          <w:szCs w:val="24"/>
          <w:lang w:val="es-ES"/>
        </w:rPr>
        <w:t>Las</w:t>
      </w:r>
      <w:r w:rsidR="00186BDE" w:rsidRPr="00485C2B">
        <w:rPr>
          <w:rFonts w:ascii="Times New Roman" w:hAnsi="Times New Roman" w:cs="Times New Roman"/>
          <w:color w:val="000000" w:themeColor="text1"/>
          <w:sz w:val="24"/>
          <w:szCs w:val="24"/>
          <w:lang w:val="es-ES"/>
        </w:rPr>
        <w:t xml:space="preserve"> creencias morales</w:t>
      </w:r>
      <w:r w:rsidR="00BD1EB8">
        <w:rPr>
          <w:rFonts w:ascii="Times New Roman" w:hAnsi="Times New Roman" w:cs="Times New Roman"/>
          <w:color w:val="000000" w:themeColor="text1"/>
          <w:sz w:val="24"/>
          <w:szCs w:val="24"/>
          <w:lang w:val="es-ES"/>
        </w:rPr>
        <w:t xml:space="preserve"> </w:t>
      </w:r>
      <w:r w:rsidR="00186BDE" w:rsidRPr="00485C2B">
        <w:rPr>
          <w:rFonts w:ascii="Times New Roman" w:hAnsi="Times New Roman" w:cs="Times New Roman"/>
          <w:color w:val="000000" w:themeColor="text1"/>
          <w:sz w:val="24"/>
          <w:szCs w:val="24"/>
          <w:lang w:val="es-ES"/>
        </w:rPr>
        <w:t xml:space="preserve">serían centrales </w:t>
      </w:r>
      <w:r w:rsidR="00131D3F" w:rsidRPr="00485C2B">
        <w:rPr>
          <w:rFonts w:ascii="Times New Roman" w:hAnsi="Times New Roman" w:cs="Times New Roman"/>
          <w:color w:val="000000" w:themeColor="text1"/>
          <w:sz w:val="24"/>
          <w:szCs w:val="24"/>
          <w:lang w:val="es-ES"/>
        </w:rPr>
        <w:t xml:space="preserve">para manifestar </w:t>
      </w:r>
      <w:r w:rsidR="00131D3F" w:rsidRPr="00B23B0B">
        <w:rPr>
          <w:rFonts w:ascii="Times New Roman" w:hAnsi="Times New Roman" w:cs="Times New Roman"/>
          <w:color w:val="000000" w:themeColor="text1"/>
          <w:sz w:val="24"/>
          <w:szCs w:val="24"/>
          <w:lang w:val="es-ES"/>
        </w:rPr>
        <w:t xml:space="preserve">CCO (Bateman &amp; Organ, 1983; O'Reilly &amp; Chatman, 1986). Lo moral, sería un factor afectivo general </w:t>
      </w:r>
      <w:r w:rsidR="00287993" w:rsidRPr="00B23B0B">
        <w:rPr>
          <w:rFonts w:ascii="Times New Roman" w:hAnsi="Times New Roman" w:cs="Times New Roman"/>
          <w:color w:val="000000" w:themeColor="text1"/>
          <w:sz w:val="24"/>
          <w:szCs w:val="24"/>
          <w:lang w:val="es-ES"/>
        </w:rPr>
        <w:t xml:space="preserve">que se </w:t>
      </w:r>
      <w:r w:rsidR="00131D3F" w:rsidRPr="00B23B0B">
        <w:rPr>
          <w:rFonts w:ascii="Times New Roman" w:hAnsi="Times New Roman" w:cs="Times New Roman"/>
          <w:color w:val="000000" w:themeColor="text1"/>
          <w:sz w:val="24"/>
          <w:szCs w:val="24"/>
          <w:lang w:val="es-ES"/>
        </w:rPr>
        <w:t xml:space="preserve">asocia con percepciones de imparcialidad y de apoyo del líder (Delgado, Frank &amp; Phelps, 2005). </w:t>
      </w:r>
      <w:r w:rsidR="00287993" w:rsidRPr="00B23B0B">
        <w:rPr>
          <w:rFonts w:ascii="Times New Roman" w:hAnsi="Times New Roman" w:cs="Times New Roman"/>
          <w:color w:val="000000" w:themeColor="text1"/>
          <w:sz w:val="24"/>
          <w:szCs w:val="24"/>
          <w:lang w:val="es-ES"/>
        </w:rPr>
        <w:t>S</w:t>
      </w:r>
      <w:r w:rsidR="00131D3F" w:rsidRPr="00B23B0B">
        <w:rPr>
          <w:rFonts w:ascii="Times New Roman" w:hAnsi="Times New Roman" w:cs="Times New Roman"/>
          <w:color w:val="000000" w:themeColor="text1"/>
          <w:sz w:val="24"/>
          <w:szCs w:val="24"/>
          <w:lang w:val="es-ES"/>
        </w:rPr>
        <w:t>egún Organ y Ryan (1995)</w:t>
      </w:r>
      <w:r w:rsidR="00287993" w:rsidRPr="00B23B0B">
        <w:rPr>
          <w:rFonts w:ascii="Times New Roman" w:hAnsi="Times New Roman" w:cs="Times New Roman"/>
          <w:color w:val="000000" w:themeColor="text1"/>
          <w:sz w:val="24"/>
          <w:szCs w:val="24"/>
          <w:lang w:val="es-ES"/>
        </w:rPr>
        <w:t>, este factor afectivo,</w:t>
      </w:r>
      <w:r w:rsidR="00131D3F" w:rsidRPr="00B23B0B">
        <w:rPr>
          <w:rFonts w:ascii="Times New Roman" w:hAnsi="Times New Roman" w:cs="Times New Roman"/>
          <w:color w:val="000000" w:themeColor="text1"/>
          <w:sz w:val="24"/>
          <w:szCs w:val="24"/>
          <w:lang w:val="es-ES"/>
        </w:rPr>
        <w:t xml:space="preserve"> se </w:t>
      </w:r>
      <w:r w:rsidR="00287993" w:rsidRPr="00B23B0B">
        <w:rPr>
          <w:rFonts w:ascii="Times New Roman" w:hAnsi="Times New Roman" w:cs="Times New Roman"/>
          <w:color w:val="000000" w:themeColor="text1"/>
          <w:sz w:val="24"/>
          <w:szCs w:val="24"/>
          <w:lang w:val="es-ES"/>
        </w:rPr>
        <w:t>relaciona</w:t>
      </w:r>
      <w:r w:rsidR="00131D3F" w:rsidRPr="00B23B0B">
        <w:rPr>
          <w:rFonts w:ascii="Times New Roman" w:hAnsi="Times New Roman" w:cs="Times New Roman"/>
          <w:color w:val="000000" w:themeColor="text1"/>
          <w:sz w:val="24"/>
          <w:szCs w:val="24"/>
          <w:lang w:val="es-ES"/>
        </w:rPr>
        <w:t xml:space="preserve"> con </w:t>
      </w:r>
      <w:r w:rsidR="00287993" w:rsidRPr="00B23B0B">
        <w:rPr>
          <w:rFonts w:ascii="Times New Roman" w:hAnsi="Times New Roman" w:cs="Times New Roman"/>
          <w:color w:val="000000" w:themeColor="text1"/>
          <w:sz w:val="24"/>
          <w:szCs w:val="24"/>
          <w:lang w:val="es-ES"/>
        </w:rPr>
        <w:t xml:space="preserve">una </w:t>
      </w:r>
      <w:r w:rsidR="00131D3F" w:rsidRPr="00B23B0B">
        <w:rPr>
          <w:rFonts w:ascii="Times New Roman" w:hAnsi="Times New Roman" w:cs="Times New Roman"/>
          <w:color w:val="000000" w:themeColor="text1"/>
          <w:sz w:val="24"/>
          <w:szCs w:val="24"/>
          <w:lang w:val="es-ES"/>
        </w:rPr>
        <w:t>mayor satisfacción de los colaboradores</w:t>
      </w:r>
      <w:r w:rsidR="004315CB">
        <w:rPr>
          <w:rFonts w:ascii="Times New Roman" w:hAnsi="Times New Roman" w:cs="Times New Roman"/>
          <w:color w:val="000000" w:themeColor="text1"/>
          <w:sz w:val="24"/>
          <w:szCs w:val="24"/>
          <w:lang w:val="es-ES"/>
        </w:rPr>
        <w:t>,</w:t>
      </w:r>
      <w:r w:rsidR="00131D3F" w:rsidRPr="00B23B0B">
        <w:rPr>
          <w:rFonts w:ascii="Times New Roman" w:hAnsi="Times New Roman" w:cs="Times New Roman"/>
          <w:color w:val="000000" w:themeColor="text1"/>
          <w:sz w:val="24"/>
          <w:szCs w:val="24"/>
          <w:lang w:val="es-ES"/>
        </w:rPr>
        <w:t xml:space="preserve"> </w:t>
      </w:r>
      <w:r w:rsidR="004315CB" w:rsidRPr="00505830">
        <w:rPr>
          <w:rFonts w:ascii="Times New Roman" w:hAnsi="Times New Roman" w:cs="Times New Roman"/>
          <w:color w:val="000000" w:themeColor="text1"/>
          <w:sz w:val="24"/>
          <w:szCs w:val="24"/>
          <w:lang w:val="es-ES"/>
        </w:rPr>
        <w:t xml:space="preserve">la cual </w:t>
      </w:r>
      <w:r w:rsidR="00287993" w:rsidRPr="00B23B0B">
        <w:rPr>
          <w:rFonts w:ascii="Times New Roman" w:hAnsi="Times New Roman" w:cs="Times New Roman"/>
          <w:color w:val="000000" w:themeColor="text1"/>
          <w:sz w:val="24"/>
          <w:szCs w:val="24"/>
          <w:lang w:val="es-ES"/>
        </w:rPr>
        <w:t xml:space="preserve">se traduce en </w:t>
      </w:r>
      <w:r w:rsidR="00131D3F" w:rsidRPr="00B23B0B">
        <w:rPr>
          <w:rFonts w:ascii="Times New Roman" w:hAnsi="Times New Roman" w:cs="Times New Roman"/>
          <w:color w:val="000000" w:themeColor="text1"/>
          <w:sz w:val="24"/>
          <w:szCs w:val="24"/>
          <w:lang w:val="es-ES"/>
        </w:rPr>
        <w:t xml:space="preserve">mayor compromiso organizacional. Por ejemplo, Porter, Steers, Mowday y Boulian (1974) planteaban que la responsabilidad de los trabajadores con la organización se basa en componentes afectivos y morales asociados con la identidad laboral de la persona, respecto </w:t>
      </w:r>
      <w:r w:rsidR="00287993" w:rsidRPr="00B23B0B">
        <w:rPr>
          <w:rFonts w:ascii="Times New Roman" w:hAnsi="Times New Roman" w:cs="Times New Roman"/>
          <w:color w:val="000000" w:themeColor="text1"/>
          <w:sz w:val="24"/>
          <w:szCs w:val="24"/>
          <w:lang w:val="es-ES"/>
        </w:rPr>
        <w:t xml:space="preserve">a </w:t>
      </w:r>
      <w:r w:rsidR="00131D3F" w:rsidRPr="00B23B0B">
        <w:rPr>
          <w:rFonts w:ascii="Times New Roman" w:hAnsi="Times New Roman" w:cs="Times New Roman"/>
          <w:color w:val="000000" w:themeColor="text1"/>
          <w:sz w:val="24"/>
          <w:szCs w:val="24"/>
          <w:lang w:val="es-ES"/>
        </w:rPr>
        <w:t>creencias sobre la necesidad de aportar a las metas de la organización</w:t>
      </w:r>
      <w:r w:rsidR="004D227A">
        <w:rPr>
          <w:rFonts w:ascii="Times New Roman" w:hAnsi="Times New Roman" w:cs="Times New Roman"/>
          <w:color w:val="000000" w:themeColor="text1"/>
          <w:sz w:val="24"/>
          <w:szCs w:val="24"/>
          <w:lang w:val="es-ES"/>
        </w:rPr>
        <w:t xml:space="preserve">. </w:t>
      </w:r>
      <w:r w:rsidR="004315CB" w:rsidRPr="00505830">
        <w:rPr>
          <w:rFonts w:ascii="Times New Roman" w:hAnsi="Times New Roman" w:cs="Times New Roman"/>
          <w:color w:val="000000" w:themeColor="text1"/>
          <w:sz w:val="24"/>
          <w:szCs w:val="24"/>
          <w:lang w:val="es-ES"/>
        </w:rPr>
        <w:t xml:space="preserve">Las creencias morales, impulsarían </w:t>
      </w:r>
      <w:r w:rsidR="004D227A">
        <w:rPr>
          <w:rFonts w:ascii="Times New Roman" w:hAnsi="Times New Roman" w:cs="Times New Roman"/>
          <w:color w:val="000000" w:themeColor="text1"/>
          <w:sz w:val="24"/>
          <w:szCs w:val="24"/>
          <w:lang w:val="es-ES"/>
        </w:rPr>
        <w:t xml:space="preserve">a los individuos a </w:t>
      </w:r>
      <w:r w:rsidRPr="00CE5067">
        <w:rPr>
          <w:rFonts w:ascii="Times New Roman" w:hAnsi="Times New Roman" w:cs="Times New Roman"/>
          <w:color w:val="000000" w:themeColor="text1"/>
          <w:sz w:val="24"/>
          <w:szCs w:val="24"/>
          <w:lang w:val="es-ES"/>
        </w:rPr>
        <w:t>realizar</w:t>
      </w:r>
      <w:r w:rsidR="004D227A">
        <w:rPr>
          <w:rFonts w:ascii="Times New Roman" w:hAnsi="Times New Roman" w:cs="Times New Roman"/>
          <w:color w:val="000000" w:themeColor="text1"/>
          <w:sz w:val="24"/>
          <w:szCs w:val="24"/>
          <w:lang w:val="es-ES"/>
        </w:rPr>
        <w:t xml:space="preserve"> acciones sin buscar un reconocimiento por ellas, </w:t>
      </w:r>
      <w:r w:rsidR="004315CB" w:rsidRPr="00505830">
        <w:rPr>
          <w:rFonts w:ascii="Times New Roman" w:hAnsi="Times New Roman" w:cs="Times New Roman"/>
          <w:color w:val="000000" w:themeColor="text1"/>
          <w:sz w:val="24"/>
          <w:szCs w:val="24"/>
          <w:lang w:val="es-ES"/>
        </w:rPr>
        <w:t xml:space="preserve">tener un buen trato hacia los demás, </w:t>
      </w:r>
      <w:r w:rsidR="004D227A" w:rsidRPr="00505830">
        <w:rPr>
          <w:rFonts w:ascii="Times New Roman" w:hAnsi="Times New Roman" w:cs="Times New Roman"/>
          <w:color w:val="000000" w:themeColor="text1"/>
          <w:sz w:val="24"/>
          <w:szCs w:val="24"/>
          <w:lang w:val="es-ES"/>
        </w:rPr>
        <w:t xml:space="preserve">a </w:t>
      </w:r>
      <w:r w:rsidR="004315CB" w:rsidRPr="00505830">
        <w:rPr>
          <w:rFonts w:ascii="Times New Roman" w:hAnsi="Times New Roman" w:cs="Times New Roman"/>
          <w:color w:val="000000" w:themeColor="text1"/>
          <w:sz w:val="24"/>
          <w:szCs w:val="24"/>
          <w:lang w:val="es-ES"/>
        </w:rPr>
        <w:t xml:space="preserve">ser </w:t>
      </w:r>
      <w:r w:rsidR="004D227A">
        <w:rPr>
          <w:rFonts w:ascii="Times New Roman" w:hAnsi="Times New Roman" w:cs="Times New Roman"/>
          <w:color w:val="000000" w:themeColor="text1"/>
          <w:sz w:val="24"/>
          <w:szCs w:val="24"/>
          <w:lang w:val="es-ES"/>
        </w:rPr>
        <w:t>consciente</w:t>
      </w:r>
      <w:r w:rsidR="004315CB">
        <w:rPr>
          <w:rFonts w:ascii="Times New Roman" w:hAnsi="Times New Roman" w:cs="Times New Roman"/>
          <w:color w:val="000000" w:themeColor="text1"/>
          <w:sz w:val="24"/>
          <w:szCs w:val="24"/>
          <w:lang w:val="es-ES"/>
        </w:rPr>
        <w:t>s</w:t>
      </w:r>
      <w:r w:rsidR="004D227A">
        <w:rPr>
          <w:rFonts w:ascii="Times New Roman" w:hAnsi="Times New Roman" w:cs="Times New Roman"/>
          <w:color w:val="000000" w:themeColor="text1"/>
          <w:sz w:val="24"/>
          <w:szCs w:val="24"/>
          <w:lang w:val="es-ES"/>
        </w:rPr>
        <w:t xml:space="preserve"> de los objetivos de la organización</w:t>
      </w:r>
      <w:r w:rsidR="004315CB">
        <w:rPr>
          <w:rFonts w:ascii="Times New Roman" w:hAnsi="Times New Roman" w:cs="Times New Roman"/>
          <w:color w:val="000000" w:themeColor="text1"/>
          <w:sz w:val="24"/>
          <w:szCs w:val="24"/>
          <w:lang w:val="es-ES"/>
        </w:rPr>
        <w:t xml:space="preserve">, </w:t>
      </w:r>
      <w:r w:rsidR="004315CB" w:rsidRPr="00505830">
        <w:rPr>
          <w:rFonts w:ascii="Times New Roman" w:hAnsi="Times New Roman" w:cs="Times New Roman"/>
          <w:color w:val="000000" w:themeColor="text1"/>
          <w:sz w:val="24"/>
          <w:szCs w:val="24"/>
          <w:lang w:val="es-ES"/>
        </w:rPr>
        <w:t xml:space="preserve">y aportar </w:t>
      </w:r>
      <w:r w:rsidR="004D227A">
        <w:rPr>
          <w:rFonts w:ascii="Times New Roman" w:hAnsi="Times New Roman" w:cs="Times New Roman"/>
          <w:color w:val="000000" w:themeColor="text1"/>
          <w:sz w:val="24"/>
          <w:szCs w:val="24"/>
          <w:lang w:val="es-ES"/>
        </w:rPr>
        <w:t xml:space="preserve">un buen desempeño </w:t>
      </w:r>
      <w:r w:rsidR="004315CB" w:rsidRPr="00505830">
        <w:rPr>
          <w:rFonts w:ascii="Times New Roman" w:hAnsi="Times New Roman" w:cs="Times New Roman"/>
          <w:color w:val="000000" w:themeColor="text1"/>
          <w:sz w:val="24"/>
          <w:szCs w:val="24"/>
          <w:lang w:val="es-ES"/>
        </w:rPr>
        <w:t xml:space="preserve">más allá </w:t>
      </w:r>
      <w:r w:rsidR="004D227A">
        <w:rPr>
          <w:rFonts w:ascii="Times New Roman" w:hAnsi="Times New Roman" w:cs="Times New Roman"/>
          <w:color w:val="000000" w:themeColor="text1"/>
          <w:sz w:val="24"/>
          <w:szCs w:val="24"/>
          <w:lang w:val="es-ES"/>
        </w:rPr>
        <w:t>de rol</w:t>
      </w:r>
      <w:r w:rsidR="004315CB">
        <w:rPr>
          <w:rFonts w:ascii="Times New Roman" w:hAnsi="Times New Roman" w:cs="Times New Roman"/>
          <w:color w:val="000000" w:themeColor="text1"/>
          <w:sz w:val="24"/>
          <w:szCs w:val="24"/>
          <w:lang w:val="es-ES"/>
        </w:rPr>
        <w:t>.</w:t>
      </w:r>
      <w:r w:rsidR="004D227A" w:rsidRPr="00505830">
        <w:rPr>
          <w:rFonts w:ascii="Times New Roman" w:hAnsi="Times New Roman" w:cs="Times New Roman"/>
          <w:color w:val="000000" w:themeColor="text1"/>
          <w:sz w:val="24"/>
          <w:szCs w:val="24"/>
          <w:lang w:val="es-ES"/>
        </w:rPr>
        <w:t xml:space="preserve">  </w:t>
      </w:r>
    </w:p>
    <w:p w14:paraId="35020A80" w14:textId="004C5877" w:rsidR="00B23B0B" w:rsidRPr="004D3012" w:rsidRDefault="00533704" w:rsidP="004D3012">
      <w:pPr>
        <w:pStyle w:val="Ttulo2"/>
        <w:spacing w:before="0" w:after="160" w:line="360" w:lineRule="auto"/>
        <w:rPr>
          <w:rFonts w:ascii="Times New Roman" w:hAnsi="Times New Roman" w:cs="Times New Roman"/>
          <w:b/>
          <w:i/>
          <w:color w:val="000000" w:themeColor="text1"/>
          <w:sz w:val="24"/>
          <w:szCs w:val="24"/>
          <w:lang w:val="es-ES"/>
        </w:rPr>
      </w:pPr>
      <w:bookmarkStart w:id="26" w:name="_Toc9628621"/>
      <w:bookmarkStart w:id="27" w:name="_Toc22814138"/>
      <w:r w:rsidRPr="00B23B0B">
        <w:rPr>
          <w:rFonts w:ascii="Times New Roman" w:hAnsi="Times New Roman" w:cs="Times New Roman"/>
          <w:b/>
          <w:i/>
          <w:color w:val="000000" w:themeColor="text1"/>
          <w:sz w:val="24"/>
          <w:szCs w:val="24"/>
          <w:lang w:val="es-ES"/>
        </w:rPr>
        <w:t xml:space="preserve">Posibles </w:t>
      </w:r>
      <w:r w:rsidR="00E63B0E" w:rsidRPr="00B23B0B">
        <w:rPr>
          <w:rFonts w:ascii="Times New Roman" w:hAnsi="Times New Roman" w:cs="Times New Roman"/>
          <w:b/>
          <w:i/>
          <w:color w:val="000000" w:themeColor="text1"/>
          <w:sz w:val="24"/>
          <w:szCs w:val="24"/>
          <w:lang w:val="es-ES"/>
        </w:rPr>
        <w:t xml:space="preserve">asociaciones </w:t>
      </w:r>
      <w:r w:rsidR="002766DA" w:rsidRPr="00B23B0B">
        <w:rPr>
          <w:rFonts w:ascii="Times New Roman" w:hAnsi="Times New Roman" w:cs="Times New Roman"/>
          <w:b/>
          <w:i/>
          <w:color w:val="000000" w:themeColor="text1"/>
          <w:sz w:val="24"/>
          <w:szCs w:val="24"/>
          <w:lang w:val="es-ES"/>
        </w:rPr>
        <w:t xml:space="preserve">especificas </w:t>
      </w:r>
      <w:r w:rsidRPr="00B23B0B">
        <w:rPr>
          <w:rFonts w:ascii="Times New Roman" w:hAnsi="Times New Roman" w:cs="Times New Roman"/>
          <w:b/>
          <w:i/>
          <w:color w:val="000000" w:themeColor="text1"/>
          <w:sz w:val="24"/>
          <w:szCs w:val="24"/>
          <w:lang w:val="es-ES"/>
        </w:rPr>
        <w:t>entre</w:t>
      </w:r>
      <w:r w:rsidR="002766DA" w:rsidRPr="00B23B0B">
        <w:rPr>
          <w:rFonts w:ascii="Times New Roman" w:hAnsi="Times New Roman" w:cs="Times New Roman"/>
          <w:b/>
          <w:i/>
          <w:color w:val="000000" w:themeColor="text1"/>
          <w:sz w:val="24"/>
          <w:szCs w:val="24"/>
          <w:lang w:val="es-ES"/>
        </w:rPr>
        <w:t xml:space="preserve"> </w:t>
      </w:r>
      <w:r w:rsidRPr="00B23B0B">
        <w:rPr>
          <w:rFonts w:ascii="Times New Roman" w:hAnsi="Times New Roman" w:cs="Times New Roman"/>
          <w:b/>
          <w:i/>
          <w:color w:val="000000" w:themeColor="text1"/>
          <w:sz w:val="24"/>
          <w:szCs w:val="24"/>
          <w:lang w:val="es-ES"/>
        </w:rPr>
        <w:t>CCO y LA</w:t>
      </w:r>
      <w:bookmarkEnd w:id="26"/>
      <w:r w:rsidR="00E63B0E" w:rsidRPr="00B23B0B">
        <w:rPr>
          <w:rFonts w:ascii="Times New Roman" w:hAnsi="Times New Roman" w:cs="Times New Roman"/>
          <w:b/>
          <w:i/>
          <w:color w:val="000000" w:themeColor="text1"/>
          <w:sz w:val="24"/>
          <w:szCs w:val="24"/>
          <w:lang w:val="es-ES"/>
        </w:rPr>
        <w:t xml:space="preserve"> desde</w:t>
      </w:r>
      <w:r w:rsidR="002766DA" w:rsidRPr="00B23B0B">
        <w:rPr>
          <w:rFonts w:ascii="Times New Roman" w:hAnsi="Times New Roman" w:cs="Times New Roman"/>
          <w:b/>
          <w:i/>
          <w:color w:val="000000" w:themeColor="text1"/>
          <w:sz w:val="24"/>
          <w:szCs w:val="24"/>
          <w:lang w:val="es-ES"/>
        </w:rPr>
        <w:t xml:space="preserve"> la</w:t>
      </w:r>
      <w:r w:rsidR="00E63B0E" w:rsidRPr="00B23B0B">
        <w:rPr>
          <w:rFonts w:ascii="Times New Roman" w:hAnsi="Times New Roman" w:cs="Times New Roman"/>
          <w:b/>
          <w:i/>
          <w:color w:val="000000" w:themeColor="text1"/>
          <w:sz w:val="24"/>
          <w:szCs w:val="24"/>
          <w:lang w:val="es-ES"/>
        </w:rPr>
        <w:t xml:space="preserve"> identidad moral</w:t>
      </w:r>
      <w:bookmarkEnd w:id="27"/>
    </w:p>
    <w:p w14:paraId="08863B18" w14:textId="42A7F35B" w:rsidR="000F6237" w:rsidRPr="00B23B0B" w:rsidRDefault="00FF0390" w:rsidP="004D3012">
      <w:pPr>
        <w:spacing w:line="360" w:lineRule="auto"/>
        <w:ind w:firstLine="357"/>
        <w:jc w:val="both"/>
        <w:rPr>
          <w:rFonts w:ascii="Times New Roman" w:hAnsi="Times New Roman" w:cs="Times New Roman"/>
          <w:color w:val="000000" w:themeColor="text1"/>
          <w:sz w:val="24"/>
          <w:szCs w:val="24"/>
          <w:lang w:val="es-ES"/>
        </w:rPr>
      </w:pPr>
      <w:r>
        <w:rPr>
          <w:rFonts w:ascii="Times New Roman" w:hAnsi="Times New Roman" w:cs="Times New Roman"/>
          <w:color w:val="000000" w:themeColor="text1"/>
          <w:sz w:val="24"/>
          <w:szCs w:val="24"/>
          <w:lang w:val="es-ES"/>
        </w:rPr>
        <w:t>O</w:t>
      </w:r>
      <w:r w:rsidR="00986899" w:rsidRPr="00B23B0B">
        <w:rPr>
          <w:rFonts w:ascii="Times New Roman" w:hAnsi="Times New Roman" w:cs="Times New Roman"/>
          <w:color w:val="000000" w:themeColor="text1"/>
          <w:sz w:val="24"/>
          <w:szCs w:val="24"/>
          <w:lang w:val="es-ES"/>
        </w:rPr>
        <w:t>rgan y Ryan (1995) sost</w:t>
      </w:r>
      <w:r w:rsidR="00CC5BDF" w:rsidRPr="00B23B0B">
        <w:rPr>
          <w:rFonts w:ascii="Times New Roman" w:hAnsi="Times New Roman" w:cs="Times New Roman"/>
          <w:color w:val="000000" w:themeColor="text1"/>
          <w:sz w:val="24"/>
          <w:szCs w:val="24"/>
          <w:lang w:val="es-ES"/>
        </w:rPr>
        <w:t>enían</w:t>
      </w:r>
      <w:r w:rsidR="00986899" w:rsidRPr="00B23B0B">
        <w:rPr>
          <w:rFonts w:ascii="Times New Roman" w:hAnsi="Times New Roman" w:cs="Times New Roman"/>
          <w:color w:val="000000" w:themeColor="text1"/>
          <w:sz w:val="24"/>
          <w:szCs w:val="24"/>
          <w:lang w:val="es-ES"/>
        </w:rPr>
        <w:t xml:space="preserve"> que diversos factores como la amabilidad, la concienciación, la afectividad positiva y la </w:t>
      </w:r>
      <w:r w:rsidR="00AD31C7" w:rsidRPr="00B23B0B">
        <w:rPr>
          <w:rFonts w:ascii="Times New Roman" w:hAnsi="Times New Roman" w:cs="Times New Roman"/>
          <w:color w:val="000000" w:themeColor="text1"/>
          <w:sz w:val="24"/>
          <w:szCs w:val="24"/>
          <w:lang w:val="es-ES"/>
        </w:rPr>
        <w:t>negativa</w:t>
      </w:r>
      <w:r w:rsidR="00986899" w:rsidRPr="00B23B0B">
        <w:rPr>
          <w:rFonts w:ascii="Times New Roman" w:hAnsi="Times New Roman" w:cs="Times New Roman"/>
          <w:color w:val="000000" w:themeColor="text1"/>
          <w:sz w:val="24"/>
          <w:szCs w:val="24"/>
          <w:lang w:val="es-ES"/>
        </w:rPr>
        <w:t xml:space="preserve"> predisponen a las personas</w:t>
      </w:r>
      <w:r w:rsidR="00CC5BDF" w:rsidRPr="00B23B0B">
        <w:rPr>
          <w:rFonts w:ascii="Times New Roman" w:hAnsi="Times New Roman" w:cs="Times New Roman"/>
          <w:color w:val="000000" w:themeColor="text1"/>
          <w:sz w:val="24"/>
          <w:szCs w:val="24"/>
          <w:lang w:val="es-ES"/>
        </w:rPr>
        <w:t xml:space="preserve"> </w:t>
      </w:r>
      <w:r w:rsidR="00986899" w:rsidRPr="00B23B0B">
        <w:rPr>
          <w:rFonts w:ascii="Times New Roman" w:hAnsi="Times New Roman" w:cs="Times New Roman"/>
          <w:color w:val="000000" w:themeColor="text1"/>
          <w:sz w:val="24"/>
          <w:szCs w:val="24"/>
          <w:lang w:val="es-ES"/>
        </w:rPr>
        <w:t xml:space="preserve">respecto a </w:t>
      </w:r>
      <w:r w:rsidR="00CC5BDF" w:rsidRPr="00B23B0B">
        <w:rPr>
          <w:rFonts w:ascii="Times New Roman" w:hAnsi="Times New Roman" w:cs="Times New Roman"/>
          <w:color w:val="000000" w:themeColor="text1"/>
          <w:sz w:val="24"/>
          <w:szCs w:val="24"/>
          <w:lang w:val="es-ES"/>
        </w:rPr>
        <w:t xml:space="preserve">sus </w:t>
      </w:r>
      <w:r w:rsidR="00986899" w:rsidRPr="00B23B0B">
        <w:rPr>
          <w:rFonts w:ascii="Times New Roman" w:hAnsi="Times New Roman" w:cs="Times New Roman"/>
          <w:color w:val="000000" w:themeColor="text1"/>
          <w:sz w:val="24"/>
          <w:szCs w:val="24"/>
          <w:lang w:val="es-ES"/>
        </w:rPr>
        <w:t xml:space="preserve">compañeros de trabajo y los </w:t>
      </w:r>
      <w:r w:rsidR="00CC5BDF" w:rsidRPr="00B23B0B">
        <w:rPr>
          <w:rFonts w:ascii="Times New Roman" w:hAnsi="Times New Roman" w:cs="Times New Roman"/>
          <w:color w:val="000000" w:themeColor="text1"/>
          <w:sz w:val="24"/>
          <w:szCs w:val="24"/>
          <w:lang w:val="es-ES"/>
        </w:rPr>
        <w:t>superiores</w:t>
      </w:r>
      <w:r w:rsidR="00986899" w:rsidRPr="00B23B0B">
        <w:rPr>
          <w:rFonts w:ascii="Times New Roman" w:hAnsi="Times New Roman" w:cs="Times New Roman"/>
          <w:color w:val="000000" w:themeColor="text1"/>
          <w:sz w:val="24"/>
          <w:szCs w:val="24"/>
          <w:lang w:val="es-ES"/>
        </w:rPr>
        <w:t xml:space="preserve">. </w:t>
      </w:r>
      <w:r w:rsidR="00E63B0E" w:rsidRPr="00B23B0B">
        <w:rPr>
          <w:rFonts w:ascii="Times New Roman" w:hAnsi="Times New Roman" w:cs="Times New Roman"/>
          <w:color w:val="000000" w:themeColor="text1"/>
          <w:sz w:val="24"/>
          <w:szCs w:val="24"/>
          <w:lang w:val="es-ES"/>
        </w:rPr>
        <w:t>En su estudio, muestran que la responsabilidad y la amabilidad se relacionan significativamente con la dimensión de altruismo y la concienciación</w:t>
      </w:r>
      <w:r w:rsidR="002D5C01">
        <w:rPr>
          <w:rFonts w:ascii="Times New Roman" w:hAnsi="Times New Roman" w:cs="Times New Roman"/>
          <w:color w:val="000000" w:themeColor="text1"/>
          <w:sz w:val="24"/>
          <w:szCs w:val="24"/>
          <w:lang w:val="es-ES"/>
        </w:rPr>
        <w:t xml:space="preserve"> d</w:t>
      </w:r>
      <w:r w:rsidR="002D5C01" w:rsidRPr="00505830">
        <w:rPr>
          <w:rFonts w:ascii="Times New Roman" w:hAnsi="Times New Roman" w:cs="Times New Roman"/>
          <w:color w:val="000000" w:themeColor="text1"/>
          <w:sz w:val="24"/>
          <w:szCs w:val="24"/>
          <w:lang w:val="es-ES"/>
        </w:rPr>
        <w:t>e los CCO</w:t>
      </w:r>
      <w:r w:rsidR="00E63B0E" w:rsidRPr="00B23B0B">
        <w:rPr>
          <w:rFonts w:ascii="Times New Roman" w:hAnsi="Times New Roman" w:cs="Times New Roman"/>
          <w:color w:val="000000" w:themeColor="text1"/>
          <w:sz w:val="24"/>
          <w:szCs w:val="24"/>
          <w:lang w:val="es-ES"/>
        </w:rPr>
        <w:t xml:space="preserve">. </w:t>
      </w:r>
      <w:r w:rsidR="00CC5BDF" w:rsidRPr="00B23B0B">
        <w:rPr>
          <w:rFonts w:ascii="Times New Roman" w:hAnsi="Times New Roman" w:cs="Times New Roman"/>
          <w:color w:val="000000" w:themeColor="text1"/>
          <w:sz w:val="24"/>
          <w:szCs w:val="24"/>
          <w:lang w:val="es-ES"/>
        </w:rPr>
        <w:t>Por su parte, l</w:t>
      </w:r>
      <w:r w:rsidR="00E63B0E" w:rsidRPr="00B23B0B">
        <w:rPr>
          <w:rFonts w:ascii="Times New Roman" w:hAnsi="Times New Roman" w:cs="Times New Roman"/>
          <w:color w:val="000000" w:themeColor="text1"/>
          <w:sz w:val="24"/>
          <w:szCs w:val="24"/>
          <w:lang w:val="es-ES"/>
        </w:rPr>
        <w:t xml:space="preserve">os hallazgos de Dollinger y LaMartina (1998) muestran que la concienciación se asociaba positivamente con </w:t>
      </w:r>
      <w:r w:rsidR="00E63B0E" w:rsidRPr="00B23B0B">
        <w:rPr>
          <w:rFonts w:ascii="Times New Roman" w:hAnsi="Times New Roman" w:cs="Times New Roman"/>
          <w:color w:val="000000" w:themeColor="text1"/>
          <w:sz w:val="24"/>
          <w:szCs w:val="24"/>
          <w:lang w:val="es-ES"/>
        </w:rPr>
        <w:lastRenderedPageBreak/>
        <w:t>niveles más altos de razonamiento moral. L</w:t>
      </w:r>
      <w:r w:rsidR="000F6237" w:rsidRPr="00B23B0B">
        <w:rPr>
          <w:rFonts w:ascii="Times New Roman" w:hAnsi="Times New Roman" w:cs="Times New Roman"/>
          <w:color w:val="000000" w:themeColor="text1"/>
          <w:sz w:val="24"/>
          <w:szCs w:val="24"/>
          <w:lang w:val="es-ES"/>
        </w:rPr>
        <w:t xml:space="preserve">a </w:t>
      </w:r>
      <w:r w:rsidR="00893CFF" w:rsidRPr="00B23B0B">
        <w:rPr>
          <w:rFonts w:ascii="Times New Roman" w:hAnsi="Times New Roman" w:cs="Times New Roman"/>
          <w:color w:val="000000" w:themeColor="text1"/>
          <w:sz w:val="24"/>
          <w:szCs w:val="24"/>
          <w:lang w:val="es-ES"/>
        </w:rPr>
        <w:t xml:space="preserve">dimensión </w:t>
      </w:r>
      <w:r w:rsidR="000F6237" w:rsidRPr="00B23B0B">
        <w:rPr>
          <w:rFonts w:ascii="Times New Roman" w:hAnsi="Times New Roman" w:cs="Times New Roman"/>
          <w:color w:val="000000" w:themeColor="text1"/>
          <w:sz w:val="24"/>
          <w:szCs w:val="24"/>
          <w:lang w:val="es-ES"/>
        </w:rPr>
        <w:t>concienciación</w:t>
      </w:r>
      <w:r w:rsidR="00E63B0E" w:rsidRPr="00B23B0B">
        <w:rPr>
          <w:rFonts w:ascii="Times New Roman" w:hAnsi="Times New Roman" w:cs="Times New Roman"/>
          <w:color w:val="000000" w:themeColor="text1"/>
          <w:sz w:val="24"/>
          <w:szCs w:val="24"/>
          <w:lang w:val="es-ES"/>
        </w:rPr>
        <w:t xml:space="preserve">, ha sido relacionada </w:t>
      </w:r>
      <w:r w:rsidR="00EF2D88" w:rsidRPr="00CE5067">
        <w:rPr>
          <w:rFonts w:ascii="Times New Roman" w:hAnsi="Times New Roman" w:cs="Times New Roman"/>
          <w:color w:val="000000" w:themeColor="text1"/>
          <w:sz w:val="24"/>
          <w:szCs w:val="24"/>
          <w:lang w:val="es-ES"/>
        </w:rPr>
        <w:t xml:space="preserve">también </w:t>
      </w:r>
      <w:r w:rsidR="00E63B0E" w:rsidRPr="00B23B0B">
        <w:rPr>
          <w:rFonts w:ascii="Times New Roman" w:hAnsi="Times New Roman" w:cs="Times New Roman"/>
          <w:color w:val="000000" w:themeColor="text1"/>
          <w:sz w:val="24"/>
          <w:szCs w:val="24"/>
          <w:lang w:val="es-ES"/>
        </w:rPr>
        <w:t>con</w:t>
      </w:r>
      <w:r w:rsidR="004A3F06" w:rsidRPr="00B23B0B">
        <w:rPr>
          <w:rFonts w:ascii="Times New Roman" w:hAnsi="Times New Roman" w:cs="Times New Roman"/>
          <w:color w:val="000000" w:themeColor="text1"/>
          <w:sz w:val="24"/>
          <w:szCs w:val="24"/>
          <w:lang w:val="es-ES"/>
        </w:rPr>
        <w:t xml:space="preserve"> </w:t>
      </w:r>
      <w:r w:rsidR="00E63B0E" w:rsidRPr="00B23B0B">
        <w:rPr>
          <w:rFonts w:ascii="Times New Roman" w:hAnsi="Times New Roman" w:cs="Times New Roman"/>
          <w:color w:val="000000" w:themeColor="text1"/>
          <w:sz w:val="24"/>
          <w:szCs w:val="24"/>
          <w:lang w:val="es-ES"/>
        </w:rPr>
        <w:t xml:space="preserve">mayor </w:t>
      </w:r>
      <w:r w:rsidR="004A3F06" w:rsidRPr="00B23B0B">
        <w:rPr>
          <w:rFonts w:ascii="Times New Roman" w:hAnsi="Times New Roman" w:cs="Times New Roman"/>
          <w:color w:val="000000" w:themeColor="text1"/>
          <w:sz w:val="24"/>
          <w:szCs w:val="24"/>
          <w:lang w:val="es-ES"/>
        </w:rPr>
        <w:t xml:space="preserve">asistencia, obedeciendo reglas y regulaciones, </w:t>
      </w:r>
      <w:r w:rsidR="00E63B0E" w:rsidRPr="00B23B0B">
        <w:rPr>
          <w:rFonts w:ascii="Times New Roman" w:hAnsi="Times New Roman" w:cs="Times New Roman"/>
          <w:color w:val="000000" w:themeColor="text1"/>
          <w:sz w:val="24"/>
          <w:szCs w:val="24"/>
          <w:lang w:val="es-ES"/>
        </w:rPr>
        <w:t xml:space="preserve">y </w:t>
      </w:r>
      <w:r w:rsidR="004A3F06" w:rsidRPr="00B23B0B">
        <w:rPr>
          <w:rFonts w:ascii="Times New Roman" w:hAnsi="Times New Roman" w:cs="Times New Roman"/>
          <w:color w:val="000000" w:themeColor="text1"/>
          <w:sz w:val="24"/>
          <w:szCs w:val="24"/>
          <w:lang w:val="es-ES"/>
        </w:rPr>
        <w:t>toma</w:t>
      </w:r>
      <w:r w:rsidR="00E63B0E" w:rsidRPr="00B23B0B">
        <w:rPr>
          <w:rFonts w:ascii="Times New Roman" w:hAnsi="Times New Roman" w:cs="Times New Roman"/>
          <w:color w:val="000000" w:themeColor="text1"/>
          <w:sz w:val="24"/>
          <w:szCs w:val="24"/>
          <w:lang w:val="es-ES"/>
        </w:rPr>
        <w:t>r</w:t>
      </w:r>
      <w:r w:rsidR="004A3F06" w:rsidRPr="00B23B0B">
        <w:rPr>
          <w:rFonts w:ascii="Times New Roman" w:hAnsi="Times New Roman" w:cs="Times New Roman"/>
          <w:color w:val="000000" w:themeColor="text1"/>
          <w:sz w:val="24"/>
          <w:szCs w:val="24"/>
          <w:lang w:val="es-ES"/>
        </w:rPr>
        <w:t xml:space="preserve"> descansos</w:t>
      </w:r>
      <w:r w:rsidR="00E63B0E" w:rsidRPr="00B23B0B">
        <w:rPr>
          <w:rFonts w:ascii="Times New Roman" w:hAnsi="Times New Roman" w:cs="Times New Roman"/>
          <w:color w:val="000000" w:themeColor="text1"/>
          <w:sz w:val="24"/>
          <w:szCs w:val="24"/>
          <w:lang w:val="es-ES"/>
        </w:rPr>
        <w:t xml:space="preserve"> más </w:t>
      </w:r>
      <w:r w:rsidR="008A0BA9" w:rsidRPr="00B23B0B">
        <w:rPr>
          <w:rFonts w:ascii="Times New Roman" w:hAnsi="Times New Roman" w:cs="Times New Roman"/>
          <w:color w:val="000000" w:themeColor="text1"/>
          <w:sz w:val="24"/>
          <w:szCs w:val="24"/>
          <w:lang w:val="es-ES"/>
        </w:rPr>
        <w:t>breves</w:t>
      </w:r>
      <w:r w:rsidR="00E63B0E" w:rsidRPr="00B23B0B">
        <w:rPr>
          <w:rFonts w:ascii="Times New Roman" w:hAnsi="Times New Roman" w:cs="Times New Roman"/>
          <w:color w:val="000000" w:themeColor="text1"/>
          <w:sz w:val="24"/>
          <w:szCs w:val="24"/>
          <w:lang w:val="es-ES"/>
        </w:rPr>
        <w:t xml:space="preserve"> (Podsakoff et al., 2000)</w:t>
      </w:r>
      <w:r w:rsidR="004A3F06" w:rsidRPr="00B23B0B">
        <w:rPr>
          <w:rFonts w:ascii="Times New Roman" w:hAnsi="Times New Roman" w:cs="Times New Roman"/>
          <w:color w:val="000000" w:themeColor="text1"/>
          <w:sz w:val="24"/>
          <w:szCs w:val="24"/>
          <w:lang w:val="es-ES"/>
        </w:rPr>
        <w:t xml:space="preserve">. </w:t>
      </w:r>
      <w:r w:rsidR="000F6237" w:rsidRPr="00B23B0B">
        <w:rPr>
          <w:rFonts w:ascii="Times New Roman" w:hAnsi="Times New Roman" w:cs="Times New Roman"/>
          <w:color w:val="000000" w:themeColor="text1"/>
          <w:sz w:val="24"/>
          <w:szCs w:val="24"/>
          <w:lang w:val="es-ES"/>
        </w:rPr>
        <w:t>Walumbwa y Schaubroeck (2009)</w:t>
      </w:r>
      <w:r w:rsidR="002D5C01" w:rsidRPr="00505830">
        <w:rPr>
          <w:rFonts w:ascii="Times New Roman" w:hAnsi="Times New Roman" w:cs="Times New Roman"/>
          <w:color w:val="000000" w:themeColor="text1"/>
          <w:sz w:val="24"/>
          <w:szCs w:val="24"/>
          <w:lang w:val="es-ES"/>
        </w:rPr>
        <w:t>, por su parte,</w:t>
      </w:r>
      <w:r w:rsidR="000F6237" w:rsidRPr="00B23B0B">
        <w:rPr>
          <w:rFonts w:ascii="Times New Roman" w:hAnsi="Times New Roman" w:cs="Times New Roman"/>
          <w:color w:val="000000" w:themeColor="text1"/>
          <w:sz w:val="24"/>
          <w:szCs w:val="24"/>
          <w:lang w:val="es-ES"/>
        </w:rPr>
        <w:t xml:space="preserve"> </w:t>
      </w:r>
      <w:r w:rsidR="00EF2D88" w:rsidRPr="00CE5067">
        <w:rPr>
          <w:rFonts w:ascii="Times New Roman" w:hAnsi="Times New Roman" w:cs="Times New Roman"/>
          <w:color w:val="000000" w:themeColor="text1"/>
          <w:sz w:val="24"/>
          <w:szCs w:val="24"/>
          <w:lang w:val="es-ES"/>
        </w:rPr>
        <w:t>describen la</w:t>
      </w:r>
      <w:r w:rsidR="00721083" w:rsidRPr="00B23B0B">
        <w:rPr>
          <w:rFonts w:ascii="Times New Roman" w:hAnsi="Times New Roman" w:cs="Times New Roman"/>
          <w:color w:val="000000" w:themeColor="text1"/>
          <w:sz w:val="24"/>
          <w:szCs w:val="24"/>
          <w:lang w:val="es-ES"/>
        </w:rPr>
        <w:t xml:space="preserve"> </w:t>
      </w:r>
      <w:r w:rsidR="000F6237" w:rsidRPr="00B23B0B">
        <w:rPr>
          <w:rFonts w:ascii="Times New Roman" w:hAnsi="Times New Roman" w:cs="Times New Roman"/>
          <w:color w:val="000000" w:themeColor="text1"/>
          <w:sz w:val="24"/>
          <w:szCs w:val="24"/>
          <w:lang w:val="es-ES"/>
        </w:rPr>
        <w:t>conciencia</w:t>
      </w:r>
      <w:r w:rsidR="00721083" w:rsidRPr="00B23B0B">
        <w:rPr>
          <w:rFonts w:ascii="Times New Roman" w:hAnsi="Times New Roman" w:cs="Times New Roman"/>
          <w:color w:val="000000" w:themeColor="text1"/>
          <w:sz w:val="24"/>
          <w:szCs w:val="24"/>
          <w:lang w:val="es-ES"/>
        </w:rPr>
        <w:t>ción</w:t>
      </w:r>
      <w:r w:rsidR="000F6237" w:rsidRPr="00B23B0B">
        <w:rPr>
          <w:rFonts w:ascii="Times New Roman" w:hAnsi="Times New Roman" w:cs="Times New Roman"/>
          <w:color w:val="000000" w:themeColor="text1"/>
          <w:sz w:val="24"/>
          <w:szCs w:val="24"/>
          <w:lang w:val="es-ES"/>
        </w:rPr>
        <w:t xml:space="preserve"> </w:t>
      </w:r>
      <w:r w:rsidR="00EF2D88" w:rsidRPr="00CE5067">
        <w:rPr>
          <w:rFonts w:ascii="Times New Roman" w:hAnsi="Times New Roman" w:cs="Times New Roman"/>
          <w:color w:val="000000" w:themeColor="text1"/>
          <w:sz w:val="24"/>
          <w:szCs w:val="24"/>
          <w:lang w:val="es-ES"/>
        </w:rPr>
        <w:t xml:space="preserve">como </w:t>
      </w:r>
      <w:r w:rsidR="000F6237" w:rsidRPr="00B23B0B">
        <w:rPr>
          <w:rFonts w:ascii="Times New Roman" w:hAnsi="Times New Roman" w:cs="Times New Roman"/>
          <w:color w:val="000000" w:themeColor="text1"/>
          <w:sz w:val="24"/>
          <w:szCs w:val="24"/>
          <w:lang w:val="es-ES"/>
        </w:rPr>
        <w:t>uno de los mejores indicadores del desempeño en el lugar de trabajo</w:t>
      </w:r>
      <w:r w:rsidR="0078185B" w:rsidRPr="00B23B0B">
        <w:rPr>
          <w:rFonts w:ascii="Times New Roman" w:hAnsi="Times New Roman" w:cs="Times New Roman"/>
          <w:color w:val="000000" w:themeColor="text1"/>
          <w:sz w:val="24"/>
          <w:szCs w:val="24"/>
          <w:lang w:val="es-ES"/>
        </w:rPr>
        <w:t xml:space="preserve">, pues </w:t>
      </w:r>
      <w:r w:rsidR="00EF2D88" w:rsidRPr="00CE5067">
        <w:rPr>
          <w:rFonts w:ascii="Times New Roman" w:hAnsi="Times New Roman" w:cs="Times New Roman"/>
          <w:color w:val="000000" w:themeColor="text1"/>
          <w:sz w:val="24"/>
          <w:szCs w:val="24"/>
          <w:lang w:val="es-ES"/>
        </w:rPr>
        <w:t xml:space="preserve">esta se asocia con </w:t>
      </w:r>
      <w:r w:rsidR="000F6237" w:rsidRPr="00B23B0B">
        <w:rPr>
          <w:rFonts w:ascii="Times New Roman" w:hAnsi="Times New Roman" w:cs="Times New Roman"/>
          <w:color w:val="000000" w:themeColor="text1"/>
          <w:sz w:val="24"/>
          <w:szCs w:val="24"/>
          <w:lang w:val="es-ES"/>
        </w:rPr>
        <w:t>valora</w:t>
      </w:r>
      <w:r w:rsidR="00EF2D88" w:rsidRPr="00CE5067">
        <w:rPr>
          <w:rFonts w:ascii="Times New Roman" w:hAnsi="Times New Roman" w:cs="Times New Roman"/>
          <w:color w:val="000000" w:themeColor="text1"/>
          <w:sz w:val="24"/>
          <w:szCs w:val="24"/>
          <w:lang w:val="es-ES"/>
        </w:rPr>
        <w:t>r</w:t>
      </w:r>
      <w:r w:rsidR="000F6237" w:rsidRPr="00B23B0B">
        <w:rPr>
          <w:rFonts w:ascii="Times New Roman" w:hAnsi="Times New Roman" w:cs="Times New Roman"/>
          <w:color w:val="000000" w:themeColor="text1"/>
          <w:sz w:val="24"/>
          <w:szCs w:val="24"/>
          <w:lang w:val="es-ES"/>
        </w:rPr>
        <w:t xml:space="preserve"> la honestidad,</w:t>
      </w:r>
      <w:r w:rsidR="0078185B" w:rsidRPr="00B23B0B">
        <w:rPr>
          <w:rFonts w:ascii="Times New Roman" w:hAnsi="Times New Roman" w:cs="Times New Roman"/>
          <w:color w:val="000000" w:themeColor="text1"/>
          <w:sz w:val="24"/>
          <w:szCs w:val="24"/>
          <w:lang w:val="es-ES"/>
        </w:rPr>
        <w:t xml:space="preserve"> </w:t>
      </w:r>
      <w:r w:rsidR="000F6237" w:rsidRPr="00B23B0B">
        <w:rPr>
          <w:rFonts w:ascii="Times New Roman" w:hAnsi="Times New Roman" w:cs="Times New Roman"/>
          <w:color w:val="000000" w:themeColor="text1"/>
          <w:sz w:val="24"/>
          <w:szCs w:val="24"/>
          <w:lang w:val="es-ES"/>
        </w:rPr>
        <w:t>los deberes</w:t>
      </w:r>
      <w:r w:rsidR="0078185B" w:rsidRPr="00B23B0B">
        <w:rPr>
          <w:rFonts w:ascii="Times New Roman" w:hAnsi="Times New Roman" w:cs="Times New Roman"/>
          <w:color w:val="000000" w:themeColor="text1"/>
          <w:sz w:val="24"/>
          <w:szCs w:val="24"/>
          <w:lang w:val="es-ES"/>
        </w:rPr>
        <w:t>,</w:t>
      </w:r>
      <w:r w:rsidR="000F6237" w:rsidRPr="00B23B0B">
        <w:rPr>
          <w:rFonts w:ascii="Times New Roman" w:hAnsi="Times New Roman" w:cs="Times New Roman"/>
          <w:color w:val="000000" w:themeColor="text1"/>
          <w:sz w:val="24"/>
          <w:szCs w:val="24"/>
          <w:lang w:val="es-ES"/>
        </w:rPr>
        <w:t xml:space="preserve"> y </w:t>
      </w:r>
      <w:r w:rsidR="0078185B" w:rsidRPr="00B23B0B">
        <w:rPr>
          <w:rFonts w:ascii="Times New Roman" w:hAnsi="Times New Roman" w:cs="Times New Roman"/>
          <w:color w:val="000000" w:themeColor="text1"/>
          <w:sz w:val="24"/>
          <w:szCs w:val="24"/>
          <w:lang w:val="es-ES"/>
        </w:rPr>
        <w:t xml:space="preserve">no son fáciles de </w:t>
      </w:r>
      <w:r w:rsidR="000F6237" w:rsidRPr="00B23B0B">
        <w:rPr>
          <w:rFonts w:ascii="Times New Roman" w:hAnsi="Times New Roman" w:cs="Times New Roman"/>
          <w:color w:val="000000" w:themeColor="text1"/>
          <w:sz w:val="24"/>
          <w:szCs w:val="24"/>
          <w:lang w:val="es-ES"/>
        </w:rPr>
        <w:t>corro</w:t>
      </w:r>
      <w:r w:rsidR="0078185B" w:rsidRPr="00B23B0B">
        <w:rPr>
          <w:rFonts w:ascii="Times New Roman" w:hAnsi="Times New Roman" w:cs="Times New Roman"/>
          <w:color w:val="000000" w:themeColor="text1"/>
          <w:sz w:val="24"/>
          <w:szCs w:val="24"/>
          <w:lang w:val="es-ES"/>
        </w:rPr>
        <w:t>mper</w:t>
      </w:r>
      <w:r w:rsidR="003310A3">
        <w:rPr>
          <w:rFonts w:ascii="Times New Roman" w:hAnsi="Times New Roman" w:cs="Times New Roman"/>
          <w:color w:val="000000" w:themeColor="text1"/>
          <w:sz w:val="24"/>
          <w:szCs w:val="24"/>
          <w:lang w:val="es-ES"/>
        </w:rPr>
        <w:t xml:space="preserve"> por otros</w:t>
      </w:r>
      <w:r w:rsidR="00EF2D88">
        <w:rPr>
          <w:rFonts w:ascii="Times New Roman" w:hAnsi="Times New Roman" w:cs="Times New Roman"/>
          <w:color w:val="000000" w:themeColor="text1"/>
          <w:sz w:val="24"/>
          <w:szCs w:val="24"/>
          <w:lang w:val="es-ES"/>
        </w:rPr>
        <w:t>.</w:t>
      </w:r>
      <w:r w:rsidR="003310A3">
        <w:rPr>
          <w:rFonts w:ascii="Times New Roman" w:hAnsi="Times New Roman" w:cs="Times New Roman"/>
          <w:color w:val="000000" w:themeColor="text1"/>
          <w:sz w:val="24"/>
          <w:szCs w:val="24"/>
          <w:lang w:val="es-ES"/>
        </w:rPr>
        <w:t xml:space="preserve"> </w:t>
      </w:r>
      <w:r w:rsidR="00EF2D88" w:rsidRPr="00CE5067">
        <w:rPr>
          <w:rFonts w:ascii="Times New Roman" w:hAnsi="Times New Roman" w:cs="Times New Roman"/>
          <w:color w:val="000000" w:themeColor="text1"/>
          <w:sz w:val="24"/>
          <w:szCs w:val="24"/>
          <w:lang w:val="es-ES"/>
        </w:rPr>
        <w:t xml:space="preserve">En este sentido, </w:t>
      </w:r>
      <w:r w:rsidR="00855920">
        <w:rPr>
          <w:rFonts w:ascii="Times New Roman" w:hAnsi="Times New Roman" w:cs="Times New Roman"/>
          <w:color w:val="000000" w:themeColor="text1"/>
          <w:sz w:val="24"/>
          <w:szCs w:val="24"/>
          <w:lang w:val="es-ES"/>
        </w:rPr>
        <w:t>el razonamiento moral que supone a la concienciación del individuo podría ser la clave</w:t>
      </w:r>
      <w:r w:rsidR="00EF2D88">
        <w:rPr>
          <w:rFonts w:ascii="Times New Roman" w:hAnsi="Times New Roman" w:cs="Times New Roman"/>
          <w:color w:val="000000" w:themeColor="text1"/>
          <w:sz w:val="24"/>
          <w:szCs w:val="24"/>
          <w:lang w:val="es-ES"/>
        </w:rPr>
        <w:t xml:space="preserve"> </w:t>
      </w:r>
      <w:r w:rsidR="00EF2D88" w:rsidRPr="00CE5067">
        <w:rPr>
          <w:rFonts w:ascii="Times New Roman" w:hAnsi="Times New Roman" w:cs="Times New Roman"/>
          <w:color w:val="000000" w:themeColor="text1"/>
          <w:sz w:val="24"/>
          <w:szCs w:val="24"/>
          <w:lang w:val="es-ES"/>
        </w:rPr>
        <w:t>para entender tanto el CCO como el LA.</w:t>
      </w:r>
    </w:p>
    <w:p w14:paraId="39E7419E" w14:textId="1884FCAB" w:rsidR="00A97504" w:rsidRPr="00CE5067" w:rsidRDefault="00EF2D88" w:rsidP="004D3012">
      <w:pPr>
        <w:spacing w:line="360" w:lineRule="auto"/>
        <w:ind w:firstLine="357"/>
        <w:jc w:val="both"/>
        <w:rPr>
          <w:rFonts w:ascii="Times New Roman" w:hAnsi="Times New Roman" w:cs="Times New Roman"/>
          <w:color w:val="000000" w:themeColor="text1"/>
          <w:sz w:val="24"/>
          <w:szCs w:val="24"/>
          <w:lang w:val="es-ES"/>
        </w:rPr>
      </w:pPr>
      <w:r w:rsidRPr="00CE5067">
        <w:rPr>
          <w:rFonts w:ascii="Times New Roman" w:hAnsi="Times New Roman" w:cs="Times New Roman"/>
          <w:color w:val="000000" w:themeColor="text1"/>
          <w:sz w:val="24"/>
          <w:szCs w:val="24"/>
          <w:lang w:val="es-ES"/>
        </w:rPr>
        <w:t xml:space="preserve">Las creencias </w:t>
      </w:r>
      <w:r>
        <w:rPr>
          <w:rFonts w:ascii="Times New Roman" w:hAnsi="Times New Roman" w:cs="Times New Roman"/>
          <w:color w:val="000000" w:themeColor="text1"/>
          <w:sz w:val="24"/>
          <w:szCs w:val="24"/>
          <w:lang w:val="es-ES"/>
        </w:rPr>
        <w:t>moral</w:t>
      </w:r>
      <w:r w:rsidRPr="00CE5067">
        <w:rPr>
          <w:rFonts w:ascii="Times New Roman" w:hAnsi="Times New Roman" w:cs="Times New Roman"/>
          <w:color w:val="000000" w:themeColor="text1"/>
          <w:sz w:val="24"/>
          <w:szCs w:val="24"/>
          <w:lang w:val="es-ES"/>
        </w:rPr>
        <w:t>es</w:t>
      </w:r>
      <w:r>
        <w:rPr>
          <w:rFonts w:ascii="Times New Roman" w:hAnsi="Times New Roman" w:cs="Times New Roman"/>
          <w:color w:val="000000" w:themeColor="text1"/>
          <w:sz w:val="24"/>
          <w:szCs w:val="24"/>
          <w:lang w:val="es-ES"/>
        </w:rPr>
        <w:t xml:space="preserve"> </w:t>
      </w:r>
      <w:r w:rsidRPr="00CE5067">
        <w:rPr>
          <w:rFonts w:ascii="Times New Roman" w:hAnsi="Times New Roman" w:cs="Times New Roman"/>
          <w:color w:val="000000" w:themeColor="text1"/>
          <w:sz w:val="24"/>
          <w:szCs w:val="24"/>
          <w:lang w:val="es-ES"/>
        </w:rPr>
        <w:t>permitirían</w:t>
      </w:r>
      <w:r>
        <w:rPr>
          <w:rFonts w:ascii="Times New Roman" w:hAnsi="Times New Roman" w:cs="Times New Roman"/>
          <w:color w:val="000000" w:themeColor="text1"/>
          <w:sz w:val="24"/>
          <w:szCs w:val="24"/>
          <w:lang w:val="es-ES"/>
        </w:rPr>
        <w:t xml:space="preserve"> </w:t>
      </w:r>
      <w:r w:rsidRPr="00CE5067">
        <w:rPr>
          <w:rFonts w:ascii="Times New Roman" w:hAnsi="Times New Roman" w:cs="Times New Roman"/>
          <w:color w:val="000000" w:themeColor="text1"/>
          <w:sz w:val="24"/>
          <w:szCs w:val="24"/>
          <w:lang w:val="es-ES"/>
        </w:rPr>
        <w:t>e</w:t>
      </w:r>
      <w:r w:rsidR="00F84130" w:rsidRPr="00CE5067">
        <w:rPr>
          <w:rFonts w:ascii="Times New Roman" w:hAnsi="Times New Roman" w:cs="Times New Roman"/>
          <w:color w:val="000000" w:themeColor="text1"/>
          <w:sz w:val="24"/>
          <w:szCs w:val="24"/>
          <w:lang w:val="es-ES"/>
        </w:rPr>
        <w:t>ntender mejor</w:t>
      </w:r>
      <w:r w:rsidRPr="00CE5067">
        <w:rPr>
          <w:rFonts w:ascii="Times New Roman" w:hAnsi="Times New Roman" w:cs="Times New Roman"/>
          <w:color w:val="000000" w:themeColor="text1"/>
          <w:sz w:val="24"/>
          <w:szCs w:val="24"/>
          <w:lang w:val="es-ES"/>
        </w:rPr>
        <w:t xml:space="preserve"> los</w:t>
      </w:r>
      <w:r>
        <w:rPr>
          <w:rFonts w:ascii="Times New Roman" w:hAnsi="Times New Roman" w:cs="Times New Roman"/>
          <w:color w:val="000000" w:themeColor="text1"/>
          <w:sz w:val="24"/>
          <w:szCs w:val="24"/>
          <w:lang w:val="es-ES"/>
        </w:rPr>
        <w:t xml:space="preserve"> fenómenos de</w:t>
      </w:r>
      <w:r w:rsidR="00F84130" w:rsidRPr="00CE5067">
        <w:rPr>
          <w:rFonts w:ascii="Times New Roman" w:hAnsi="Times New Roman" w:cs="Times New Roman"/>
          <w:color w:val="000000" w:themeColor="text1"/>
          <w:sz w:val="24"/>
          <w:szCs w:val="24"/>
          <w:lang w:val="es-ES"/>
        </w:rPr>
        <w:t>l</w:t>
      </w:r>
      <w:r>
        <w:rPr>
          <w:rFonts w:ascii="Times New Roman" w:hAnsi="Times New Roman" w:cs="Times New Roman"/>
          <w:color w:val="000000" w:themeColor="text1"/>
          <w:sz w:val="24"/>
          <w:szCs w:val="24"/>
          <w:lang w:val="es-ES"/>
        </w:rPr>
        <w:t xml:space="preserve"> LA y </w:t>
      </w:r>
      <w:r w:rsidR="00F84130" w:rsidRPr="00CE5067">
        <w:rPr>
          <w:rFonts w:ascii="Times New Roman" w:hAnsi="Times New Roman" w:cs="Times New Roman"/>
          <w:color w:val="000000" w:themeColor="text1"/>
          <w:sz w:val="24"/>
          <w:szCs w:val="24"/>
          <w:lang w:val="es-ES"/>
        </w:rPr>
        <w:t xml:space="preserve">los </w:t>
      </w:r>
      <w:r>
        <w:rPr>
          <w:rFonts w:ascii="Times New Roman" w:hAnsi="Times New Roman" w:cs="Times New Roman"/>
          <w:color w:val="000000" w:themeColor="text1"/>
          <w:sz w:val="24"/>
          <w:szCs w:val="24"/>
          <w:lang w:val="es-ES"/>
        </w:rPr>
        <w:t>CCO</w:t>
      </w:r>
      <w:r w:rsidR="00D62282">
        <w:rPr>
          <w:rFonts w:ascii="Times New Roman" w:hAnsi="Times New Roman" w:cs="Times New Roman"/>
          <w:color w:val="000000" w:themeColor="text1"/>
          <w:sz w:val="24"/>
          <w:szCs w:val="24"/>
          <w:lang w:val="es-ES"/>
        </w:rPr>
        <w:t xml:space="preserve"> </w:t>
      </w:r>
      <w:r w:rsidR="00D62282" w:rsidRPr="00C5355C">
        <w:rPr>
          <w:rFonts w:ascii="Times New Roman" w:hAnsi="Times New Roman" w:cs="Times New Roman"/>
          <w:color w:val="000000" w:themeColor="text1"/>
          <w:sz w:val="24"/>
          <w:szCs w:val="24"/>
          <w:lang w:val="es-ES"/>
        </w:rPr>
        <w:t>(Nasir</w:t>
      </w:r>
      <w:r w:rsidR="00C5355C">
        <w:rPr>
          <w:rFonts w:ascii="Times New Roman" w:hAnsi="Times New Roman" w:cs="Times New Roman"/>
          <w:color w:val="000000" w:themeColor="text1"/>
          <w:sz w:val="24"/>
          <w:szCs w:val="24"/>
          <w:lang w:val="es-ES"/>
        </w:rPr>
        <w:t xml:space="preserve"> et al.</w:t>
      </w:r>
      <w:r w:rsidR="00D62282" w:rsidRPr="00C5355C">
        <w:rPr>
          <w:rFonts w:ascii="Times New Roman" w:hAnsi="Times New Roman" w:cs="Times New Roman"/>
          <w:color w:val="000000" w:themeColor="text1"/>
          <w:sz w:val="24"/>
          <w:szCs w:val="24"/>
          <w:lang w:val="es-ES"/>
        </w:rPr>
        <w:t>, 2003)</w:t>
      </w:r>
      <w:r w:rsidRPr="00C5355C">
        <w:rPr>
          <w:rFonts w:ascii="Times New Roman" w:hAnsi="Times New Roman" w:cs="Times New Roman"/>
          <w:color w:val="000000" w:themeColor="text1"/>
          <w:sz w:val="24"/>
          <w:szCs w:val="24"/>
          <w:lang w:val="es-ES"/>
        </w:rPr>
        <w:t>.</w:t>
      </w:r>
      <w:r>
        <w:rPr>
          <w:rFonts w:ascii="Times New Roman" w:hAnsi="Times New Roman" w:cs="Times New Roman"/>
          <w:color w:val="000000" w:themeColor="text1"/>
          <w:sz w:val="24"/>
          <w:szCs w:val="24"/>
          <w:lang w:val="es-ES"/>
        </w:rPr>
        <w:t xml:space="preserve"> </w:t>
      </w:r>
      <w:r w:rsidR="00A97504" w:rsidRPr="00B23B0B">
        <w:rPr>
          <w:rFonts w:ascii="Times New Roman" w:hAnsi="Times New Roman" w:cs="Times New Roman"/>
          <w:color w:val="000000" w:themeColor="text1"/>
          <w:sz w:val="24"/>
          <w:szCs w:val="24"/>
          <w:lang w:val="es-ES"/>
        </w:rPr>
        <w:t xml:space="preserve">La concienciación y la cortesía de los </w:t>
      </w:r>
      <w:r w:rsidR="001A12F5" w:rsidRPr="00B23B0B">
        <w:rPr>
          <w:rFonts w:ascii="Times New Roman" w:hAnsi="Times New Roman" w:cs="Times New Roman"/>
          <w:color w:val="000000" w:themeColor="text1"/>
          <w:sz w:val="24"/>
          <w:szCs w:val="24"/>
          <w:lang w:val="es-ES"/>
        </w:rPr>
        <w:t>CCO</w:t>
      </w:r>
      <w:r w:rsidR="00A97504" w:rsidRPr="00B23B0B">
        <w:rPr>
          <w:rFonts w:ascii="Times New Roman" w:hAnsi="Times New Roman" w:cs="Times New Roman"/>
          <w:color w:val="000000" w:themeColor="text1"/>
          <w:sz w:val="24"/>
          <w:szCs w:val="24"/>
          <w:lang w:val="es-ES"/>
        </w:rPr>
        <w:t xml:space="preserve"> se asociarían con la </w:t>
      </w:r>
      <w:r w:rsidR="00893CFF" w:rsidRPr="00B23B0B">
        <w:rPr>
          <w:rFonts w:ascii="Times New Roman" w:hAnsi="Times New Roman" w:cs="Times New Roman"/>
          <w:color w:val="000000" w:themeColor="text1"/>
          <w:sz w:val="24"/>
          <w:szCs w:val="24"/>
          <w:lang w:val="es-ES"/>
        </w:rPr>
        <w:t xml:space="preserve">perspectiva </w:t>
      </w:r>
      <w:r w:rsidR="00A97504" w:rsidRPr="00B23B0B">
        <w:rPr>
          <w:rFonts w:ascii="Times New Roman" w:hAnsi="Times New Roman" w:cs="Times New Roman"/>
          <w:color w:val="000000" w:themeColor="text1"/>
          <w:sz w:val="24"/>
          <w:szCs w:val="24"/>
          <w:lang w:val="es-ES"/>
        </w:rPr>
        <w:t xml:space="preserve">moral internalizada y </w:t>
      </w:r>
      <w:r w:rsidR="005E3DBA" w:rsidRPr="00B23B0B">
        <w:rPr>
          <w:rFonts w:ascii="Times New Roman" w:hAnsi="Times New Roman" w:cs="Times New Roman"/>
          <w:color w:val="000000" w:themeColor="text1"/>
          <w:sz w:val="24"/>
          <w:szCs w:val="24"/>
          <w:lang w:val="es-ES"/>
        </w:rPr>
        <w:t>el procesamiento equilibrado</w:t>
      </w:r>
      <w:r w:rsidR="00A97504" w:rsidRPr="00B23B0B">
        <w:rPr>
          <w:rFonts w:ascii="Times New Roman" w:hAnsi="Times New Roman" w:cs="Times New Roman"/>
          <w:color w:val="000000" w:themeColor="text1"/>
          <w:sz w:val="24"/>
          <w:szCs w:val="24"/>
          <w:lang w:val="es-ES"/>
        </w:rPr>
        <w:t xml:space="preserve"> del LA, como intercambios sociales positivos (Avolio &amp; Gardner, 2005). </w:t>
      </w:r>
      <w:r w:rsidR="00893CFF" w:rsidRPr="00B23B0B">
        <w:rPr>
          <w:rFonts w:ascii="Times New Roman" w:hAnsi="Times New Roman" w:cs="Times New Roman"/>
          <w:color w:val="000000" w:themeColor="text1"/>
          <w:sz w:val="24"/>
          <w:szCs w:val="24"/>
          <w:lang w:val="es-ES"/>
        </w:rPr>
        <w:t>Por ejemplo,</w:t>
      </w:r>
      <w:r w:rsidR="00A97504" w:rsidRPr="00B23B0B">
        <w:rPr>
          <w:rFonts w:ascii="Times New Roman" w:hAnsi="Times New Roman" w:cs="Times New Roman"/>
          <w:color w:val="000000" w:themeColor="text1"/>
          <w:sz w:val="24"/>
          <w:szCs w:val="24"/>
          <w:lang w:val="es-ES"/>
        </w:rPr>
        <w:t xml:space="preserve"> </w:t>
      </w:r>
      <w:r w:rsidR="00893CFF" w:rsidRPr="00B23B0B">
        <w:rPr>
          <w:rFonts w:ascii="Times New Roman" w:hAnsi="Times New Roman" w:cs="Times New Roman"/>
          <w:color w:val="000000" w:themeColor="text1"/>
          <w:sz w:val="24"/>
          <w:szCs w:val="24"/>
          <w:lang w:val="es-ES"/>
        </w:rPr>
        <w:t xml:space="preserve">la </w:t>
      </w:r>
      <w:r w:rsidR="007B570F" w:rsidRPr="00B23B0B">
        <w:rPr>
          <w:rFonts w:ascii="Times New Roman" w:hAnsi="Times New Roman" w:cs="Times New Roman"/>
          <w:color w:val="000000" w:themeColor="text1"/>
          <w:sz w:val="24"/>
          <w:szCs w:val="24"/>
          <w:lang w:val="es-ES"/>
        </w:rPr>
        <w:t xml:space="preserve">concienciación </w:t>
      </w:r>
      <w:r w:rsidR="00893CFF" w:rsidRPr="00B23B0B">
        <w:rPr>
          <w:rFonts w:ascii="Times New Roman" w:hAnsi="Times New Roman" w:cs="Times New Roman"/>
          <w:color w:val="000000" w:themeColor="text1"/>
          <w:sz w:val="24"/>
          <w:szCs w:val="24"/>
          <w:lang w:val="es-ES"/>
        </w:rPr>
        <w:t xml:space="preserve">en la forma de </w:t>
      </w:r>
      <w:r w:rsidR="000F6237" w:rsidRPr="00B23B0B">
        <w:rPr>
          <w:rFonts w:ascii="Times New Roman" w:hAnsi="Times New Roman" w:cs="Times New Roman"/>
          <w:color w:val="000000" w:themeColor="text1"/>
          <w:sz w:val="24"/>
          <w:szCs w:val="24"/>
          <w:lang w:val="es-ES"/>
        </w:rPr>
        <w:t xml:space="preserve">autodisciplina, minuciosidad, deliberación y necesidad de logros (Fisk </w:t>
      </w:r>
      <w:r w:rsidR="00D62282" w:rsidRPr="00BB5192">
        <w:rPr>
          <w:rFonts w:ascii="Times New Roman" w:hAnsi="Times New Roman" w:cs="Times New Roman"/>
          <w:color w:val="000000" w:themeColor="text1"/>
          <w:sz w:val="24"/>
          <w:szCs w:val="24"/>
          <w:lang w:val="es-ES"/>
        </w:rPr>
        <w:t>&amp;</w:t>
      </w:r>
      <w:r w:rsidR="000F6237" w:rsidRPr="00B23B0B">
        <w:rPr>
          <w:rFonts w:ascii="Times New Roman" w:hAnsi="Times New Roman" w:cs="Times New Roman"/>
          <w:color w:val="000000" w:themeColor="text1"/>
          <w:sz w:val="24"/>
          <w:szCs w:val="24"/>
          <w:lang w:val="es-ES"/>
        </w:rPr>
        <w:t xml:space="preserve"> Friesen, 2012)</w:t>
      </w:r>
      <w:r w:rsidR="00893CFF" w:rsidRPr="00B23B0B">
        <w:rPr>
          <w:rFonts w:ascii="Times New Roman" w:hAnsi="Times New Roman" w:cs="Times New Roman"/>
          <w:color w:val="000000" w:themeColor="text1"/>
          <w:sz w:val="24"/>
          <w:szCs w:val="24"/>
          <w:lang w:val="es-ES"/>
        </w:rPr>
        <w:t xml:space="preserve"> </w:t>
      </w:r>
      <w:r w:rsidR="007B570F" w:rsidRPr="00B23B0B">
        <w:rPr>
          <w:rFonts w:ascii="Times New Roman" w:hAnsi="Times New Roman" w:cs="Times New Roman"/>
          <w:color w:val="000000" w:themeColor="text1"/>
          <w:sz w:val="24"/>
          <w:szCs w:val="24"/>
          <w:lang w:val="es-ES"/>
        </w:rPr>
        <w:t xml:space="preserve">se asocia con </w:t>
      </w:r>
      <w:r w:rsidR="000F6237" w:rsidRPr="00B23B0B">
        <w:rPr>
          <w:rFonts w:ascii="Times New Roman" w:hAnsi="Times New Roman" w:cs="Times New Roman"/>
          <w:color w:val="000000" w:themeColor="text1"/>
          <w:sz w:val="24"/>
          <w:szCs w:val="24"/>
          <w:lang w:val="es-ES"/>
        </w:rPr>
        <w:t>orientación de servicio</w:t>
      </w:r>
      <w:r w:rsidR="00A97504" w:rsidRPr="00B23B0B">
        <w:rPr>
          <w:rFonts w:ascii="Times New Roman" w:hAnsi="Times New Roman" w:cs="Times New Roman"/>
          <w:color w:val="000000" w:themeColor="text1"/>
          <w:sz w:val="24"/>
          <w:szCs w:val="24"/>
          <w:lang w:val="es-ES"/>
        </w:rPr>
        <w:t xml:space="preserve"> (Hogan, Jones, Laufer &amp; Day, 198</w:t>
      </w:r>
      <w:r w:rsidR="00672626">
        <w:rPr>
          <w:rFonts w:ascii="Times New Roman" w:hAnsi="Times New Roman" w:cs="Times New Roman"/>
          <w:color w:val="000000" w:themeColor="text1"/>
          <w:sz w:val="24"/>
          <w:szCs w:val="24"/>
          <w:lang w:val="es-ES"/>
        </w:rPr>
        <w:t>4</w:t>
      </w:r>
      <w:r w:rsidR="00A97504" w:rsidRPr="00B23B0B">
        <w:rPr>
          <w:rFonts w:ascii="Times New Roman" w:hAnsi="Times New Roman" w:cs="Times New Roman"/>
          <w:color w:val="000000" w:themeColor="text1"/>
          <w:sz w:val="24"/>
          <w:szCs w:val="24"/>
          <w:lang w:val="es-ES"/>
        </w:rPr>
        <w:t>)</w:t>
      </w:r>
      <w:r w:rsidR="00893CFF" w:rsidRPr="00B23B0B">
        <w:rPr>
          <w:rFonts w:ascii="Times New Roman" w:hAnsi="Times New Roman" w:cs="Times New Roman"/>
          <w:color w:val="000000" w:themeColor="text1"/>
          <w:sz w:val="24"/>
          <w:szCs w:val="24"/>
          <w:lang w:val="es-ES"/>
        </w:rPr>
        <w:t xml:space="preserve"> o </w:t>
      </w:r>
      <w:r w:rsidR="00A97504" w:rsidRPr="00B23B0B">
        <w:rPr>
          <w:rFonts w:ascii="Times New Roman" w:hAnsi="Times New Roman" w:cs="Times New Roman"/>
          <w:color w:val="000000" w:themeColor="text1"/>
          <w:sz w:val="24"/>
          <w:szCs w:val="24"/>
          <w:lang w:val="es-ES"/>
        </w:rPr>
        <w:t xml:space="preserve">disposición </w:t>
      </w:r>
      <w:r w:rsidR="000F6237" w:rsidRPr="00B23B0B">
        <w:rPr>
          <w:rFonts w:ascii="Times New Roman" w:hAnsi="Times New Roman" w:cs="Times New Roman"/>
          <w:color w:val="000000" w:themeColor="text1"/>
          <w:sz w:val="24"/>
          <w:szCs w:val="24"/>
          <w:lang w:val="es-ES"/>
        </w:rPr>
        <w:t>a ser útil, amable, respetuos</w:t>
      </w:r>
      <w:r w:rsidR="00893CFF" w:rsidRPr="00B23B0B">
        <w:rPr>
          <w:rFonts w:ascii="Times New Roman" w:hAnsi="Times New Roman" w:cs="Times New Roman"/>
          <w:color w:val="000000" w:themeColor="text1"/>
          <w:sz w:val="24"/>
          <w:szCs w:val="24"/>
          <w:lang w:val="es-ES"/>
        </w:rPr>
        <w:t>o/a</w:t>
      </w:r>
      <w:r w:rsidR="000F6237" w:rsidRPr="00B23B0B">
        <w:rPr>
          <w:rFonts w:ascii="Times New Roman" w:hAnsi="Times New Roman" w:cs="Times New Roman"/>
          <w:color w:val="000000" w:themeColor="text1"/>
          <w:sz w:val="24"/>
          <w:szCs w:val="24"/>
          <w:lang w:val="es-ES"/>
        </w:rPr>
        <w:t xml:space="preserve"> y cooperativ</w:t>
      </w:r>
      <w:r w:rsidR="00893CFF" w:rsidRPr="00B23B0B">
        <w:rPr>
          <w:rFonts w:ascii="Times New Roman" w:hAnsi="Times New Roman" w:cs="Times New Roman"/>
          <w:color w:val="000000" w:themeColor="text1"/>
          <w:sz w:val="24"/>
          <w:szCs w:val="24"/>
          <w:lang w:val="es-ES"/>
        </w:rPr>
        <w:t>o/</w:t>
      </w:r>
      <w:r w:rsidR="000F6237" w:rsidRPr="00B23B0B">
        <w:rPr>
          <w:rFonts w:ascii="Times New Roman" w:hAnsi="Times New Roman" w:cs="Times New Roman"/>
          <w:color w:val="000000" w:themeColor="text1"/>
          <w:sz w:val="24"/>
          <w:szCs w:val="24"/>
          <w:lang w:val="es-ES"/>
        </w:rPr>
        <w:t xml:space="preserve">a. </w:t>
      </w:r>
      <w:r w:rsidR="007B570F" w:rsidRPr="00B23B0B">
        <w:rPr>
          <w:rFonts w:ascii="Times New Roman" w:hAnsi="Times New Roman" w:cs="Times New Roman"/>
          <w:color w:val="000000" w:themeColor="text1"/>
          <w:sz w:val="24"/>
          <w:szCs w:val="24"/>
          <w:lang w:val="es-ES"/>
        </w:rPr>
        <w:t>L</w:t>
      </w:r>
      <w:r w:rsidR="00533704" w:rsidRPr="00B23B0B">
        <w:rPr>
          <w:rFonts w:ascii="Times New Roman" w:hAnsi="Times New Roman" w:cs="Times New Roman"/>
          <w:color w:val="000000" w:themeColor="text1"/>
          <w:sz w:val="24"/>
          <w:szCs w:val="24"/>
          <w:lang w:val="es-ES"/>
        </w:rPr>
        <w:t>a</w:t>
      </w:r>
      <w:r w:rsidR="007B570F" w:rsidRPr="00B23B0B">
        <w:rPr>
          <w:rFonts w:ascii="Times New Roman" w:hAnsi="Times New Roman" w:cs="Times New Roman"/>
          <w:color w:val="000000" w:themeColor="text1"/>
          <w:sz w:val="24"/>
          <w:szCs w:val="24"/>
          <w:lang w:val="es-ES"/>
        </w:rPr>
        <w:t xml:space="preserve"> </w:t>
      </w:r>
      <w:r w:rsidR="00533704" w:rsidRPr="00B23B0B">
        <w:rPr>
          <w:rFonts w:ascii="Times New Roman" w:hAnsi="Times New Roman" w:cs="Times New Roman"/>
          <w:color w:val="000000" w:themeColor="text1"/>
          <w:sz w:val="24"/>
          <w:szCs w:val="24"/>
          <w:lang w:val="es-ES"/>
        </w:rPr>
        <w:t>cortesía</w:t>
      </w:r>
      <w:r w:rsidR="00F84130" w:rsidRPr="00CE5067">
        <w:rPr>
          <w:rFonts w:ascii="Times New Roman" w:hAnsi="Times New Roman" w:cs="Times New Roman"/>
          <w:color w:val="000000" w:themeColor="text1"/>
          <w:sz w:val="24"/>
          <w:szCs w:val="24"/>
          <w:lang w:val="es-ES"/>
        </w:rPr>
        <w:t>, por su parte,</w:t>
      </w:r>
      <w:r w:rsidR="00533704" w:rsidRPr="00B23B0B">
        <w:rPr>
          <w:rFonts w:ascii="Times New Roman" w:hAnsi="Times New Roman" w:cs="Times New Roman"/>
          <w:color w:val="000000" w:themeColor="text1"/>
          <w:sz w:val="24"/>
          <w:szCs w:val="24"/>
          <w:lang w:val="es-ES"/>
        </w:rPr>
        <w:t xml:space="preserve"> </w:t>
      </w:r>
      <w:r w:rsidR="001946F8" w:rsidRPr="00B23B0B">
        <w:rPr>
          <w:rFonts w:ascii="Times New Roman" w:hAnsi="Times New Roman" w:cs="Times New Roman"/>
          <w:color w:val="000000" w:themeColor="text1"/>
          <w:sz w:val="24"/>
          <w:szCs w:val="24"/>
          <w:lang w:val="es-ES"/>
        </w:rPr>
        <w:t xml:space="preserve">como </w:t>
      </w:r>
      <w:r w:rsidR="00F84130" w:rsidRPr="00CE5067">
        <w:rPr>
          <w:rFonts w:ascii="Times New Roman" w:hAnsi="Times New Roman" w:cs="Times New Roman"/>
          <w:color w:val="000000" w:themeColor="text1"/>
          <w:sz w:val="24"/>
          <w:szCs w:val="24"/>
          <w:lang w:val="es-ES"/>
        </w:rPr>
        <w:t xml:space="preserve">una </w:t>
      </w:r>
      <w:r w:rsidR="001946F8" w:rsidRPr="00B23B0B">
        <w:rPr>
          <w:rFonts w:ascii="Times New Roman" w:hAnsi="Times New Roman" w:cs="Times New Roman"/>
          <w:color w:val="000000" w:themeColor="text1"/>
          <w:sz w:val="24"/>
          <w:szCs w:val="24"/>
          <w:lang w:val="es-ES"/>
        </w:rPr>
        <w:t>conducta discrecional orientada a prevenir que ocurran problemas relacionados con el trabajo con otr</w:t>
      </w:r>
      <w:r w:rsidR="00F84130">
        <w:rPr>
          <w:rFonts w:ascii="Times New Roman" w:hAnsi="Times New Roman" w:cs="Times New Roman"/>
          <w:color w:val="000000" w:themeColor="text1"/>
          <w:sz w:val="24"/>
          <w:szCs w:val="24"/>
          <w:lang w:val="es-ES"/>
        </w:rPr>
        <w:t>a</w:t>
      </w:r>
      <w:r w:rsidR="00F84130" w:rsidRPr="00CE5067">
        <w:rPr>
          <w:rFonts w:ascii="Times New Roman" w:hAnsi="Times New Roman" w:cs="Times New Roman"/>
          <w:color w:val="000000" w:themeColor="text1"/>
          <w:sz w:val="24"/>
          <w:szCs w:val="24"/>
          <w:lang w:val="es-ES"/>
        </w:rPr>
        <w:t xml:space="preserve">s personas </w:t>
      </w:r>
      <w:r w:rsidR="007B570F" w:rsidRPr="00B23B0B">
        <w:rPr>
          <w:rFonts w:ascii="Times New Roman" w:hAnsi="Times New Roman" w:cs="Times New Roman"/>
          <w:color w:val="000000" w:themeColor="text1"/>
          <w:sz w:val="24"/>
          <w:szCs w:val="24"/>
          <w:lang w:val="es-ES"/>
        </w:rPr>
        <w:t>(</w:t>
      </w:r>
      <w:r w:rsidR="001946F8" w:rsidRPr="00B23B0B">
        <w:rPr>
          <w:rFonts w:ascii="Times New Roman" w:hAnsi="Times New Roman" w:cs="Times New Roman"/>
          <w:color w:val="000000" w:themeColor="text1"/>
          <w:sz w:val="24"/>
          <w:szCs w:val="24"/>
          <w:lang w:val="es-ES"/>
        </w:rPr>
        <w:t xml:space="preserve">Podsakoff et al., 2000; </w:t>
      </w:r>
      <w:r w:rsidR="007B570F" w:rsidRPr="00B23B0B">
        <w:rPr>
          <w:rFonts w:ascii="Times New Roman" w:hAnsi="Times New Roman" w:cs="Times New Roman"/>
          <w:color w:val="000000" w:themeColor="text1"/>
          <w:sz w:val="24"/>
          <w:szCs w:val="24"/>
          <w:lang w:val="es-ES"/>
        </w:rPr>
        <w:t xml:space="preserve">e.g., compartir información, realizar recordatorios) parece vincularse </w:t>
      </w:r>
      <w:r w:rsidR="00893CFF" w:rsidRPr="00B23B0B">
        <w:rPr>
          <w:rFonts w:ascii="Times New Roman" w:hAnsi="Times New Roman" w:cs="Times New Roman"/>
          <w:color w:val="000000" w:themeColor="text1"/>
          <w:sz w:val="24"/>
          <w:szCs w:val="24"/>
          <w:lang w:val="es-ES"/>
        </w:rPr>
        <w:t>con el procesamiento equilibrado.</w:t>
      </w:r>
      <w:r w:rsidR="00F84130">
        <w:rPr>
          <w:rFonts w:ascii="Times New Roman" w:hAnsi="Times New Roman" w:cs="Times New Roman"/>
          <w:color w:val="000000" w:themeColor="text1"/>
          <w:sz w:val="24"/>
          <w:szCs w:val="24"/>
          <w:lang w:val="es-ES"/>
        </w:rPr>
        <w:t xml:space="preserve"> </w:t>
      </w:r>
      <w:r w:rsidR="00533704" w:rsidRPr="00B23B0B">
        <w:rPr>
          <w:rFonts w:ascii="Times New Roman" w:hAnsi="Times New Roman" w:cs="Times New Roman"/>
          <w:color w:val="000000" w:themeColor="text1"/>
          <w:sz w:val="24"/>
          <w:szCs w:val="24"/>
          <w:lang w:val="es-ES"/>
        </w:rPr>
        <w:t xml:space="preserve">Avolio y Gardner </w:t>
      </w:r>
      <w:r w:rsidR="00893CFF" w:rsidRPr="00B23B0B">
        <w:rPr>
          <w:rFonts w:ascii="Times New Roman" w:hAnsi="Times New Roman" w:cs="Times New Roman"/>
          <w:color w:val="000000" w:themeColor="text1"/>
          <w:sz w:val="24"/>
          <w:szCs w:val="24"/>
          <w:lang w:val="es-ES"/>
        </w:rPr>
        <w:t xml:space="preserve">(2005) </w:t>
      </w:r>
      <w:r w:rsidR="00533704" w:rsidRPr="00B23B0B">
        <w:rPr>
          <w:rFonts w:ascii="Times New Roman" w:hAnsi="Times New Roman" w:cs="Times New Roman"/>
          <w:color w:val="000000" w:themeColor="text1"/>
          <w:sz w:val="24"/>
          <w:szCs w:val="24"/>
          <w:lang w:val="es-ES"/>
        </w:rPr>
        <w:t>afirma</w:t>
      </w:r>
      <w:r w:rsidR="007B570F" w:rsidRPr="00B23B0B">
        <w:rPr>
          <w:rFonts w:ascii="Times New Roman" w:hAnsi="Times New Roman" w:cs="Times New Roman"/>
          <w:color w:val="000000" w:themeColor="text1"/>
          <w:sz w:val="24"/>
          <w:szCs w:val="24"/>
          <w:lang w:val="es-ES"/>
        </w:rPr>
        <w:t>ban</w:t>
      </w:r>
      <w:r w:rsidR="00533704" w:rsidRPr="00B23B0B">
        <w:rPr>
          <w:rFonts w:ascii="Times New Roman" w:hAnsi="Times New Roman" w:cs="Times New Roman"/>
          <w:color w:val="000000" w:themeColor="text1"/>
          <w:sz w:val="24"/>
          <w:szCs w:val="24"/>
          <w:lang w:val="es-ES"/>
        </w:rPr>
        <w:t xml:space="preserve"> que los líderes que se involucran en relaciones auténticas </w:t>
      </w:r>
      <w:r w:rsidR="00893CFF" w:rsidRPr="00B23B0B">
        <w:rPr>
          <w:rFonts w:ascii="Times New Roman" w:hAnsi="Times New Roman" w:cs="Times New Roman"/>
          <w:color w:val="000000" w:themeColor="text1"/>
          <w:sz w:val="24"/>
          <w:szCs w:val="24"/>
          <w:lang w:val="es-ES"/>
        </w:rPr>
        <w:t xml:space="preserve">promueven </w:t>
      </w:r>
      <w:r w:rsidR="00533704" w:rsidRPr="00B23B0B">
        <w:rPr>
          <w:rFonts w:ascii="Times New Roman" w:hAnsi="Times New Roman" w:cs="Times New Roman"/>
          <w:color w:val="000000" w:themeColor="text1"/>
          <w:sz w:val="24"/>
          <w:szCs w:val="24"/>
          <w:lang w:val="es-ES"/>
        </w:rPr>
        <w:t>altos niveles de confianza</w:t>
      </w:r>
      <w:r w:rsidR="001946F8" w:rsidRPr="00B23B0B">
        <w:rPr>
          <w:rFonts w:ascii="Times New Roman" w:hAnsi="Times New Roman" w:cs="Times New Roman"/>
          <w:color w:val="000000" w:themeColor="text1"/>
          <w:sz w:val="24"/>
          <w:szCs w:val="24"/>
          <w:lang w:val="es-ES"/>
        </w:rPr>
        <w:t xml:space="preserve"> y </w:t>
      </w:r>
      <w:r w:rsidR="00533704" w:rsidRPr="00B23B0B">
        <w:rPr>
          <w:rFonts w:ascii="Times New Roman" w:hAnsi="Times New Roman" w:cs="Times New Roman"/>
          <w:color w:val="000000" w:themeColor="text1"/>
          <w:sz w:val="24"/>
          <w:szCs w:val="24"/>
          <w:lang w:val="es-ES"/>
        </w:rPr>
        <w:t xml:space="preserve">calidad </w:t>
      </w:r>
      <w:r w:rsidR="001946F8" w:rsidRPr="00B23B0B">
        <w:rPr>
          <w:rFonts w:ascii="Times New Roman" w:hAnsi="Times New Roman" w:cs="Times New Roman"/>
          <w:color w:val="000000" w:themeColor="text1"/>
          <w:sz w:val="24"/>
          <w:szCs w:val="24"/>
          <w:lang w:val="es-ES"/>
        </w:rPr>
        <w:t>de</w:t>
      </w:r>
      <w:r w:rsidR="00533704" w:rsidRPr="00B23B0B">
        <w:rPr>
          <w:rFonts w:ascii="Times New Roman" w:hAnsi="Times New Roman" w:cs="Times New Roman"/>
          <w:color w:val="000000" w:themeColor="text1"/>
          <w:sz w:val="24"/>
          <w:szCs w:val="24"/>
          <w:lang w:val="es-ES"/>
        </w:rPr>
        <w:t xml:space="preserve"> las relaciones cercanas, </w:t>
      </w:r>
      <w:r w:rsidR="00893CFF" w:rsidRPr="00B23B0B">
        <w:rPr>
          <w:rFonts w:ascii="Times New Roman" w:hAnsi="Times New Roman" w:cs="Times New Roman"/>
          <w:color w:val="000000" w:themeColor="text1"/>
          <w:sz w:val="24"/>
          <w:szCs w:val="24"/>
          <w:lang w:val="es-ES"/>
        </w:rPr>
        <w:t xml:space="preserve">como parte de una </w:t>
      </w:r>
      <w:r w:rsidR="001946F8" w:rsidRPr="00B23B0B">
        <w:rPr>
          <w:rFonts w:ascii="Times New Roman" w:hAnsi="Times New Roman" w:cs="Times New Roman"/>
          <w:color w:val="000000" w:themeColor="text1"/>
          <w:sz w:val="24"/>
          <w:szCs w:val="24"/>
          <w:lang w:val="es-ES"/>
        </w:rPr>
        <w:t xml:space="preserve">conexión entre </w:t>
      </w:r>
      <w:r w:rsidR="00893CFF" w:rsidRPr="00B23B0B">
        <w:rPr>
          <w:rFonts w:ascii="Times New Roman" w:hAnsi="Times New Roman" w:cs="Times New Roman"/>
          <w:color w:val="000000" w:themeColor="text1"/>
          <w:sz w:val="24"/>
          <w:szCs w:val="24"/>
          <w:lang w:val="es-ES"/>
        </w:rPr>
        <w:t xml:space="preserve">los </w:t>
      </w:r>
      <w:r w:rsidR="00533704" w:rsidRPr="00B23B0B">
        <w:rPr>
          <w:rFonts w:ascii="Times New Roman" w:hAnsi="Times New Roman" w:cs="Times New Roman"/>
          <w:color w:val="000000" w:themeColor="text1"/>
          <w:sz w:val="24"/>
          <w:szCs w:val="24"/>
          <w:lang w:val="es-ES"/>
        </w:rPr>
        <w:t xml:space="preserve">valores </w:t>
      </w:r>
      <w:r w:rsidR="001946F8" w:rsidRPr="00B23B0B">
        <w:rPr>
          <w:rFonts w:ascii="Times New Roman" w:hAnsi="Times New Roman" w:cs="Times New Roman"/>
          <w:color w:val="000000" w:themeColor="text1"/>
          <w:sz w:val="24"/>
          <w:szCs w:val="24"/>
          <w:lang w:val="es-ES"/>
        </w:rPr>
        <w:t>líder-seguidor</w:t>
      </w:r>
      <w:r w:rsidR="00E735B1">
        <w:rPr>
          <w:rFonts w:ascii="Times New Roman" w:hAnsi="Times New Roman" w:cs="Times New Roman"/>
          <w:color w:val="000000" w:themeColor="text1"/>
          <w:sz w:val="24"/>
          <w:szCs w:val="24"/>
          <w:lang w:val="es-ES"/>
        </w:rPr>
        <w:t xml:space="preserve">. De esta forma, </w:t>
      </w:r>
      <w:r w:rsidR="00F84130" w:rsidRPr="00CE5067">
        <w:rPr>
          <w:rFonts w:ascii="Times New Roman" w:hAnsi="Times New Roman" w:cs="Times New Roman"/>
          <w:color w:val="000000" w:themeColor="text1"/>
          <w:sz w:val="24"/>
          <w:szCs w:val="24"/>
          <w:lang w:val="es-ES"/>
        </w:rPr>
        <w:t xml:space="preserve">la </w:t>
      </w:r>
      <w:r w:rsidR="00E735B1">
        <w:rPr>
          <w:rFonts w:ascii="Times New Roman" w:hAnsi="Times New Roman" w:cs="Times New Roman"/>
          <w:color w:val="000000" w:themeColor="text1"/>
          <w:sz w:val="24"/>
          <w:szCs w:val="24"/>
          <w:lang w:val="es-ES"/>
        </w:rPr>
        <w:t>perspectiva moral</w:t>
      </w:r>
      <w:r w:rsidR="004C01DC">
        <w:rPr>
          <w:rFonts w:ascii="Times New Roman" w:hAnsi="Times New Roman" w:cs="Times New Roman"/>
          <w:color w:val="000000" w:themeColor="text1"/>
          <w:sz w:val="24"/>
          <w:szCs w:val="24"/>
          <w:lang w:val="es-ES"/>
        </w:rPr>
        <w:t xml:space="preserve"> </w:t>
      </w:r>
      <w:r w:rsidR="00A146A7">
        <w:rPr>
          <w:rFonts w:ascii="Times New Roman" w:hAnsi="Times New Roman" w:cs="Times New Roman"/>
          <w:color w:val="000000" w:themeColor="text1"/>
          <w:sz w:val="24"/>
          <w:szCs w:val="24"/>
          <w:lang w:val="es-ES"/>
        </w:rPr>
        <w:t xml:space="preserve">sería determinante en </w:t>
      </w:r>
      <w:r w:rsidR="00F84130" w:rsidRPr="00CE5067">
        <w:rPr>
          <w:rFonts w:ascii="Times New Roman" w:hAnsi="Times New Roman" w:cs="Times New Roman"/>
          <w:color w:val="000000" w:themeColor="text1"/>
          <w:sz w:val="24"/>
          <w:szCs w:val="24"/>
          <w:lang w:val="es-ES"/>
        </w:rPr>
        <w:t xml:space="preserve">su disposición </w:t>
      </w:r>
      <w:r w:rsidR="00F84130">
        <w:rPr>
          <w:rFonts w:ascii="Times New Roman" w:hAnsi="Times New Roman" w:cs="Times New Roman"/>
          <w:color w:val="000000" w:themeColor="text1"/>
          <w:sz w:val="24"/>
          <w:szCs w:val="24"/>
          <w:lang w:val="es-ES"/>
        </w:rPr>
        <w:t xml:space="preserve">o </w:t>
      </w:r>
      <w:r w:rsidR="00A146A7">
        <w:rPr>
          <w:rFonts w:ascii="Times New Roman" w:hAnsi="Times New Roman" w:cs="Times New Roman"/>
          <w:color w:val="000000" w:themeColor="text1"/>
          <w:sz w:val="24"/>
          <w:szCs w:val="24"/>
          <w:lang w:val="es-ES"/>
        </w:rPr>
        <w:t xml:space="preserve">preocupación de un individuo hacia su desempeño de rol </w:t>
      </w:r>
      <w:r w:rsidR="00F84130">
        <w:rPr>
          <w:rFonts w:ascii="Times New Roman" w:hAnsi="Times New Roman" w:cs="Times New Roman"/>
          <w:color w:val="000000" w:themeColor="text1"/>
          <w:sz w:val="24"/>
          <w:szCs w:val="24"/>
          <w:lang w:val="es-ES"/>
        </w:rPr>
        <w:t xml:space="preserve">y </w:t>
      </w:r>
      <w:r w:rsidR="00F84130" w:rsidRPr="00CE5067">
        <w:rPr>
          <w:rFonts w:ascii="Times New Roman" w:hAnsi="Times New Roman" w:cs="Times New Roman"/>
          <w:color w:val="000000" w:themeColor="text1"/>
          <w:sz w:val="24"/>
          <w:szCs w:val="24"/>
          <w:lang w:val="es-ES"/>
        </w:rPr>
        <w:t xml:space="preserve">también </w:t>
      </w:r>
      <w:r w:rsidR="00A146A7">
        <w:rPr>
          <w:rFonts w:ascii="Times New Roman" w:hAnsi="Times New Roman" w:cs="Times New Roman"/>
          <w:color w:val="000000" w:themeColor="text1"/>
          <w:sz w:val="24"/>
          <w:szCs w:val="24"/>
          <w:lang w:val="es-ES"/>
        </w:rPr>
        <w:t xml:space="preserve">extra-rol en la organización. </w:t>
      </w:r>
      <w:r w:rsidR="00E735B1" w:rsidRPr="00CE5067">
        <w:rPr>
          <w:rFonts w:ascii="Times New Roman" w:hAnsi="Times New Roman" w:cs="Times New Roman"/>
          <w:color w:val="000000" w:themeColor="text1"/>
          <w:sz w:val="24"/>
          <w:szCs w:val="24"/>
          <w:lang w:val="es-ES"/>
        </w:rPr>
        <w:t xml:space="preserve"> </w:t>
      </w:r>
    </w:p>
    <w:p w14:paraId="385B9708" w14:textId="3E07F1AA" w:rsidR="00F06819" w:rsidRDefault="001D1C36" w:rsidP="004D3012">
      <w:pPr>
        <w:spacing w:line="360" w:lineRule="auto"/>
        <w:ind w:firstLine="357"/>
        <w:jc w:val="both"/>
        <w:rPr>
          <w:rFonts w:ascii="Times New Roman" w:hAnsi="Times New Roman" w:cs="Times New Roman"/>
          <w:color w:val="000000" w:themeColor="text1"/>
          <w:sz w:val="24"/>
          <w:szCs w:val="24"/>
          <w:lang w:val="es-ES"/>
        </w:rPr>
      </w:pPr>
      <w:r w:rsidRPr="00B23B0B">
        <w:rPr>
          <w:rFonts w:ascii="Times New Roman" w:hAnsi="Times New Roman" w:cs="Times New Roman"/>
          <w:color w:val="000000" w:themeColor="text1"/>
          <w:sz w:val="24"/>
          <w:szCs w:val="24"/>
          <w:lang w:val="es-ES"/>
        </w:rPr>
        <w:t>En síntesis</w:t>
      </w:r>
      <w:r w:rsidR="00830B43" w:rsidRPr="00B23B0B">
        <w:rPr>
          <w:rFonts w:ascii="Times New Roman" w:hAnsi="Times New Roman" w:cs="Times New Roman"/>
          <w:color w:val="000000" w:themeColor="text1"/>
          <w:sz w:val="24"/>
          <w:szCs w:val="24"/>
          <w:lang w:val="es-ES"/>
        </w:rPr>
        <w:t xml:space="preserve">, </w:t>
      </w:r>
      <w:r w:rsidR="00A5200F" w:rsidRPr="00CE5067">
        <w:rPr>
          <w:rFonts w:ascii="Times New Roman" w:hAnsi="Times New Roman" w:cs="Times New Roman"/>
          <w:color w:val="000000" w:themeColor="text1"/>
          <w:sz w:val="24"/>
          <w:szCs w:val="24"/>
          <w:lang w:val="es-ES"/>
        </w:rPr>
        <w:t>una perspectiva en</w:t>
      </w:r>
      <w:r w:rsidR="00D97EA5" w:rsidRPr="00B23B0B">
        <w:rPr>
          <w:rFonts w:ascii="Times New Roman" w:hAnsi="Times New Roman" w:cs="Times New Roman"/>
          <w:color w:val="000000" w:themeColor="text1"/>
          <w:sz w:val="24"/>
          <w:szCs w:val="24"/>
          <w:lang w:val="es-ES"/>
        </w:rPr>
        <w:t xml:space="preserve"> identidad moral </w:t>
      </w:r>
      <w:r w:rsidR="0001761C" w:rsidRPr="00B23B0B">
        <w:rPr>
          <w:rFonts w:ascii="Times New Roman" w:hAnsi="Times New Roman" w:cs="Times New Roman"/>
          <w:color w:val="000000" w:themeColor="text1"/>
          <w:sz w:val="24"/>
          <w:szCs w:val="24"/>
          <w:lang w:val="es-ES"/>
        </w:rPr>
        <w:t>permitiría</w:t>
      </w:r>
      <w:r w:rsidR="00FD55A0" w:rsidRPr="00B23B0B">
        <w:rPr>
          <w:rFonts w:ascii="Times New Roman" w:hAnsi="Times New Roman" w:cs="Times New Roman"/>
          <w:color w:val="000000" w:themeColor="text1"/>
          <w:sz w:val="24"/>
          <w:szCs w:val="24"/>
          <w:lang w:val="es-ES"/>
        </w:rPr>
        <w:t xml:space="preserve"> </w:t>
      </w:r>
      <w:r w:rsidR="00764E9A" w:rsidRPr="00B23B0B">
        <w:rPr>
          <w:rFonts w:ascii="Times New Roman" w:hAnsi="Times New Roman" w:cs="Times New Roman"/>
          <w:color w:val="000000" w:themeColor="text1"/>
          <w:sz w:val="24"/>
          <w:szCs w:val="24"/>
          <w:lang w:val="es-ES"/>
        </w:rPr>
        <w:t>estudiar</w:t>
      </w:r>
      <w:r w:rsidR="00FD55A0" w:rsidRPr="00B23B0B">
        <w:rPr>
          <w:rFonts w:ascii="Times New Roman" w:hAnsi="Times New Roman" w:cs="Times New Roman"/>
          <w:color w:val="000000" w:themeColor="text1"/>
          <w:sz w:val="24"/>
          <w:szCs w:val="24"/>
          <w:lang w:val="es-ES"/>
        </w:rPr>
        <w:t xml:space="preserve"> </w:t>
      </w:r>
      <w:r w:rsidR="00A5200F" w:rsidRPr="00CE5067">
        <w:rPr>
          <w:rFonts w:ascii="Times New Roman" w:hAnsi="Times New Roman" w:cs="Times New Roman"/>
          <w:color w:val="000000" w:themeColor="text1"/>
          <w:sz w:val="24"/>
          <w:szCs w:val="24"/>
          <w:lang w:val="es-ES"/>
        </w:rPr>
        <w:t>algunas creencias centrales a la base d</w:t>
      </w:r>
      <w:r w:rsidR="00893CFF" w:rsidRPr="00B23B0B">
        <w:rPr>
          <w:rFonts w:ascii="Times New Roman" w:hAnsi="Times New Roman" w:cs="Times New Roman"/>
          <w:color w:val="000000" w:themeColor="text1"/>
          <w:sz w:val="24"/>
          <w:szCs w:val="24"/>
          <w:lang w:val="es-ES"/>
        </w:rPr>
        <w:t xml:space="preserve">el </w:t>
      </w:r>
      <w:r w:rsidR="00FD55A0" w:rsidRPr="00B23B0B">
        <w:rPr>
          <w:rFonts w:ascii="Times New Roman" w:hAnsi="Times New Roman" w:cs="Times New Roman"/>
          <w:color w:val="000000" w:themeColor="text1"/>
          <w:sz w:val="24"/>
          <w:szCs w:val="24"/>
          <w:lang w:val="es-ES"/>
        </w:rPr>
        <w:t>LA</w:t>
      </w:r>
      <w:r w:rsidR="00893CFF" w:rsidRPr="00B23B0B">
        <w:rPr>
          <w:rFonts w:ascii="Times New Roman" w:hAnsi="Times New Roman" w:cs="Times New Roman"/>
          <w:color w:val="000000" w:themeColor="text1"/>
          <w:sz w:val="24"/>
          <w:szCs w:val="24"/>
          <w:lang w:val="es-ES"/>
        </w:rPr>
        <w:t xml:space="preserve"> y</w:t>
      </w:r>
      <w:r w:rsidR="00FD55A0" w:rsidRPr="00B23B0B">
        <w:rPr>
          <w:rFonts w:ascii="Times New Roman" w:hAnsi="Times New Roman" w:cs="Times New Roman"/>
          <w:color w:val="000000" w:themeColor="text1"/>
          <w:sz w:val="24"/>
          <w:szCs w:val="24"/>
          <w:lang w:val="es-ES"/>
        </w:rPr>
        <w:t xml:space="preserve"> los CCO. L</w:t>
      </w:r>
      <w:r w:rsidR="001E6282" w:rsidRPr="00B23B0B">
        <w:rPr>
          <w:rFonts w:ascii="Times New Roman" w:hAnsi="Times New Roman" w:cs="Times New Roman"/>
          <w:color w:val="000000" w:themeColor="text1"/>
          <w:sz w:val="24"/>
          <w:szCs w:val="24"/>
          <w:lang w:val="es-ES"/>
        </w:rPr>
        <w:t xml:space="preserve">os </w:t>
      </w:r>
      <w:r w:rsidR="0001761C" w:rsidRPr="00B23B0B">
        <w:rPr>
          <w:rFonts w:ascii="Times New Roman" w:hAnsi="Times New Roman" w:cs="Times New Roman"/>
          <w:color w:val="000000" w:themeColor="text1"/>
          <w:sz w:val="24"/>
          <w:szCs w:val="24"/>
          <w:lang w:val="es-ES"/>
        </w:rPr>
        <w:t xml:space="preserve">rasgos </w:t>
      </w:r>
      <w:r w:rsidR="00893CFF" w:rsidRPr="00B23B0B">
        <w:rPr>
          <w:rFonts w:ascii="Times New Roman" w:hAnsi="Times New Roman" w:cs="Times New Roman"/>
          <w:color w:val="000000" w:themeColor="text1"/>
          <w:sz w:val="24"/>
          <w:szCs w:val="24"/>
          <w:lang w:val="es-ES"/>
        </w:rPr>
        <w:t xml:space="preserve">morales, </w:t>
      </w:r>
      <w:r w:rsidR="0001761C" w:rsidRPr="00B23B0B">
        <w:rPr>
          <w:rFonts w:ascii="Times New Roman" w:hAnsi="Times New Roman" w:cs="Times New Roman"/>
          <w:color w:val="000000" w:themeColor="text1"/>
          <w:sz w:val="24"/>
          <w:szCs w:val="24"/>
          <w:lang w:val="es-ES"/>
        </w:rPr>
        <w:t>y el razonamiento moral</w:t>
      </w:r>
      <w:r w:rsidR="00893CFF" w:rsidRPr="00B23B0B">
        <w:rPr>
          <w:rFonts w:ascii="Times New Roman" w:hAnsi="Times New Roman" w:cs="Times New Roman"/>
          <w:color w:val="000000" w:themeColor="text1"/>
          <w:sz w:val="24"/>
          <w:szCs w:val="24"/>
          <w:lang w:val="es-ES"/>
        </w:rPr>
        <w:t>,</w:t>
      </w:r>
      <w:r w:rsidR="0001761C" w:rsidRPr="00B23B0B">
        <w:rPr>
          <w:rFonts w:ascii="Times New Roman" w:hAnsi="Times New Roman" w:cs="Times New Roman"/>
          <w:color w:val="000000" w:themeColor="text1"/>
          <w:sz w:val="24"/>
          <w:szCs w:val="24"/>
          <w:lang w:val="es-ES"/>
        </w:rPr>
        <w:t xml:space="preserve"> </w:t>
      </w:r>
      <w:r w:rsidR="001E6282" w:rsidRPr="00B23B0B">
        <w:rPr>
          <w:rFonts w:ascii="Times New Roman" w:hAnsi="Times New Roman" w:cs="Times New Roman"/>
          <w:color w:val="000000" w:themeColor="text1"/>
          <w:sz w:val="24"/>
          <w:szCs w:val="24"/>
          <w:lang w:val="es-ES"/>
        </w:rPr>
        <w:t>sugieren</w:t>
      </w:r>
      <w:r w:rsidR="00893CFF" w:rsidRPr="00B23B0B">
        <w:rPr>
          <w:rFonts w:ascii="Times New Roman" w:hAnsi="Times New Roman" w:cs="Times New Roman"/>
          <w:color w:val="000000" w:themeColor="text1"/>
          <w:sz w:val="24"/>
          <w:szCs w:val="24"/>
          <w:lang w:val="es-ES"/>
        </w:rPr>
        <w:t xml:space="preserve"> </w:t>
      </w:r>
      <w:r w:rsidR="001E6282" w:rsidRPr="00B23B0B">
        <w:rPr>
          <w:rFonts w:ascii="Times New Roman" w:hAnsi="Times New Roman" w:cs="Times New Roman"/>
          <w:color w:val="000000" w:themeColor="text1"/>
          <w:sz w:val="24"/>
          <w:szCs w:val="24"/>
          <w:lang w:val="es-ES"/>
        </w:rPr>
        <w:t xml:space="preserve">una </w:t>
      </w:r>
      <w:r w:rsidR="00BA65D3" w:rsidRPr="00B23B0B">
        <w:rPr>
          <w:rFonts w:ascii="Times New Roman" w:hAnsi="Times New Roman" w:cs="Times New Roman"/>
          <w:color w:val="000000" w:themeColor="text1"/>
          <w:sz w:val="24"/>
          <w:szCs w:val="24"/>
          <w:lang w:val="es-ES"/>
        </w:rPr>
        <w:t>asociación positiva e</w:t>
      </w:r>
      <w:r w:rsidR="001E6282" w:rsidRPr="00B23B0B">
        <w:rPr>
          <w:rFonts w:ascii="Times New Roman" w:hAnsi="Times New Roman" w:cs="Times New Roman"/>
          <w:color w:val="000000" w:themeColor="text1"/>
          <w:sz w:val="24"/>
          <w:szCs w:val="24"/>
          <w:lang w:val="es-ES"/>
        </w:rPr>
        <w:t>ntre</w:t>
      </w:r>
      <w:r w:rsidR="00893CFF" w:rsidRPr="00B23B0B">
        <w:rPr>
          <w:rFonts w:ascii="Times New Roman" w:hAnsi="Times New Roman" w:cs="Times New Roman"/>
          <w:color w:val="000000" w:themeColor="text1"/>
          <w:sz w:val="24"/>
          <w:szCs w:val="24"/>
          <w:lang w:val="es-ES"/>
        </w:rPr>
        <w:t xml:space="preserve"> </w:t>
      </w:r>
      <w:r w:rsidR="001E6282" w:rsidRPr="00B23B0B">
        <w:rPr>
          <w:rFonts w:ascii="Times New Roman" w:hAnsi="Times New Roman" w:cs="Times New Roman"/>
          <w:color w:val="000000" w:themeColor="text1"/>
          <w:sz w:val="24"/>
          <w:szCs w:val="24"/>
          <w:lang w:val="es-ES"/>
        </w:rPr>
        <w:t xml:space="preserve">LA y CCO. </w:t>
      </w:r>
      <w:r w:rsidR="0001761C" w:rsidRPr="00B23B0B">
        <w:rPr>
          <w:rFonts w:ascii="Times New Roman" w:hAnsi="Times New Roman" w:cs="Times New Roman"/>
          <w:color w:val="000000" w:themeColor="text1"/>
          <w:sz w:val="24"/>
          <w:szCs w:val="24"/>
          <w:lang w:val="es-ES"/>
        </w:rPr>
        <w:t>Una identidad moral</w:t>
      </w:r>
      <w:r w:rsidR="00CA08AF">
        <w:rPr>
          <w:rFonts w:ascii="Times New Roman" w:hAnsi="Times New Roman" w:cs="Times New Roman"/>
          <w:color w:val="000000" w:themeColor="text1"/>
          <w:sz w:val="24"/>
          <w:szCs w:val="24"/>
          <w:lang w:val="es-ES"/>
        </w:rPr>
        <w:t xml:space="preserve"> más desarrollada estimularía </w:t>
      </w:r>
      <w:r w:rsidR="00A5200F" w:rsidRPr="00CE5067">
        <w:rPr>
          <w:rFonts w:ascii="Times New Roman" w:hAnsi="Times New Roman" w:cs="Times New Roman"/>
          <w:color w:val="000000" w:themeColor="text1"/>
          <w:sz w:val="24"/>
          <w:szCs w:val="24"/>
          <w:lang w:val="es-ES"/>
        </w:rPr>
        <w:t>e</w:t>
      </w:r>
      <w:r w:rsidR="00CA08AF">
        <w:rPr>
          <w:rFonts w:ascii="Times New Roman" w:hAnsi="Times New Roman" w:cs="Times New Roman"/>
          <w:color w:val="000000" w:themeColor="text1"/>
          <w:sz w:val="24"/>
          <w:szCs w:val="24"/>
          <w:lang w:val="es-ES"/>
        </w:rPr>
        <w:t>l</w:t>
      </w:r>
      <w:r w:rsidR="0001761C" w:rsidRPr="00B23B0B">
        <w:rPr>
          <w:rFonts w:ascii="Times New Roman" w:hAnsi="Times New Roman" w:cs="Times New Roman"/>
          <w:color w:val="000000" w:themeColor="text1"/>
          <w:sz w:val="24"/>
          <w:szCs w:val="24"/>
          <w:lang w:val="es-ES"/>
        </w:rPr>
        <w:t xml:space="preserve"> LA (Sendjaya et al., 2016; Steffens et al., 2016)</w:t>
      </w:r>
      <w:r w:rsidR="00A5200F">
        <w:rPr>
          <w:rFonts w:ascii="Times New Roman" w:hAnsi="Times New Roman" w:cs="Times New Roman"/>
          <w:color w:val="000000" w:themeColor="text1"/>
          <w:sz w:val="24"/>
          <w:szCs w:val="24"/>
          <w:lang w:val="es-ES"/>
        </w:rPr>
        <w:t xml:space="preserve">, </w:t>
      </w:r>
      <w:r w:rsidR="00A5200F" w:rsidRPr="00CE5067">
        <w:rPr>
          <w:rFonts w:ascii="Times New Roman" w:hAnsi="Times New Roman" w:cs="Times New Roman"/>
          <w:color w:val="000000" w:themeColor="text1"/>
          <w:sz w:val="24"/>
          <w:szCs w:val="24"/>
          <w:lang w:val="es-ES"/>
        </w:rPr>
        <w:t>asociado con</w:t>
      </w:r>
      <w:r w:rsidR="00893CFF" w:rsidRPr="00CE5067">
        <w:rPr>
          <w:rFonts w:ascii="Times New Roman" w:hAnsi="Times New Roman" w:cs="Times New Roman"/>
          <w:color w:val="000000" w:themeColor="text1"/>
          <w:sz w:val="24"/>
          <w:szCs w:val="24"/>
          <w:lang w:val="es-ES"/>
        </w:rPr>
        <w:t xml:space="preserve"> </w:t>
      </w:r>
      <w:r w:rsidR="00A5200F" w:rsidRPr="00CE5067">
        <w:rPr>
          <w:rFonts w:ascii="Times New Roman" w:hAnsi="Times New Roman" w:cs="Times New Roman"/>
          <w:color w:val="000000" w:themeColor="text1"/>
          <w:sz w:val="24"/>
          <w:szCs w:val="24"/>
          <w:lang w:val="es-ES"/>
        </w:rPr>
        <w:t xml:space="preserve">el </w:t>
      </w:r>
      <w:r w:rsidR="0001761C" w:rsidRPr="00B23B0B">
        <w:rPr>
          <w:rFonts w:ascii="Times New Roman" w:hAnsi="Times New Roman" w:cs="Times New Roman"/>
          <w:color w:val="000000" w:themeColor="text1"/>
          <w:sz w:val="24"/>
          <w:szCs w:val="24"/>
          <w:lang w:val="es-ES"/>
        </w:rPr>
        <w:t xml:space="preserve">comprender las consecuencias de las propias decisiones, y escuchar </w:t>
      </w:r>
      <w:r w:rsidR="00893CFF" w:rsidRPr="00B23B0B">
        <w:rPr>
          <w:rFonts w:ascii="Times New Roman" w:hAnsi="Times New Roman" w:cs="Times New Roman"/>
          <w:color w:val="000000" w:themeColor="text1"/>
          <w:sz w:val="24"/>
          <w:szCs w:val="24"/>
          <w:lang w:val="es-ES"/>
        </w:rPr>
        <w:t xml:space="preserve">y valorar </w:t>
      </w:r>
      <w:r w:rsidR="0001761C" w:rsidRPr="00B23B0B">
        <w:rPr>
          <w:rFonts w:ascii="Times New Roman" w:hAnsi="Times New Roman" w:cs="Times New Roman"/>
          <w:color w:val="000000" w:themeColor="text1"/>
          <w:sz w:val="24"/>
          <w:szCs w:val="24"/>
          <w:lang w:val="es-ES"/>
        </w:rPr>
        <w:t xml:space="preserve">las opiniones de </w:t>
      </w:r>
      <w:r w:rsidR="00893CFF" w:rsidRPr="00B23B0B">
        <w:rPr>
          <w:rFonts w:ascii="Times New Roman" w:hAnsi="Times New Roman" w:cs="Times New Roman"/>
          <w:color w:val="000000" w:themeColor="text1"/>
          <w:sz w:val="24"/>
          <w:szCs w:val="24"/>
          <w:lang w:val="es-ES"/>
        </w:rPr>
        <w:t>los colaboradores</w:t>
      </w:r>
      <w:r w:rsidR="0001761C" w:rsidRPr="00B23B0B">
        <w:rPr>
          <w:rFonts w:ascii="Times New Roman" w:hAnsi="Times New Roman" w:cs="Times New Roman"/>
          <w:color w:val="000000" w:themeColor="text1"/>
          <w:sz w:val="24"/>
          <w:szCs w:val="24"/>
          <w:lang w:val="es-ES"/>
        </w:rPr>
        <w:t xml:space="preserve">. De modo similar, la identidad moral estimularía los CCO (Graham </w:t>
      </w:r>
      <w:r w:rsidR="00BB05BB">
        <w:rPr>
          <w:rFonts w:ascii="Times New Roman" w:hAnsi="Times New Roman" w:cs="Times New Roman"/>
          <w:color w:val="000000" w:themeColor="text1"/>
          <w:sz w:val="24"/>
          <w:szCs w:val="24"/>
          <w:lang w:val="es-ES"/>
        </w:rPr>
        <w:t>et al.</w:t>
      </w:r>
      <w:r w:rsidR="0001761C" w:rsidRPr="00B23B0B">
        <w:rPr>
          <w:rFonts w:ascii="Times New Roman" w:hAnsi="Times New Roman" w:cs="Times New Roman"/>
          <w:color w:val="000000" w:themeColor="text1"/>
          <w:sz w:val="24"/>
          <w:szCs w:val="24"/>
          <w:lang w:val="es-ES"/>
        </w:rPr>
        <w:t xml:space="preserve">, 2006; Torney‐Purta et al., 2015) </w:t>
      </w:r>
      <w:r w:rsidR="0001761C" w:rsidRPr="00CE5067">
        <w:rPr>
          <w:rFonts w:ascii="Times New Roman" w:hAnsi="Times New Roman" w:cs="Times New Roman"/>
          <w:color w:val="000000" w:themeColor="text1"/>
          <w:sz w:val="24"/>
          <w:szCs w:val="24"/>
          <w:lang w:val="es-ES"/>
        </w:rPr>
        <w:t>al</w:t>
      </w:r>
      <w:r w:rsidR="00CA08AF" w:rsidRPr="00CE5067">
        <w:rPr>
          <w:rFonts w:ascii="Times New Roman" w:hAnsi="Times New Roman" w:cs="Times New Roman"/>
          <w:color w:val="000000" w:themeColor="text1"/>
          <w:sz w:val="24"/>
          <w:szCs w:val="24"/>
          <w:lang w:val="es-ES"/>
        </w:rPr>
        <w:t xml:space="preserve"> generar en el individuo un</w:t>
      </w:r>
      <w:r w:rsidR="0001761C" w:rsidRPr="00CE5067">
        <w:rPr>
          <w:rFonts w:ascii="Times New Roman" w:hAnsi="Times New Roman" w:cs="Times New Roman"/>
          <w:color w:val="000000" w:themeColor="text1"/>
          <w:sz w:val="24"/>
          <w:szCs w:val="24"/>
          <w:lang w:val="es-ES"/>
        </w:rPr>
        <w:t xml:space="preserve"> respeto por el entorno laboral</w:t>
      </w:r>
      <w:r w:rsidR="00BE4BF3" w:rsidRPr="00CE5067">
        <w:rPr>
          <w:rFonts w:ascii="Times New Roman" w:hAnsi="Times New Roman" w:cs="Times New Roman"/>
          <w:color w:val="000000" w:themeColor="text1"/>
          <w:sz w:val="24"/>
          <w:szCs w:val="24"/>
          <w:lang w:val="es-ES"/>
        </w:rPr>
        <w:t xml:space="preserve"> </w:t>
      </w:r>
      <w:r w:rsidR="0001761C" w:rsidRPr="00B23B0B">
        <w:rPr>
          <w:rFonts w:ascii="Times New Roman" w:hAnsi="Times New Roman" w:cs="Times New Roman"/>
          <w:color w:val="000000" w:themeColor="text1"/>
          <w:sz w:val="24"/>
          <w:szCs w:val="24"/>
          <w:lang w:val="es-ES"/>
        </w:rPr>
        <w:t xml:space="preserve">y aportar sugerencias que permitan optimizar las </w:t>
      </w:r>
      <w:r w:rsidR="0001761C" w:rsidRPr="00B23B0B">
        <w:rPr>
          <w:rFonts w:ascii="Times New Roman" w:hAnsi="Times New Roman" w:cs="Times New Roman"/>
          <w:color w:val="000000" w:themeColor="text1"/>
          <w:sz w:val="24"/>
          <w:szCs w:val="24"/>
          <w:lang w:val="es-ES"/>
        </w:rPr>
        <w:lastRenderedPageBreak/>
        <w:t xml:space="preserve">operaciones. </w:t>
      </w:r>
      <w:r w:rsidR="0001761C" w:rsidRPr="00CA08AF">
        <w:rPr>
          <w:rFonts w:ascii="Times New Roman" w:hAnsi="Times New Roman" w:cs="Times New Roman"/>
          <w:color w:val="000000" w:themeColor="text1"/>
          <w:sz w:val="24"/>
          <w:szCs w:val="24"/>
          <w:lang w:val="es-ES"/>
        </w:rPr>
        <w:t>Est</w:t>
      </w:r>
      <w:r w:rsidR="00BE4BF3" w:rsidRPr="00CA08AF">
        <w:rPr>
          <w:rFonts w:ascii="Times New Roman" w:hAnsi="Times New Roman" w:cs="Times New Roman"/>
          <w:color w:val="000000" w:themeColor="text1"/>
          <w:sz w:val="24"/>
          <w:szCs w:val="24"/>
          <w:lang w:val="es-ES"/>
        </w:rPr>
        <w:t>a memoria p</w:t>
      </w:r>
      <w:r w:rsidR="00EA2279" w:rsidRPr="00CE5067">
        <w:rPr>
          <w:rFonts w:ascii="Times New Roman" w:hAnsi="Times New Roman" w:cs="Times New Roman"/>
          <w:color w:val="000000" w:themeColor="text1"/>
          <w:sz w:val="24"/>
          <w:szCs w:val="24"/>
          <w:lang w:val="es-ES"/>
        </w:rPr>
        <w:t>ropone</w:t>
      </w:r>
      <w:r w:rsidR="00BE4BF3" w:rsidRPr="00CA08AF">
        <w:rPr>
          <w:rFonts w:ascii="Times New Roman" w:hAnsi="Times New Roman" w:cs="Times New Roman"/>
          <w:color w:val="000000" w:themeColor="text1"/>
          <w:sz w:val="24"/>
          <w:szCs w:val="24"/>
          <w:lang w:val="es-ES"/>
        </w:rPr>
        <w:t xml:space="preserve"> </w:t>
      </w:r>
      <w:r w:rsidR="0001761C" w:rsidRPr="00B23B0B">
        <w:rPr>
          <w:rFonts w:ascii="Times New Roman" w:hAnsi="Times New Roman" w:cs="Times New Roman"/>
          <w:color w:val="000000" w:themeColor="text1"/>
          <w:sz w:val="24"/>
          <w:szCs w:val="24"/>
          <w:lang w:val="es-ES"/>
        </w:rPr>
        <w:t xml:space="preserve">que la identidad moral jugaría un rol clave en la influencia del LA y los CCO, asociada con la transmisión de valores líder-seguidor en la organización. </w:t>
      </w:r>
      <w:r w:rsidR="00EA2279" w:rsidRPr="00CE5067">
        <w:rPr>
          <w:rFonts w:ascii="Times New Roman" w:hAnsi="Times New Roman" w:cs="Times New Roman"/>
          <w:color w:val="000000" w:themeColor="text1"/>
          <w:sz w:val="24"/>
          <w:szCs w:val="24"/>
          <w:lang w:val="es-ES"/>
        </w:rPr>
        <w:t xml:space="preserve">Se </w:t>
      </w:r>
      <w:r w:rsidR="001E6282" w:rsidRPr="00B23B0B">
        <w:rPr>
          <w:rFonts w:ascii="Times New Roman" w:hAnsi="Times New Roman" w:cs="Times New Roman"/>
          <w:color w:val="000000" w:themeColor="text1"/>
          <w:sz w:val="24"/>
          <w:szCs w:val="24"/>
          <w:lang w:val="es-ES"/>
        </w:rPr>
        <w:t xml:space="preserve">busca </w:t>
      </w:r>
      <w:r w:rsidR="00BA65D3" w:rsidRPr="00B23B0B">
        <w:rPr>
          <w:rFonts w:ascii="Times New Roman" w:hAnsi="Times New Roman" w:cs="Times New Roman"/>
          <w:color w:val="000000" w:themeColor="text1"/>
          <w:sz w:val="24"/>
          <w:szCs w:val="24"/>
          <w:lang w:val="es-ES"/>
        </w:rPr>
        <w:t xml:space="preserve">evaluar </w:t>
      </w:r>
      <w:r w:rsidR="0001761C" w:rsidRPr="00B23B0B">
        <w:rPr>
          <w:rFonts w:ascii="Times New Roman" w:hAnsi="Times New Roman" w:cs="Times New Roman"/>
          <w:color w:val="000000" w:themeColor="text1"/>
          <w:sz w:val="24"/>
          <w:szCs w:val="24"/>
          <w:lang w:val="es-ES"/>
        </w:rPr>
        <w:t xml:space="preserve">de manera empírica </w:t>
      </w:r>
      <w:r w:rsidR="00BA65D3" w:rsidRPr="00B23B0B">
        <w:rPr>
          <w:rFonts w:ascii="Times New Roman" w:hAnsi="Times New Roman" w:cs="Times New Roman"/>
          <w:color w:val="000000" w:themeColor="text1"/>
          <w:sz w:val="24"/>
          <w:szCs w:val="24"/>
          <w:lang w:val="es-ES"/>
        </w:rPr>
        <w:t>esta posible</w:t>
      </w:r>
      <w:r w:rsidR="002C5213" w:rsidRPr="00B23B0B">
        <w:rPr>
          <w:rFonts w:ascii="Times New Roman" w:hAnsi="Times New Roman" w:cs="Times New Roman"/>
          <w:color w:val="000000" w:themeColor="text1"/>
          <w:sz w:val="24"/>
          <w:szCs w:val="24"/>
          <w:lang w:val="es-ES"/>
        </w:rPr>
        <w:t xml:space="preserve"> relaci</w:t>
      </w:r>
      <w:r w:rsidR="0001761C" w:rsidRPr="00B23B0B">
        <w:rPr>
          <w:rFonts w:ascii="Times New Roman" w:hAnsi="Times New Roman" w:cs="Times New Roman"/>
          <w:color w:val="000000" w:themeColor="text1"/>
          <w:sz w:val="24"/>
          <w:szCs w:val="24"/>
          <w:lang w:val="es-ES"/>
        </w:rPr>
        <w:t>ón</w:t>
      </w:r>
      <w:r w:rsidR="00EA2279">
        <w:rPr>
          <w:rFonts w:ascii="Times New Roman" w:hAnsi="Times New Roman" w:cs="Times New Roman"/>
          <w:color w:val="000000" w:themeColor="text1"/>
          <w:sz w:val="24"/>
          <w:szCs w:val="24"/>
          <w:lang w:val="es-ES"/>
        </w:rPr>
        <w:t>,</w:t>
      </w:r>
      <w:r w:rsidR="0001761C" w:rsidRPr="00B23B0B">
        <w:rPr>
          <w:rFonts w:ascii="Times New Roman" w:hAnsi="Times New Roman" w:cs="Times New Roman"/>
          <w:color w:val="000000" w:themeColor="text1"/>
          <w:sz w:val="24"/>
          <w:szCs w:val="24"/>
          <w:lang w:val="es-ES"/>
        </w:rPr>
        <w:t xml:space="preserve"> </w:t>
      </w:r>
      <w:r w:rsidR="00893CFF" w:rsidRPr="00B23B0B">
        <w:rPr>
          <w:rFonts w:ascii="Times New Roman" w:hAnsi="Times New Roman" w:cs="Times New Roman"/>
          <w:color w:val="000000" w:themeColor="text1"/>
          <w:sz w:val="24"/>
          <w:szCs w:val="24"/>
          <w:lang w:val="es-ES"/>
        </w:rPr>
        <w:t xml:space="preserve">y </w:t>
      </w:r>
      <w:r w:rsidR="00EA2279" w:rsidRPr="00CE5067">
        <w:rPr>
          <w:rFonts w:ascii="Times New Roman" w:hAnsi="Times New Roman" w:cs="Times New Roman"/>
          <w:color w:val="000000" w:themeColor="text1"/>
          <w:sz w:val="24"/>
          <w:szCs w:val="24"/>
          <w:lang w:val="es-ES"/>
        </w:rPr>
        <w:t xml:space="preserve">también algunas </w:t>
      </w:r>
      <w:r w:rsidR="0001761C" w:rsidRPr="00B23B0B">
        <w:rPr>
          <w:rFonts w:ascii="Times New Roman" w:hAnsi="Times New Roman" w:cs="Times New Roman"/>
          <w:color w:val="000000" w:themeColor="text1"/>
          <w:sz w:val="24"/>
          <w:szCs w:val="24"/>
          <w:lang w:val="es-ES"/>
        </w:rPr>
        <w:t xml:space="preserve">relaciones </w:t>
      </w:r>
      <w:r w:rsidR="00EA2279" w:rsidRPr="00CE5067">
        <w:rPr>
          <w:rFonts w:ascii="Times New Roman" w:hAnsi="Times New Roman" w:cs="Times New Roman"/>
          <w:color w:val="000000" w:themeColor="text1"/>
          <w:sz w:val="24"/>
          <w:szCs w:val="24"/>
          <w:lang w:val="es-ES"/>
        </w:rPr>
        <w:t xml:space="preserve">más específicas </w:t>
      </w:r>
      <w:r w:rsidR="0001761C" w:rsidRPr="00B23B0B">
        <w:rPr>
          <w:rFonts w:ascii="Times New Roman" w:hAnsi="Times New Roman" w:cs="Times New Roman"/>
          <w:color w:val="000000" w:themeColor="text1"/>
          <w:sz w:val="24"/>
          <w:szCs w:val="24"/>
          <w:lang w:val="es-ES"/>
        </w:rPr>
        <w:t>entre</w:t>
      </w:r>
      <w:r w:rsidR="002C5213" w:rsidRPr="00B23B0B">
        <w:rPr>
          <w:rFonts w:ascii="Times New Roman" w:hAnsi="Times New Roman" w:cs="Times New Roman"/>
          <w:color w:val="000000" w:themeColor="text1"/>
          <w:sz w:val="24"/>
          <w:szCs w:val="24"/>
          <w:lang w:val="es-ES"/>
        </w:rPr>
        <w:t xml:space="preserve"> </w:t>
      </w:r>
      <w:r w:rsidR="00893CFF" w:rsidRPr="00B23B0B">
        <w:rPr>
          <w:rFonts w:ascii="Times New Roman" w:hAnsi="Times New Roman" w:cs="Times New Roman"/>
          <w:color w:val="000000" w:themeColor="text1"/>
          <w:sz w:val="24"/>
          <w:szCs w:val="24"/>
          <w:lang w:val="es-ES"/>
        </w:rPr>
        <w:t>dimensiones de LA y CCO</w:t>
      </w:r>
      <w:r w:rsidR="006E6E92">
        <w:rPr>
          <w:rFonts w:ascii="Times New Roman" w:hAnsi="Times New Roman" w:cs="Times New Roman"/>
          <w:color w:val="000000" w:themeColor="text1"/>
          <w:sz w:val="24"/>
          <w:szCs w:val="24"/>
          <w:lang w:val="es-ES"/>
        </w:rPr>
        <w:t xml:space="preserve"> </w:t>
      </w:r>
      <w:r w:rsidR="006E6E92" w:rsidRPr="00CE5067">
        <w:rPr>
          <w:rFonts w:ascii="Times New Roman" w:hAnsi="Times New Roman" w:cs="Times New Roman"/>
          <w:color w:val="000000" w:themeColor="text1"/>
          <w:sz w:val="24"/>
          <w:szCs w:val="24"/>
          <w:lang w:val="es-ES"/>
        </w:rPr>
        <w:t>asociadas con objetivos más específicos.</w:t>
      </w:r>
      <w:r w:rsidR="00F06819">
        <w:rPr>
          <w:rFonts w:ascii="Times New Roman" w:hAnsi="Times New Roman" w:cs="Times New Roman"/>
          <w:color w:val="000000" w:themeColor="text1"/>
          <w:sz w:val="24"/>
          <w:szCs w:val="24"/>
          <w:lang w:val="es-ES"/>
        </w:rPr>
        <w:t xml:space="preserve"> </w:t>
      </w:r>
    </w:p>
    <w:p w14:paraId="35F48932" w14:textId="2C02E50A" w:rsidR="00B23B0B" w:rsidRPr="00BB5192" w:rsidRDefault="00F06819" w:rsidP="004D3012">
      <w:pPr>
        <w:spacing w:line="360" w:lineRule="auto"/>
        <w:ind w:firstLine="357"/>
        <w:jc w:val="both"/>
        <w:rPr>
          <w:rFonts w:ascii="Times New Roman" w:hAnsi="Times New Roman" w:cs="Times New Roman"/>
          <w:color w:val="000000" w:themeColor="text1"/>
          <w:sz w:val="24"/>
          <w:szCs w:val="24"/>
          <w:lang w:val="es-ES"/>
        </w:rPr>
      </w:pPr>
      <w:r w:rsidRPr="00BB5192">
        <w:rPr>
          <w:rFonts w:ascii="Times New Roman" w:hAnsi="Times New Roman" w:cs="Times New Roman"/>
          <w:color w:val="000000" w:themeColor="text1"/>
          <w:sz w:val="24"/>
          <w:szCs w:val="24"/>
          <w:lang w:val="es-ES"/>
        </w:rPr>
        <w:t xml:space="preserve">Estos objetivos específicos y sus hipótesis </w:t>
      </w:r>
      <w:r w:rsidR="00DE3A48" w:rsidRPr="00BB5192">
        <w:rPr>
          <w:rFonts w:ascii="Times New Roman" w:hAnsi="Times New Roman" w:cs="Times New Roman"/>
          <w:color w:val="000000" w:themeColor="text1"/>
          <w:sz w:val="24"/>
          <w:szCs w:val="24"/>
          <w:lang w:val="es-ES"/>
        </w:rPr>
        <w:t>asociadas</w:t>
      </w:r>
      <w:r w:rsidRPr="00BB5192">
        <w:rPr>
          <w:rFonts w:ascii="Times New Roman" w:hAnsi="Times New Roman" w:cs="Times New Roman"/>
          <w:color w:val="000000" w:themeColor="text1"/>
          <w:sz w:val="24"/>
          <w:szCs w:val="24"/>
          <w:lang w:val="es-ES"/>
        </w:rPr>
        <w:t xml:space="preserve"> son los siguientes:</w:t>
      </w:r>
    </w:p>
    <w:p w14:paraId="778FD517" w14:textId="77777777" w:rsidR="00D73782" w:rsidRPr="00B23B0B" w:rsidRDefault="00D73782" w:rsidP="004D3012">
      <w:pPr>
        <w:spacing w:line="360" w:lineRule="auto"/>
        <w:contextualSpacing/>
        <w:rPr>
          <w:rFonts w:ascii="Times New Roman" w:hAnsi="Times New Roman" w:cs="Times New Roman"/>
          <w:color w:val="000000" w:themeColor="text1"/>
          <w:sz w:val="10"/>
          <w:szCs w:val="10"/>
          <w:lang w:val="es-ES"/>
        </w:rPr>
      </w:pPr>
    </w:p>
    <w:p w14:paraId="37BAA6B4" w14:textId="3993A1E0" w:rsidR="00D73782" w:rsidRPr="00B23B0B" w:rsidRDefault="00EE429D" w:rsidP="004D3012">
      <w:pPr>
        <w:spacing w:line="360" w:lineRule="auto"/>
        <w:contextualSpacing/>
        <w:jc w:val="both"/>
        <w:rPr>
          <w:rFonts w:ascii="Times New Roman" w:hAnsi="Times New Roman" w:cs="Times New Roman"/>
          <w:b/>
          <w:i/>
          <w:color w:val="000000" w:themeColor="text1"/>
          <w:sz w:val="24"/>
          <w:szCs w:val="24"/>
          <w:lang w:val="es-ES"/>
        </w:rPr>
      </w:pPr>
      <w:r w:rsidRPr="00B23B0B">
        <w:rPr>
          <w:rFonts w:ascii="Times New Roman" w:hAnsi="Times New Roman" w:cs="Times New Roman"/>
          <w:b/>
          <w:i/>
          <w:color w:val="000000" w:themeColor="text1"/>
          <w:sz w:val="24"/>
          <w:szCs w:val="24"/>
          <w:lang w:val="es-ES"/>
        </w:rPr>
        <w:t>Objetivos específicos</w:t>
      </w:r>
    </w:p>
    <w:p w14:paraId="0E9A1ACA" w14:textId="358A3D56" w:rsidR="00D73782" w:rsidRPr="00B23B0B" w:rsidRDefault="00DB245D" w:rsidP="004D3012">
      <w:pPr>
        <w:pStyle w:val="Prrafodelista"/>
        <w:numPr>
          <w:ilvl w:val="0"/>
          <w:numId w:val="3"/>
        </w:numPr>
        <w:spacing w:line="360" w:lineRule="auto"/>
        <w:ind w:left="714" w:hanging="357"/>
        <w:jc w:val="both"/>
        <w:rPr>
          <w:rFonts w:ascii="Times New Roman" w:hAnsi="Times New Roman" w:cs="Times New Roman"/>
          <w:color w:val="000000" w:themeColor="text1"/>
          <w:sz w:val="24"/>
          <w:szCs w:val="24"/>
          <w:lang w:val="es-ES"/>
        </w:rPr>
      </w:pPr>
      <w:r w:rsidRPr="00B23B0B">
        <w:rPr>
          <w:rFonts w:ascii="Times New Roman" w:hAnsi="Times New Roman" w:cs="Times New Roman"/>
          <w:color w:val="000000" w:themeColor="text1"/>
          <w:sz w:val="24"/>
          <w:szCs w:val="24"/>
          <w:lang w:val="es-ES"/>
        </w:rPr>
        <w:t>Evaluar si existe una as</w:t>
      </w:r>
      <w:r w:rsidR="00D1462A">
        <w:rPr>
          <w:rFonts w:ascii="Times New Roman" w:hAnsi="Times New Roman" w:cs="Times New Roman"/>
          <w:color w:val="000000" w:themeColor="text1"/>
          <w:sz w:val="24"/>
          <w:szCs w:val="24"/>
          <w:lang w:val="es-ES"/>
        </w:rPr>
        <w:t>ocia</w:t>
      </w:r>
      <w:r w:rsidRPr="00B23B0B">
        <w:rPr>
          <w:rFonts w:ascii="Times New Roman" w:hAnsi="Times New Roman" w:cs="Times New Roman"/>
          <w:color w:val="000000" w:themeColor="text1"/>
          <w:sz w:val="24"/>
          <w:szCs w:val="24"/>
          <w:lang w:val="es-ES"/>
        </w:rPr>
        <w:t xml:space="preserve">ción </w:t>
      </w:r>
      <w:r w:rsidR="00D8407E" w:rsidRPr="00B23B0B">
        <w:rPr>
          <w:rFonts w:ascii="Times New Roman" w:hAnsi="Times New Roman" w:cs="Times New Roman"/>
          <w:color w:val="000000" w:themeColor="text1"/>
          <w:sz w:val="24"/>
          <w:szCs w:val="24"/>
          <w:lang w:val="es-ES"/>
        </w:rPr>
        <w:t xml:space="preserve">positiva </w:t>
      </w:r>
      <w:r w:rsidRPr="00B23B0B">
        <w:rPr>
          <w:rFonts w:ascii="Times New Roman" w:hAnsi="Times New Roman" w:cs="Times New Roman"/>
          <w:color w:val="000000" w:themeColor="text1"/>
          <w:sz w:val="24"/>
          <w:szCs w:val="24"/>
          <w:lang w:val="es-ES"/>
        </w:rPr>
        <w:t xml:space="preserve">entre </w:t>
      </w:r>
      <w:r w:rsidR="00D73782" w:rsidRPr="00B23B0B">
        <w:rPr>
          <w:rFonts w:ascii="Times New Roman" w:hAnsi="Times New Roman" w:cs="Times New Roman"/>
          <w:color w:val="000000" w:themeColor="text1"/>
          <w:sz w:val="24"/>
          <w:szCs w:val="24"/>
          <w:lang w:val="es-ES"/>
        </w:rPr>
        <w:t xml:space="preserve">LA </w:t>
      </w:r>
      <w:r w:rsidRPr="00B23B0B">
        <w:rPr>
          <w:rFonts w:ascii="Times New Roman" w:hAnsi="Times New Roman" w:cs="Times New Roman"/>
          <w:color w:val="000000" w:themeColor="text1"/>
          <w:sz w:val="24"/>
          <w:szCs w:val="24"/>
          <w:lang w:val="es-ES"/>
        </w:rPr>
        <w:t xml:space="preserve">y </w:t>
      </w:r>
      <w:r w:rsidR="00D73782" w:rsidRPr="00B23B0B">
        <w:rPr>
          <w:rFonts w:ascii="Times New Roman" w:hAnsi="Times New Roman" w:cs="Times New Roman"/>
          <w:color w:val="000000" w:themeColor="text1"/>
          <w:sz w:val="24"/>
          <w:szCs w:val="24"/>
          <w:lang w:val="es-ES"/>
        </w:rPr>
        <w:t>CCO en la persona.</w:t>
      </w:r>
    </w:p>
    <w:p w14:paraId="4902713A" w14:textId="68077C81" w:rsidR="00D73782" w:rsidRPr="00B23B0B" w:rsidRDefault="00D73782" w:rsidP="004D3012">
      <w:pPr>
        <w:pStyle w:val="Prrafodelista"/>
        <w:numPr>
          <w:ilvl w:val="0"/>
          <w:numId w:val="3"/>
        </w:numPr>
        <w:spacing w:line="360" w:lineRule="auto"/>
        <w:ind w:left="714" w:hanging="357"/>
        <w:jc w:val="both"/>
        <w:rPr>
          <w:rFonts w:ascii="Times New Roman" w:hAnsi="Times New Roman" w:cs="Times New Roman"/>
          <w:color w:val="000000" w:themeColor="text1"/>
          <w:sz w:val="24"/>
          <w:szCs w:val="24"/>
          <w:lang w:val="es-ES"/>
        </w:rPr>
      </w:pPr>
      <w:r w:rsidRPr="00B23B0B">
        <w:rPr>
          <w:rFonts w:ascii="Times New Roman" w:hAnsi="Times New Roman" w:cs="Times New Roman"/>
          <w:color w:val="000000" w:themeColor="text1"/>
          <w:sz w:val="24"/>
          <w:szCs w:val="24"/>
          <w:lang w:val="es-ES"/>
        </w:rPr>
        <w:t xml:space="preserve">Evaluar si algunas dimensiones del LA se asocian </w:t>
      </w:r>
      <w:r w:rsidR="0075246E" w:rsidRPr="00B23B0B">
        <w:rPr>
          <w:rFonts w:ascii="Times New Roman" w:hAnsi="Times New Roman" w:cs="Times New Roman"/>
          <w:color w:val="000000" w:themeColor="text1"/>
          <w:sz w:val="24"/>
          <w:szCs w:val="24"/>
          <w:lang w:val="es-ES"/>
        </w:rPr>
        <w:t xml:space="preserve">de manera positiva </w:t>
      </w:r>
      <w:r w:rsidRPr="00B23B0B">
        <w:rPr>
          <w:rFonts w:ascii="Times New Roman" w:hAnsi="Times New Roman" w:cs="Times New Roman"/>
          <w:color w:val="000000" w:themeColor="text1"/>
          <w:sz w:val="24"/>
          <w:szCs w:val="24"/>
          <w:lang w:val="es-ES"/>
        </w:rPr>
        <w:t>con manifestar CCO.</w:t>
      </w:r>
    </w:p>
    <w:p w14:paraId="48CC75B9" w14:textId="01A520BD" w:rsidR="00CD47A2" w:rsidRPr="00B23B0B" w:rsidRDefault="00CD47A2" w:rsidP="004D3012">
      <w:pPr>
        <w:pStyle w:val="Prrafodelista"/>
        <w:numPr>
          <w:ilvl w:val="0"/>
          <w:numId w:val="3"/>
        </w:numPr>
        <w:spacing w:line="360" w:lineRule="auto"/>
        <w:ind w:left="714" w:hanging="357"/>
        <w:jc w:val="both"/>
        <w:rPr>
          <w:rFonts w:ascii="Times New Roman" w:hAnsi="Times New Roman" w:cs="Times New Roman"/>
          <w:color w:val="000000" w:themeColor="text1"/>
          <w:sz w:val="24"/>
          <w:szCs w:val="24"/>
          <w:lang w:val="es-ES"/>
        </w:rPr>
      </w:pPr>
      <w:r w:rsidRPr="00B23B0B">
        <w:rPr>
          <w:rFonts w:ascii="Times New Roman" w:hAnsi="Times New Roman" w:cs="Times New Roman"/>
          <w:color w:val="000000" w:themeColor="text1"/>
          <w:sz w:val="24"/>
          <w:szCs w:val="24"/>
          <w:lang w:val="es-ES"/>
        </w:rPr>
        <w:t xml:space="preserve">Evaluar si </w:t>
      </w:r>
      <w:r w:rsidR="003617E3" w:rsidRPr="00B23B0B">
        <w:rPr>
          <w:rFonts w:ascii="Times New Roman" w:hAnsi="Times New Roman" w:cs="Times New Roman"/>
          <w:color w:val="000000" w:themeColor="text1"/>
          <w:sz w:val="24"/>
          <w:szCs w:val="24"/>
          <w:lang w:val="es-ES"/>
        </w:rPr>
        <w:t xml:space="preserve">la perspectiva </w:t>
      </w:r>
      <w:r w:rsidRPr="00B23B0B">
        <w:rPr>
          <w:rFonts w:ascii="Times New Roman" w:hAnsi="Times New Roman" w:cs="Times New Roman"/>
          <w:color w:val="000000" w:themeColor="text1"/>
          <w:sz w:val="24"/>
          <w:szCs w:val="24"/>
          <w:lang w:val="es-ES"/>
        </w:rPr>
        <w:t xml:space="preserve">moral internalizada se asocia </w:t>
      </w:r>
      <w:r w:rsidR="0075246E" w:rsidRPr="00B23B0B">
        <w:rPr>
          <w:rFonts w:ascii="Times New Roman" w:hAnsi="Times New Roman" w:cs="Times New Roman"/>
          <w:color w:val="000000" w:themeColor="text1"/>
          <w:sz w:val="24"/>
          <w:szCs w:val="24"/>
          <w:lang w:val="es-ES"/>
        </w:rPr>
        <w:t xml:space="preserve">de manera positiva </w:t>
      </w:r>
      <w:r w:rsidRPr="00B23B0B">
        <w:rPr>
          <w:rFonts w:ascii="Times New Roman" w:hAnsi="Times New Roman" w:cs="Times New Roman"/>
          <w:color w:val="000000" w:themeColor="text1"/>
          <w:sz w:val="24"/>
          <w:szCs w:val="24"/>
          <w:lang w:val="es-ES"/>
        </w:rPr>
        <w:t>con manifestar CCO.</w:t>
      </w:r>
    </w:p>
    <w:p w14:paraId="15240851" w14:textId="0E085371" w:rsidR="00D73782" w:rsidRPr="00B23B0B" w:rsidRDefault="00DB245D" w:rsidP="004D3012">
      <w:pPr>
        <w:pStyle w:val="Prrafodelista"/>
        <w:numPr>
          <w:ilvl w:val="0"/>
          <w:numId w:val="3"/>
        </w:numPr>
        <w:spacing w:line="360" w:lineRule="auto"/>
        <w:ind w:left="714" w:hanging="357"/>
        <w:jc w:val="both"/>
        <w:rPr>
          <w:rFonts w:ascii="Times New Roman" w:hAnsi="Times New Roman" w:cs="Times New Roman"/>
          <w:color w:val="000000" w:themeColor="text1"/>
          <w:sz w:val="24"/>
          <w:szCs w:val="24"/>
          <w:lang w:val="es-ES"/>
        </w:rPr>
      </w:pPr>
      <w:r w:rsidRPr="00B23B0B">
        <w:rPr>
          <w:rFonts w:ascii="Times New Roman" w:hAnsi="Times New Roman" w:cs="Times New Roman"/>
          <w:color w:val="000000" w:themeColor="text1"/>
          <w:sz w:val="24"/>
          <w:szCs w:val="24"/>
          <w:lang w:val="es-ES"/>
        </w:rPr>
        <w:t xml:space="preserve">Evaluar si la </w:t>
      </w:r>
      <w:r w:rsidR="00524CDE" w:rsidRPr="00BB5192">
        <w:rPr>
          <w:rFonts w:ascii="Times New Roman" w:hAnsi="Times New Roman" w:cs="Times New Roman"/>
          <w:color w:val="000000" w:themeColor="text1"/>
          <w:sz w:val="24"/>
          <w:szCs w:val="24"/>
          <w:lang w:val="es-ES"/>
        </w:rPr>
        <w:t xml:space="preserve">perspectiva </w:t>
      </w:r>
      <w:r w:rsidR="00FC32F5" w:rsidRPr="00B23B0B">
        <w:rPr>
          <w:rFonts w:ascii="Times New Roman" w:hAnsi="Times New Roman" w:cs="Times New Roman"/>
          <w:color w:val="000000" w:themeColor="text1"/>
          <w:sz w:val="24"/>
          <w:szCs w:val="24"/>
          <w:lang w:val="es-ES"/>
        </w:rPr>
        <w:t xml:space="preserve">moral </w:t>
      </w:r>
      <w:r w:rsidR="00EE6FCD" w:rsidRPr="00B23B0B">
        <w:rPr>
          <w:rFonts w:ascii="Times New Roman" w:hAnsi="Times New Roman" w:cs="Times New Roman"/>
          <w:color w:val="000000" w:themeColor="text1"/>
          <w:sz w:val="24"/>
          <w:szCs w:val="24"/>
          <w:lang w:val="es-ES"/>
        </w:rPr>
        <w:t>internalizada</w:t>
      </w:r>
      <w:r w:rsidR="00FC32F5" w:rsidRPr="00B23B0B">
        <w:rPr>
          <w:rFonts w:ascii="Times New Roman" w:hAnsi="Times New Roman" w:cs="Times New Roman"/>
          <w:color w:val="000000" w:themeColor="text1"/>
          <w:sz w:val="24"/>
          <w:szCs w:val="24"/>
          <w:lang w:val="es-ES"/>
        </w:rPr>
        <w:t xml:space="preserve"> del L</w:t>
      </w:r>
      <w:r w:rsidRPr="00B23B0B">
        <w:rPr>
          <w:rFonts w:ascii="Times New Roman" w:hAnsi="Times New Roman" w:cs="Times New Roman"/>
          <w:color w:val="000000" w:themeColor="text1"/>
          <w:sz w:val="24"/>
          <w:szCs w:val="24"/>
          <w:lang w:val="es-ES"/>
        </w:rPr>
        <w:t xml:space="preserve">A se asocia </w:t>
      </w:r>
      <w:r w:rsidR="0075246E" w:rsidRPr="00B23B0B">
        <w:rPr>
          <w:rFonts w:ascii="Times New Roman" w:hAnsi="Times New Roman" w:cs="Times New Roman"/>
          <w:color w:val="000000" w:themeColor="text1"/>
          <w:sz w:val="24"/>
          <w:szCs w:val="24"/>
          <w:lang w:val="es-ES"/>
        </w:rPr>
        <w:t xml:space="preserve">de manera positiva </w:t>
      </w:r>
      <w:r w:rsidRPr="00B23B0B">
        <w:rPr>
          <w:rFonts w:ascii="Times New Roman" w:hAnsi="Times New Roman" w:cs="Times New Roman"/>
          <w:color w:val="000000" w:themeColor="text1"/>
          <w:sz w:val="24"/>
          <w:szCs w:val="24"/>
          <w:lang w:val="es-ES"/>
        </w:rPr>
        <w:t xml:space="preserve">con la </w:t>
      </w:r>
      <w:r w:rsidR="00D73782" w:rsidRPr="00B23B0B">
        <w:rPr>
          <w:rFonts w:ascii="Times New Roman" w:hAnsi="Times New Roman" w:cs="Times New Roman"/>
          <w:color w:val="000000" w:themeColor="text1"/>
          <w:sz w:val="24"/>
          <w:szCs w:val="24"/>
          <w:lang w:val="es-ES"/>
        </w:rPr>
        <w:t>concienciación de los CCO.</w:t>
      </w:r>
    </w:p>
    <w:p w14:paraId="225FD349" w14:textId="2B2E5354" w:rsidR="00D73782" w:rsidRPr="00B23B0B" w:rsidRDefault="00DB245D" w:rsidP="004D3012">
      <w:pPr>
        <w:pStyle w:val="Prrafodelista"/>
        <w:numPr>
          <w:ilvl w:val="0"/>
          <w:numId w:val="3"/>
        </w:numPr>
        <w:spacing w:line="360" w:lineRule="auto"/>
        <w:ind w:left="714" w:hanging="357"/>
        <w:jc w:val="both"/>
        <w:rPr>
          <w:rFonts w:ascii="Times New Roman" w:hAnsi="Times New Roman" w:cs="Times New Roman"/>
          <w:color w:val="000000" w:themeColor="text1"/>
          <w:sz w:val="24"/>
          <w:szCs w:val="24"/>
          <w:lang w:val="es-ES"/>
        </w:rPr>
      </w:pPr>
      <w:r w:rsidRPr="00B23B0B">
        <w:rPr>
          <w:rFonts w:ascii="Times New Roman" w:hAnsi="Times New Roman" w:cs="Times New Roman"/>
          <w:color w:val="000000" w:themeColor="text1"/>
          <w:sz w:val="24"/>
          <w:szCs w:val="24"/>
          <w:lang w:val="es-ES"/>
        </w:rPr>
        <w:t xml:space="preserve">Evaluar si el procesamiento equilibrado del LA se asocia </w:t>
      </w:r>
      <w:r w:rsidR="0075246E" w:rsidRPr="00B23B0B">
        <w:rPr>
          <w:rFonts w:ascii="Times New Roman" w:hAnsi="Times New Roman" w:cs="Times New Roman"/>
          <w:color w:val="000000" w:themeColor="text1"/>
          <w:sz w:val="24"/>
          <w:szCs w:val="24"/>
          <w:lang w:val="es-ES"/>
        </w:rPr>
        <w:t xml:space="preserve">de manera positiva </w:t>
      </w:r>
      <w:r w:rsidRPr="00B23B0B">
        <w:rPr>
          <w:rFonts w:ascii="Times New Roman" w:hAnsi="Times New Roman" w:cs="Times New Roman"/>
          <w:color w:val="000000" w:themeColor="text1"/>
          <w:sz w:val="24"/>
          <w:szCs w:val="24"/>
          <w:lang w:val="es-ES"/>
        </w:rPr>
        <w:t>con</w:t>
      </w:r>
      <w:r w:rsidR="0098350E" w:rsidRPr="00B23B0B">
        <w:rPr>
          <w:rFonts w:ascii="Times New Roman" w:hAnsi="Times New Roman" w:cs="Times New Roman"/>
          <w:color w:val="000000" w:themeColor="text1"/>
          <w:sz w:val="24"/>
          <w:szCs w:val="24"/>
          <w:lang w:val="es-ES"/>
        </w:rPr>
        <w:t xml:space="preserve"> </w:t>
      </w:r>
      <w:r w:rsidR="007A70C4" w:rsidRPr="00CE5067">
        <w:rPr>
          <w:rFonts w:ascii="Times New Roman" w:hAnsi="Times New Roman" w:cs="Times New Roman"/>
          <w:color w:val="000000" w:themeColor="text1"/>
          <w:sz w:val="24"/>
          <w:szCs w:val="24"/>
          <w:lang w:val="es-ES"/>
        </w:rPr>
        <w:t>la</w:t>
      </w:r>
      <w:r w:rsidR="007A70C4">
        <w:rPr>
          <w:rFonts w:ascii="Times New Roman" w:hAnsi="Times New Roman" w:cs="Times New Roman"/>
          <w:color w:val="FF0000"/>
          <w:sz w:val="24"/>
          <w:szCs w:val="24"/>
          <w:lang w:val="es-ES"/>
        </w:rPr>
        <w:t xml:space="preserve"> </w:t>
      </w:r>
      <w:r w:rsidR="0098350E" w:rsidRPr="00B23B0B">
        <w:rPr>
          <w:rFonts w:ascii="Times New Roman" w:hAnsi="Times New Roman" w:cs="Times New Roman"/>
          <w:color w:val="000000" w:themeColor="text1"/>
          <w:sz w:val="24"/>
          <w:szCs w:val="24"/>
          <w:lang w:val="es-ES"/>
        </w:rPr>
        <w:t xml:space="preserve">cortesía de </w:t>
      </w:r>
      <w:r w:rsidRPr="00B23B0B">
        <w:rPr>
          <w:rFonts w:ascii="Times New Roman" w:hAnsi="Times New Roman" w:cs="Times New Roman"/>
          <w:color w:val="000000" w:themeColor="text1"/>
          <w:sz w:val="24"/>
          <w:szCs w:val="24"/>
          <w:lang w:val="es-ES"/>
        </w:rPr>
        <w:t>CCO.</w:t>
      </w:r>
    </w:p>
    <w:p w14:paraId="1F1B7D82" w14:textId="1994C070" w:rsidR="00D73782" w:rsidRPr="00B23B0B" w:rsidRDefault="00D73782" w:rsidP="004D3012">
      <w:pPr>
        <w:pStyle w:val="Ttulo2"/>
        <w:spacing w:before="0" w:after="160" w:line="360" w:lineRule="auto"/>
        <w:rPr>
          <w:rFonts w:ascii="Times New Roman" w:hAnsi="Times New Roman" w:cs="Times New Roman"/>
          <w:b/>
          <w:i/>
          <w:color w:val="000000" w:themeColor="text1"/>
          <w:sz w:val="24"/>
          <w:szCs w:val="24"/>
          <w:lang w:val="es-ES"/>
        </w:rPr>
      </w:pPr>
      <w:bookmarkStart w:id="28" w:name="_Toc9628623"/>
      <w:bookmarkStart w:id="29" w:name="_Toc22814139"/>
      <w:r w:rsidRPr="00B23B0B">
        <w:rPr>
          <w:rFonts w:ascii="Times New Roman" w:hAnsi="Times New Roman" w:cs="Times New Roman"/>
          <w:b/>
          <w:i/>
          <w:color w:val="000000" w:themeColor="text1"/>
          <w:sz w:val="24"/>
          <w:szCs w:val="24"/>
          <w:lang w:val="es-ES"/>
        </w:rPr>
        <w:t>Hipótesis</w:t>
      </w:r>
      <w:bookmarkEnd w:id="28"/>
      <w:bookmarkEnd w:id="29"/>
    </w:p>
    <w:p w14:paraId="7AA747D9" w14:textId="77777777" w:rsidR="00B558B1" w:rsidRPr="00B23B0B" w:rsidRDefault="00B558B1" w:rsidP="004D3012">
      <w:pPr>
        <w:spacing w:line="360" w:lineRule="auto"/>
        <w:rPr>
          <w:rFonts w:ascii="Times New Roman" w:hAnsi="Times New Roman" w:cs="Times New Roman"/>
          <w:color w:val="000000" w:themeColor="text1"/>
          <w:sz w:val="4"/>
          <w:szCs w:val="4"/>
          <w:lang w:val="es-ES"/>
        </w:rPr>
      </w:pPr>
    </w:p>
    <w:p w14:paraId="3992EEA8" w14:textId="3858ADB1" w:rsidR="00D73782" w:rsidRPr="00B23B0B" w:rsidRDefault="00D73782" w:rsidP="004D3012">
      <w:pPr>
        <w:spacing w:line="360" w:lineRule="auto"/>
        <w:ind w:firstLine="357"/>
        <w:jc w:val="both"/>
        <w:rPr>
          <w:rFonts w:ascii="Times New Roman" w:eastAsiaTheme="minorEastAsia" w:hAnsi="Times New Roman" w:cs="Times New Roman"/>
          <w:color w:val="000000" w:themeColor="text1"/>
          <w:sz w:val="24"/>
          <w:szCs w:val="24"/>
          <w:lang w:val="es-ES"/>
        </w:rPr>
      </w:pPr>
      <w:r w:rsidRPr="00B23B0B">
        <w:rPr>
          <w:rFonts w:ascii="Times New Roman" w:eastAsiaTheme="minorEastAsia" w:hAnsi="Times New Roman" w:cs="Times New Roman"/>
          <w:color w:val="000000" w:themeColor="text1"/>
          <w:sz w:val="24"/>
          <w:szCs w:val="24"/>
          <w:lang w:val="es-ES"/>
        </w:rPr>
        <w:t xml:space="preserve">Si </w:t>
      </w:r>
      <w:r w:rsidR="00EE6FCD" w:rsidRPr="00B23B0B">
        <w:rPr>
          <w:rFonts w:ascii="Times New Roman" w:eastAsiaTheme="minorEastAsia" w:hAnsi="Times New Roman" w:cs="Times New Roman"/>
          <w:color w:val="000000" w:themeColor="text1"/>
          <w:sz w:val="24"/>
          <w:szCs w:val="24"/>
          <w:lang w:val="es-ES"/>
        </w:rPr>
        <w:t xml:space="preserve">el </w:t>
      </w:r>
      <w:r w:rsidRPr="00B23B0B">
        <w:rPr>
          <w:rFonts w:ascii="Times New Roman" w:eastAsiaTheme="minorEastAsia" w:hAnsi="Times New Roman" w:cs="Times New Roman"/>
          <w:color w:val="000000" w:themeColor="text1"/>
          <w:sz w:val="24"/>
          <w:szCs w:val="24"/>
          <w:lang w:val="es-ES"/>
        </w:rPr>
        <w:t xml:space="preserve">LA </w:t>
      </w:r>
      <w:r w:rsidR="00EE6FCD" w:rsidRPr="00B23B0B">
        <w:rPr>
          <w:rFonts w:ascii="Times New Roman" w:eastAsiaTheme="minorEastAsia" w:hAnsi="Times New Roman" w:cs="Times New Roman"/>
          <w:color w:val="000000" w:themeColor="text1"/>
          <w:sz w:val="24"/>
          <w:szCs w:val="24"/>
          <w:lang w:val="es-ES"/>
        </w:rPr>
        <w:t xml:space="preserve">y los CCO se asocian con creencias </w:t>
      </w:r>
      <w:r w:rsidR="0075246E" w:rsidRPr="00B23B0B">
        <w:rPr>
          <w:rFonts w:ascii="Times New Roman" w:eastAsiaTheme="minorEastAsia" w:hAnsi="Times New Roman" w:cs="Times New Roman"/>
          <w:color w:val="000000" w:themeColor="text1"/>
          <w:sz w:val="24"/>
          <w:szCs w:val="24"/>
          <w:lang w:val="es-ES"/>
        </w:rPr>
        <w:t xml:space="preserve">de </w:t>
      </w:r>
      <w:r w:rsidR="007A70C4" w:rsidRPr="00CE5067">
        <w:rPr>
          <w:rFonts w:ascii="Times New Roman" w:eastAsiaTheme="minorEastAsia" w:hAnsi="Times New Roman" w:cs="Times New Roman"/>
          <w:color w:val="000000" w:themeColor="text1"/>
          <w:sz w:val="24"/>
          <w:szCs w:val="24"/>
          <w:lang w:val="es-ES"/>
        </w:rPr>
        <w:t xml:space="preserve">la persona </w:t>
      </w:r>
      <w:r w:rsidR="007358D8" w:rsidRPr="00BB5192">
        <w:rPr>
          <w:rFonts w:ascii="Times New Roman" w:eastAsiaTheme="minorEastAsia" w:hAnsi="Times New Roman" w:cs="Times New Roman"/>
          <w:color w:val="000000" w:themeColor="text1"/>
          <w:sz w:val="24"/>
          <w:szCs w:val="24"/>
          <w:lang w:val="es-ES"/>
        </w:rPr>
        <w:t>sobre</w:t>
      </w:r>
      <w:r w:rsidR="007A70C4" w:rsidRPr="00CE5067">
        <w:rPr>
          <w:rFonts w:ascii="Times New Roman" w:eastAsiaTheme="minorEastAsia" w:hAnsi="Times New Roman" w:cs="Times New Roman"/>
          <w:color w:val="000000" w:themeColor="text1"/>
          <w:sz w:val="24"/>
          <w:szCs w:val="24"/>
          <w:lang w:val="es-ES"/>
        </w:rPr>
        <w:t xml:space="preserve"> </w:t>
      </w:r>
      <w:r w:rsidR="00F24FD0" w:rsidRPr="00CE5067">
        <w:rPr>
          <w:rFonts w:ascii="Times New Roman" w:eastAsiaTheme="minorEastAsia" w:hAnsi="Times New Roman" w:cs="Times New Roman"/>
          <w:color w:val="000000" w:themeColor="text1"/>
          <w:sz w:val="24"/>
          <w:szCs w:val="24"/>
          <w:lang w:val="es-ES"/>
        </w:rPr>
        <w:t xml:space="preserve">la importancia de </w:t>
      </w:r>
      <w:r w:rsidR="0075246E" w:rsidRPr="00B23B0B">
        <w:rPr>
          <w:rFonts w:ascii="Times New Roman" w:eastAsiaTheme="minorEastAsia" w:hAnsi="Times New Roman" w:cs="Times New Roman"/>
          <w:color w:val="000000" w:themeColor="text1"/>
          <w:sz w:val="24"/>
          <w:szCs w:val="24"/>
          <w:lang w:val="es-ES"/>
        </w:rPr>
        <w:t>realizar lo justo</w:t>
      </w:r>
      <w:r w:rsidR="00B558B1" w:rsidRPr="00B23B0B">
        <w:rPr>
          <w:rFonts w:ascii="Times New Roman" w:eastAsiaTheme="minorEastAsia" w:hAnsi="Times New Roman" w:cs="Times New Roman"/>
          <w:color w:val="000000" w:themeColor="text1"/>
          <w:sz w:val="24"/>
          <w:szCs w:val="24"/>
          <w:lang w:val="es-ES"/>
        </w:rPr>
        <w:t xml:space="preserve">, </w:t>
      </w:r>
      <w:r w:rsidR="0075246E" w:rsidRPr="00B23B0B">
        <w:rPr>
          <w:rFonts w:ascii="Times New Roman" w:eastAsiaTheme="minorEastAsia" w:hAnsi="Times New Roman" w:cs="Times New Roman"/>
          <w:color w:val="000000" w:themeColor="text1"/>
          <w:sz w:val="24"/>
          <w:szCs w:val="24"/>
          <w:lang w:val="es-ES"/>
        </w:rPr>
        <w:t>lo correcto</w:t>
      </w:r>
      <w:r w:rsidR="00F24FD0">
        <w:rPr>
          <w:rFonts w:ascii="Times New Roman" w:eastAsiaTheme="minorEastAsia" w:hAnsi="Times New Roman" w:cs="Times New Roman"/>
          <w:color w:val="000000" w:themeColor="text1"/>
          <w:sz w:val="24"/>
          <w:szCs w:val="24"/>
          <w:lang w:val="es-ES"/>
        </w:rPr>
        <w:t>,</w:t>
      </w:r>
      <w:r w:rsidR="0075246E" w:rsidRPr="00B23B0B">
        <w:rPr>
          <w:rFonts w:ascii="Times New Roman" w:eastAsiaTheme="minorEastAsia" w:hAnsi="Times New Roman" w:cs="Times New Roman"/>
          <w:color w:val="000000" w:themeColor="text1"/>
          <w:sz w:val="24"/>
          <w:szCs w:val="24"/>
          <w:lang w:val="es-ES"/>
        </w:rPr>
        <w:t xml:space="preserve"> </w:t>
      </w:r>
      <w:r w:rsidR="00EE6FCD" w:rsidRPr="00B23B0B">
        <w:rPr>
          <w:rFonts w:ascii="Times New Roman" w:eastAsiaTheme="minorEastAsia" w:hAnsi="Times New Roman" w:cs="Times New Roman"/>
          <w:color w:val="000000" w:themeColor="text1"/>
          <w:sz w:val="24"/>
          <w:szCs w:val="24"/>
          <w:lang w:val="es-ES"/>
        </w:rPr>
        <w:t xml:space="preserve">o </w:t>
      </w:r>
      <w:r w:rsidR="00B558B1" w:rsidRPr="00B23B0B">
        <w:rPr>
          <w:rFonts w:ascii="Times New Roman" w:eastAsiaTheme="minorEastAsia" w:hAnsi="Times New Roman" w:cs="Times New Roman"/>
          <w:color w:val="000000" w:themeColor="text1"/>
          <w:sz w:val="24"/>
          <w:szCs w:val="24"/>
          <w:lang w:val="es-ES"/>
        </w:rPr>
        <w:t xml:space="preserve">poseer </w:t>
      </w:r>
      <w:r w:rsidR="00EE6FCD" w:rsidRPr="00B23B0B">
        <w:rPr>
          <w:rFonts w:ascii="Times New Roman" w:eastAsiaTheme="minorEastAsia" w:hAnsi="Times New Roman" w:cs="Times New Roman"/>
          <w:color w:val="000000" w:themeColor="text1"/>
          <w:sz w:val="24"/>
          <w:szCs w:val="24"/>
          <w:lang w:val="es-ES"/>
        </w:rPr>
        <w:t xml:space="preserve">una identidad moral más desarrollada, </w:t>
      </w:r>
      <w:r w:rsidRPr="00B23B0B">
        <w:rPr>
          <w:rFonts w:ascii="Times New Roman" w:eastAsiaTheme="minorEastAsia" w:hAnsi="Times New Roman" w:cs="Times New Roman"/>
          <w:color w:val="000000" w:themeColor="text1"/>
          <w:sz w:val="24"/>
          <w:szCs w:val="24"/>
          <w:lang w:val="es-ES"/>
        </w:rPr>
        <w:t>se esperaría que:</w:t>
      </w:r>
    </w:p>
    <w:p w14:paraId="54DA6B7C" w14:textId="62CE9D78" w:rsidR="00D73782" w:rsidRPr="00B23B0B" w:rsidRDefault="00D73782" w:rsidP="004D3012">
      <w:pPr>
        <w:spacing w:line="360" w:lineRule="auto"/>
        <w:jc w:val="both"/>
        <w:rPr>
          <w:rFonts w:ascii="Times New Roman" w:eastAsiaTheme="minorEastAsia" w:hAnsi="Times New Roman" w:cs="Times New Roman"/>
          <w:color w:val="000000" w:themeColor="text1"/>
          <w:sz w:val="24"/>
          <w:szCs w:val="24"/>
          <w:lang w:val="es-ES"/>
        </w:rPr>
      </w:pPr>
      <w:r w:rsidRPr="00B23B0B">
        <w:rPr>
          <w:rFonts w:ascii="Times New Roman" w:hAnsi="Times New Roman" w:cs="Times New Roman"/>
          <w:color w:val="000000" w:themeColor="text1"/>
          <w:sz w:val="24"/>
          <w:szCs w:val="24"/>
          <w:lang w:val="es-ES"/>
        </w:rPr>
        <w:tab/>
      </w:r>
      <m:oMath>
        <m:sSub>
          <m:sSubPr>
            <m:ctrlPr>
              <w:rPr>
                <w:rFonts w:ascii="Cambria Math" w:hAnsi="Cambria Math" w:cs="Times New Roman"/>
                <w:i/>
                <w:color w:val="000000" w:themeColor="text1"/>
                <w:sz w:val="24"/>
                <w:szCs w:val="24"/>
                <w:lang w:val="es-ES"/>
              </w:rPr>
            </m:ctrlPr>
          </m:sSubPr>
          <m:e>
            <m:r>
              <w:rPr>
                <w:rFonts w:ascii="Cambria Math" w:hAnsi="Cambria Math" w:cs="Times New Roman"/>
                <w:color w:val="000000" w:themeColor="text1"/>
                <w:sz w:val="24"/>
                <w:szCs w:val="24"/>
                <w:lang w:val="es-ES"/>
              </w:rPr>
              <m:t>H</m:t>
            </m:r>
          </m:e>
          <m:sub>
            <m:r>
              <w:rPr>
                <w:rFonts w:ascii="Cambria Math" w:hAnsi="Cambria Math" w:cs="Times New Roman"/>
                <w:color w:val="000000" w:themeColor="text1"/>
                <w:sz w:val="24"/>
                <w:szCs w:val="24"/>
                <w:lang w:val="es-ES"/>
              </w:rPr>
              <m:t>1</m:t>
            </m:r>
          </m:sub>
        </m:sSub>
      </m:oMath>
      <w:r w:rsidRPr="00B23B0B">
        <w:rPr>
          <w:rFonts w:ascii="Times New Roman" w:eastAsiaTheme="minorEastAsia" w:hAnsi="Times New Roman" w:cs="Times New Roman"/>
          <w:color w:val="000000" w:themeColor="text1"/>
          <w:sz w:val="24"/>
          <w:szCs w:val="24"/>
          <w:lang w:val="es-ES"/>
        </w:rPr>
        <w:t>: Exista una a</w:t>
      </w:r>
      <w:r w:rsidR="00DB245D" w:rsidRPr="00B23B0B">
        <w:rPr>
          <w:rFonts w:ascii="Times New Roman" w:eastAsiaTheme="minorEastAsia" w:hAnsi="Times New Roman" w:cs="Times New Roman"/>
          <w:color w:val="000000" w:themeColor="text1"/>
          <w:sz w:val="24"/>
          <w:szCs w:val="24"/>
          <w:lang w:val="es-ES"/>
        </w:rPr>
        <w:t xml:space="preserve">sociación positiva entre LA </w:t>
      </w:r>
      <w:r w:rsidRPr="00B23B0B">
        <w:rPr>
          <w:rFonts w:ascii="Times New Roman" w:eastAsiaTheme="minorEastAsia" w:hAnsi="Times New Roman" w:cs="Times New Roman"/>
          <w:color w:val="000000" w:themeColor="text1"/>
          <w:sz w:val="24"/>
          <w:szCs w:val="24"/>
          <w:lang w:val="es-ES"/>
        </w:rPr>
        <w:t>con CCO</w:t>
      </w:r>
      <w:r w:rsidR="00B558B1" w:rsidRPr="00B23B0B">
        <w:rPr>
          <w:rFonts w:ascii="Times New Roman" w:eastAsiaTheme="minorEastAsia" w:hAnsi="Times New Roman" w:cs="Times New Roman"/>
          <w:color w:val="000000" w:themeColor="text1"/>
          <w:sz w:val="24"/>
          <w:szCs w:val="24"/>
          <w:lang w:val="es-ES"/>
        </w:rPr>
        <w:t>.</w:t>
      </w:r>
    </w:p>
    <w:p w14:paraId="5A5A66B0" w14:textId="2D725BF8" w:rsidR="00D73782" w:rsidRPr="00B23B0B" w:rsidRDefault="00D73782" w:rsidP="004D3012">
      <w:pPr>
        <w:spacing w:line="360" w:lineRule="auto"/>
        <w:ind w:firstLine="357"/>
        <w:jc w:val="both"/>
        <w:rPr>
          <w:rFonts w:ascii="Times New Roman" w:eastAsiaTheme="minorEastAsia" w:hAnsi="Times New Roman" w:cs="Times New Roman"/>
          <w:color w:val="000000" w:themeColor="text1"/>
          <w:sz w:val="24"/>
          <w:szCs w:val="24"/>
          <w:lang w:val="es-ES"/>
        </w:rPr>
      </w:pPr>
      <w:r w:rsidRPr="00B23B0B">
        <w:rPr>
          <w:rFonts w:ascii="Times New Roman" w:eastAsiaTheme="minorEastAsia" w:hAnsi="Times New Roman" w:cs="Times New Roman"/>
          <w:color w:val="000000" w:themeColor="text1"/>
          <w:sz w:val="24"/>
          <w:szCs w:val="24"/>
          <w:lang w:val="es-ES"/>
        </w:rPr>
        <w:t xml:space="preserve">Si </w:t>
      </w:r>
      <w:r w:rsidR="00B558B1" w:rsidRPr="00B23B0B">
        <w:rPr>
          <w:rFonts w:ascii="Times New Roman" w:eastAsiaTheme="minorEastAsia" w:hAnsi="Times New Roman" w:cs="Times New Roman"/>
          <w:color w:val="000000" w:themeColor="text1"/>
          <w:sz w:val="24"/>
          <w:szCs w:val="24"/>
          <w:lang w:val="es-ES"/>
        </w:rPr>
        <w:t xml:space="preserve">las </w:t>
      </w:r>
      <w:r w:rsidR="00EE6FCD" w:rsidRPr="00B23B0B">
        <w:rPr>
          <w:rFonts w:ascii="Times New Roman" w:eastAsiaTheme="minorEastAsia" w:hAnsi="Times New Roman" w:cs="Times New Roman"/>
          <w:color w:val="000000" w:themeColor="text1"/>
          <w:sz w:val="24"/>
          <w:szCs w:val="24"/>
          <w:lang w:val="es-ES"/>
        </w:rPr>
        <w:t xml:space="preserve">dimensiones del LA y </w:t>
      </w:r>
      <w:r w:rsidR="00F24FD0" w:rsidRPr="00CE5067">
        <w:rPr>
          <w:rFonts w:ascii="Times New Roman" w:eastAsiaTheme="minorEastAsia" w:hAnsi="Times New Roman" w:cs="Times New Roman"/>
          <w:color w:val="000000" w:themeColor="text1"/>
          <w:sz w:val="24"/>
          <w:szCs w:val="24"/>
          <w:lang w:val="es-ES"/>
        </w:rPr>
        <w:t xml:space="preserve">los </w:t>
      </w:r>
      <w:r w:rsidR="00EE6FCD" w:rsidRPr="00B23B0B">
        <w:rPr>
          <w:rFonts w:ascii="Times New Roman" w:eastAsiaTheme="minorEastAsia" w:hAnsi="Times New Roman" w:cs="Times New Roman"/>
          <w:color w:val="000000" w:themeColor="text1"/>
          <w:sz w:val="24"/>
          <w:szCs w:val="24"/>
          <w:lang w:val="es-ES"/>
        </w:rPr>
        <w:t xml:space="preserve">CCO se asocian en diferente grado con la identidad moral, </w:t>
      </w:r>
      <w:r w:rsidRPr="00B23B0B">
        <w:rPr>
          <w:rFonts w:ascii="Times New Roman" w:eastAsiaTheme="minorEastAsia" w:hAnsi="Times New Roman" w:cs="Times New Roman"/>
          <w:color w:val="000000" w:themeColor="text1"/>
          <w:sz w:val="24"/>
          <w:szCs w:val="24"/>
          <w:lang w:val="es-ES"/>
        </w:rPr>
        <w:t>se esperaría que:</w:t>
      </w:r>
    </w:p>
    <w:p w14:paraId="59224454" w14:textId="31E38F2E" w:rsidR="00D73782" w:rsidRPr="00B23B0B" w:rsidRDefault="00D73782" w:rsidP="004D3012">
      <w:pPr>
        <w:spacing w:line="360" w:lineRule="auto"/>
        <w:jc w:val="both"/>
        <w:rPr>
          <w:rFonts w:ascii="Times New Roman" w:eastAsiaTheme="minorEastAsia" w:hAnsi="Times New Roman" w:cs="Times New Roman"/>
          <w:color w:val="000000" w:themeColor="text1"/>
          <w:sz w:val="24"/>
          <w:szCs w:val="24"/>
          <w:lang w:val="es-ES"/>
        </w:rPr>
      </w:pPr>
      <w:r w:rsidRPr="00B23B0B">
        <w:rPr>
          <w:rFonts w:ascii="Times New Roman" w:eastAsiaTheme="minorEastAsia" w:hAnsi="Times New Roman" w:cs="Times New Roman"/>
          <w:color w:val="000000" w:themeColor="text1"/>
          <w:sz w:val="24"/>
          <w:szCs w:val="24"/>
          <w:lang w:val="es-ES"/>
        </w:rPr>
        <w:tab/>
      </w:r>
      <m:oMath>
        <m:sSub>
          <m:sSubPr>
            <m:ctrlPr>
              <w:rPr>
                <w:rFonts w:ascii="Cambria Math" w:hAnsi="Cambria Math" w:cs="Times New Roman"/>
                <w:i/>
                <w:color w:val="000000" w:themeColor="text1"/>
                <w:sz w:val="24"/>
                <w:szCs w:val="24"/>
                <w:lang w:val="es-ES"/>
              </w:rPr>
            </m:ctrlPr>
          </m:sSubPr>
          <m:e>
            <m:r>
              <w:rPr>
                <w:rFonts w:ascii="Cambria Math" w:hAnsi="Cambria Math" w:cs="Times New Roman"/>
                <w:color w:val="000000" w:themeColor="text1"/>
                <w:sz w:val="24"/>
                <w:szCs w:val="24"/>
                <w:lang w:val="es-ES"/>
              </w:rPr>
              <m:t>H</m:t>
            </m:r>
          </m:e>
          <m:sub>
            <m:r>
              <w:rPr>
                <w:rFonts w:ascii="Cambria Math" w:hAnsi="Cambria Math" w:cs="Times New Roman"/>
                <w:color w:val="000000" w:themeColor="text1"/>
                <w:sz w:val="24"/>
                <w:szCs w:val="24"/>
                <w:lang w:val="es-ES"/>
              </w:rPr>
              <m:t>2</m:t>
            </m:r>
          </m:sub>
        </m:sSub>
      </m:oMath>
      <w:r w:rsidRPr="00B23B0B">
        <w:rPr>
          <w:rFonts w:ascii="Times New Roman" w:eastAsiaTheme="minorEastAsia" w:hAnsi="Times New Roman" w:cs="Times New Roman"/>
          <w:color w:val="000000" w:themeColor="text1"/>
          <w:sz w:val="24"/>
          <w:szCs w:val="24"/>
          <w:lang w:val="es-ES"/>
        </w:rPr>
        <w:t>: Exista una asociación positiva entr</w:t>
      </w:r>
      <w:r w:rsidR="00EE6FCD" w:rsidRPr="00B23B0B">
        <w:rPr>
          <w:rFonts w:ascii="Times New Roman" w:eastAsiaTheme="minorEastAsia" w:hAnsi="Times New Roman" w:cs="Times New Roman"/>
          <w:color w:val="000000" w:themeColor="text1"/>
          <w:sz w:val="24"/>
          <w:szCs w:val="24"/>
          <w:lang w:val="es-ES"/>
        </w:rPr>
        <w:t xml:space="preserve">e algunas dimensiones de LA y </w:t>
      </w:r>
      <w:r w:rsidRPr="00B23B0B">
        <w:rPr>
          <w:rFonts w:ascii="Times New Roman" w:eastAsiaTheme="minorEastAsia" w:hAnsi="Times New Roman" w:cs="Times New Roman"/>
          <w:color w:val="000000" w:themeColor="text1"/>
          <w:sz w:val="24"/>
          <w:szCs w:val="24"/>
          <w:lang w:val="es-ES"/>
        </w:rPr>
        <w:t>CCO.</w:t>
      </w:r>
    </w:p>
    <w:p w14:paraId="12A434EB" w14:textId="3FC2902D" w:rsidR="00D73782" w:rsidRPr="00BB5192" w:rsidRDefault="00D73782" w:rsidP="004D3012">
      <w:pPr>
        <w:spacing w:line="360" w:lineRule="auto"/>
        <w:ind w:firstLine="357"/>
        <w:jc w:val="both"/>
        <w:rPr>
          <w:rFonts w:ascii="Times New Roman" w:eastAsiaTheme="minorEastAsia" w:hAnsi="Times New Roman" w:cs="Times New Roman"/>
          <w:sz w:val="24"/>
          <w:szCs w:val="24"/>
          <w:lang w:val="es-ES"/>
        </w:rPr>
      </w:pPr>
      <w:r w:rsidRPr="007358D8">
        <w:rPr>
          <w:rFonts w:ascii="Times New Roman" w:eastAsiaTheme="minorEastAsia" w:hAnsi="Times New Roman" w:cs="Times New Roman"/>
          <w:sz w:val="24"/>
          <w:szCs w:val="24"/>
          <w:lang w:val="es-ES"/>
        </w:rPr>
        <w:t xml:space="preserve">Si una </w:t>
      </w:r>
      <w:r w:rsidR="003617E3" w:rsidRPr="007358D8">
        <w:rPr>
          <w:rFonts w:ascii="Times New Roman" w:eastAsiaTheme="minorEastAsia" w:hAnsi="Times New Roman" w:cs="Times New Roman"/>
          <w:sz w:val="24"/>
          <w:szCs w:val="24"/>
          <w:lang w:val="es-ES"/>
        </w:rPr>
        <w:t xml:space="preserve">perspectiva </w:t>
      </w:r>
      <w:r w:rsidRPr="007358D8">
        <w:rPr>
          <w:rFonts w:ascii="Times New Roman" w:eastAsiaTheme="minorEastAsia" w:hAnsi="Times New Roman" w:cs="Times New Roman"/>
          <w:sz w:val="24"/>
          <w:szCs w:val="24"/>
          <w:lang w:val="es-ES"/>
        </w:rPr>
        <w:t xml:space="preserve">moral </w:t>
      </w:r>
      <w:r w:rsidR="00EE6FCD" w:rsidRPr="007358D8">
        <w:rPr>
          <w:rFonts w:ascii="Times New Roman" w:eastAsiaTheme="minorEastAsia" w:hAnsi="Times New Roman" w:cs="Times New Roman"/>
          <w:sz w:val="24"/>
          <w:szCs w:val="24"/>
          <w:lang w:val="es-ES"/>
        </w:rPr>
        <w:t xml:space="preserve">internalizada del LA </w:t>
      </w:r>
      <w:r w:rsidR="007358D8" w:rsidRPr="00BB5192">
        <w:rPr>
          <w:rFonts w:ascii="Times New Roman" w:eastAsiaTheme="minorEastAsia" w:hAnsi="Times New Roman" w:cs="Times New Roman"/>
          <w:sz w:val="24"/>
          <w:szCs w:val="24"/>
          <w:lang w:val="es-ES"/>
        </w:rPr>
        <w:t>se asocia</w:t>
      </w:r>
      <w:r w:rsidR="00EE6FCD" w:rsidRPr="00BB5192">
        <w:rPr>
          <w:rFonts w:ascii="Times New Roman" w:eastAsiaTheme="minorEastAsia" w:hAnsi="Times New Roman" w:cs="Times New Roman"/>
          <w:sz w:val="24"/>
          <w:szCs w:val="24"/>
          <w:lang w:val="es-ES"/>
        </w:rPr>
        <w:t xml:space="preserve"> c</w:t>
      </w:r>
      <w:r w:rsidR="007358D8" w:rsidRPr="00BB5192">
        <w:rPr>
          <w:rFonts w:ascii="Times New Roman" w:eastAsiaTheme="minorEastAsia" w:hAnsi="Times New Roman" w:cs="Times New Roman"/>
          <w:sz w:val="24"/>
          <w:szCs w:val="24"/>
          <w:lang w:val="es-ES"/>
        </w:rPr>
        <w:t xml:space="preserve">on </w:t>
      </w:r>
      <w:r w:rsidR="0055468C" w:rsidRPr="00BB5192">
        <w:rPr>
          <w:rFonts w:ascii="Times New Roman" w:eastAsiaTheme="minorEastAsia" w:hAnsi="Times New Roman" w:cs="Times New Roman"/>
          <w:sz w:val="24"/>
          <w:szCs w:val="24"/>
          <w:lang w:val="es-ES"/>
        </w:rPr>
        <w:t xml:space="preserve">acciones </w:t>
      </w:r>
      <w:r w:rsidR="007358D8" w:rsidRPr="00BB5192">
        <w:rPr>
          <w:rFonts w:ascii="Times New Roman" w:eastAsiaTheme="minorEastAsia" w:hAnsi="Times New Roman" w:cs="Times New Roman"/>
          <w:sz w:val="24"/>
          <w:szCs w:val="24"/>
          <w:lang w:val="es-ES"/>
        </w:rPr>
        <w:t>desinteresadas orientadas a promover el bien de otros o la organización</w:t>
      </w:r>
      <w:r w:rsidR="007358D8" w:rsidRPr="007358D8">
        <w:rPr>
          <w:rFonts w:ascii="Times New Roman" w:eastAsiaTheme="minorEastAsia" w:hAnsi="Times New Roman" w:cs="Times New Roman"/>
          <w:sz w:val="24"/>
          <w:szCs w:val="24"/>
          <w:lang w:val="es-ES"/>
        </w:rPr>
        <w:t xml:space="preserve">, </w:t>
      </w:r>
      <w:r w:rsidRPr="007358D8">
        <w:rPr>
          <w:rFonts w:ascii="Times New Roman" w:eastAsiaTheme="minorEastAsia" w:hAnsi="Times New Roman" w:cs="Times New Roman"/>
          <w:sz w:val="24"/>
          <w:szCs w:val="24"/>
          <w:lang w:val="es-ES"/>
        </w:rPr>
        <w:t>se esperaría que</w:t>
      </w:r>
      <w:r w:rsidRPr="00BB5192">
        <w:rPr>
          <w:rFonts w:ascii="Times New Roman" w:eastAsiaTheme="minorEastAsia" w:hAnsi="Times New Roman" w:cs="Times New Roman"/>
          <w:sz w:val="24"/>
          <w:szCs w:val="24"/>
          <w:lang w:val="es-ES"/>
        </w:rPr>
        <w:t xml:space="preserve">: </w:t>
      </w:r>
    </w:p>
    <w:p w14:paraId="408ECC26" w14:textId="41D8ED2B" w:rsidR="00D73782" w:rsidRPr="00B23B0B" w:rsidRDefault="00D73782" w:rsidP="004D3012">
      <w:pPr>
        <w:spacing w:line="360" w:lineRule="auto"/>
        <w:jc w:val="both"/>
        <w:rPr>
          <w:rFonts w:ascii="Times New Roman" w:eastAsiaTheme="minorEastAsia" w:hAnsi="Times New Roman" w:cs="Times New Roman"/>
          <w:color w:val="000000" w:themeColor="text1"/>
          <w:sz w:val="24"/>
          <w:szCs w:val="24"/>
          <w:lang w:val="es-ES"/>
        </w:rPr>
      </w:pPr>
      <w:r w:rsidRPr="00B23B0B">
        <w:rPr>
          <w:rFonts w:ascii="Times New Roman" w:hAnsi="Times New Roman" w:cs="Times New Roman"/>
          <w:color w:val="000000" w:themeColor="text1"/>
          <w:sz w:val="24"/>
          <w:szCs w:val="24"/>
          <w:lang w:val="es-ES"/>
        </w:rPr>
        <w:lastRenderedPageBreak/>
        <w:tab/>
      </w:r>
      <m:oMath>
        <m:sSub>
          <m:sSubPr>
            <m:ctrlPr>
              <w:rPr>
                <w:rFonts w:ascii="Cambria Math" w:hAnsi="Cambria Math" w:cs="Times New Roman"/>
                <w:i/>
                <w:color w:val="000000" w:themeColor="text1"/>
                <w:sz w:val="24"/>
                <w:szCs w:val="24"/>
                <w:lang w:val="es-ES"/>
              </w:rPr>
            </m:ctrlPr>
          </m:sSubPr>
          <m:e>
            <m:r>
              <w:rPr>
                <w:rFonts w:ascii="Cambria Math" w:hAnsi="Cambria Math" w:cs="Times New Roman"/>
                <w:color w:val="000000" w:themeColor="text1"/>
                <w:sz w:val="24"/>
                <w:szCs w:val="24"/>
                <w:lang w:val="es-ES"/>
              </w:rPr>
              <m:t>H</m:t>
            </m:r>
          </m:e>
          <m:sub>
            <m:r>
              <w:rPr>
                <w:rFonts w:ascii="Cambria Math" w:hAnsi="Cambria Math" w:cs="Times New Roman"/>
                <w:color w:val="000000" w:themeColor="text1"/>
                <w:sz w:val="24"/>
                <w:szCs w:val="24"/>
                <w:lang w:val="es-ES"/>
              </w:rPr>
              <m:t>3</m:t>
            </m:r>
          </m:sub>
        </m:sSub>
      </m:oMath>
      <w:r w:rsidRPr="00B23B0B">
        <w:rPr>
          <w:rFonts w:ascii="Times New Roman" w:eastAsiaTheme="minorEastAsia" w:hAnsi="Times New Roman" w:cs="Times New Roman"/>
          <w:color w:val="000000" w:themeColor="text1"/>
          <w:sz w:val="24"/>
          <w:szCs w:val="24"/>
          <w:lang w:val="es-ES"/>
        </w:rPr>
        <w:t xml:space="preserve">: La </w:t>
      </w:r>
      <w:r w:rsidR="003617E3" w:rsidRPr="00B23B0B">
        <w:rPr>
          <w:rFonts w:ascii="Times New Roman" w:eastAsiaTheme="minorEastAsia" w:hAnsi="Times New Roman" w:cs="Times New Roman"/>
          <w:color w:val="000000" w:themeColor="text1"/>
          <w:sz w:val="24"/>
          <w:szCs w:val="24"/>
          <w:lang w:val="es-ES"/>
        </w:rPr>
        <w:t xml:space="preserve">perspectiva </w:t>
      </w:r>
      <w:r w:rsidRPr="00B23B0B">
        <w:rPr>
          <w:rFonts w:ascii="Times New Roman" w:eastAsiaTheme="minorEastAsia" w:hAnsi="Times New Roman" w:cs="Times New Roman"/>
          <w:color w:val="000000" w:themeColor="text1"/>
          <w:sz w:val="24"/>
          <w:szCs w:val="24"/>
          <w:lang w:val="es-ES"/>
        </w:rPr>
        <w:t xml:space="preserve">moral </w:t>
      </w:r>
      <w:r w:rsidR="00EE6FCD" w:rsidRPr="00B23B0B">
        <w:rPr>
          <w:rFonts w:ascii="Times New Roman" w:eastAsiaTheme="minorEastAsia" w:hAnsi="Times New Roman" w:cs="Times New Roman"/>
          <w:color w:val="000000" w:themeColor="text1"/>
          <w:sz w:val="24"/>
          <w:szCs w:val="24"/>
          <w:lang w:val="es-ES"/>
        </w:rPr>
        <w:t>internalizada</w:t>
      </w:r>
      <w:r w:rsidRPr="00B23B0B">
        <w:rPr>
          <w:rFonts w:ascii="Times New Roman" w:eastAsiaTheme="minorEastAsia" w:hAnsi="Times New Roman" w:cs="Times New Roman"/>
          <w:color w:val="000000" w:themeColor="text1"/>
          <w:sz w:val="24"/>
          <w:szCs w:val="24"/>
          <w:lang w:val="es-ES"/>
        </w:rPr>
        <w:t xml:space="preserve"> se asocie de manera </w:t>
      </w:r>
      <w:r w:rsidR="00EE6FCD" w:rsidRPr="00B23B0B">
        <w:rPr>
          <w:rFonts w:ascii="Times New Roman" w:eastAsiaTheme="minorEastAsia" w:hAnsi="Times New Roman" w:cs="Times New Roman"/>
          <w:color w:val="000000" w:themeColor="text1"/>
          <w:sz w:val="24"/>
          <w:szCs w:val="24"/>
          <w:lang w:val="es-ES"/>
        </w:rPr>
        <w:t xml:space="preserve">positiva con </w:t>
      </w:r>
      <w:r w:rsidR="0075246E" w:rsidRPr="00B23B0B">
        <w:rPr>
          <w:rFonts w:ascii="Times New Roman" w:eastAsiaTheme="minorEastAsia" w:hAnsi="Times New Roman" w:cs="Times New Roman"/>
          <w:color w:val="000000" w:themeColor="text1"/>
          <w:sz w:val="24"/>
          <w:szCs w:val="24"/>
          <w:lang w:val="es-ES"/>
        </w:rPr>
        <w:t xml:space="preserve">más de una </w:t>
      </w:r>
      <w:r w:rsidR="00EE6FCD" w:rsidRPr="00B23B0B">
        <w:rPr>
          <w:rFonts w:ascii="Times New Roman" w:eastAsiaTheme="minorEastAsia" w:hAnsi="Times New Roman" w:cs="Times New Roman"/>
          <w:color w:val="000000" w:themeColor="text1"/>
          <w:sz w:val="24"/>
          <w:szCs w:val="24"/>
          <w:lang w:val="es-ES"/>
        </w:rPr>
        <w:t>dimensi</w:t>
      </w:r>
      <w:r w:rsidR="0075246E" w:rsidRPr="00B23B0B">
        <w:rPr>
          <w:rFonts w:ascii="Times New Roman" w:eastAsiaTheme="minorEastAsia" w:hAnsi="Times New Roman" w:cs="Times New Roman"/>
          <w:color w:val="000000" w:themeColor="text1"/>
          <w:sz w:val="24"/>
          <w:szCs w:val="24"/>
          <w:lang w:val="es-ES"/>
        </w:rPr>
        <w:t>ón</w:t>
      </w:r>
      <w:r w:rsidR="004463AA" w:rsidRPr="00B23B0B">
        <w:rPr>
          <w:rFonts w:ascii="Times New Roman" w:eastAsiaTheme="minorEastAsia" w:hAnsi="Times New Roman" w:cs="Times New Roman"/>
          <w:color w:val="000000" w:themeColor="text1"/>
          <w:sz w:val="24"/>
          <w:szCs w:val="24"/>
          <w:lang w:val="es-ES"/>
        </w:rPr>
        <w:t xml:space="preserve"> de CCO</w:t>
      </w:r>
      <w:r w:rsidR="00F3694F" w:rsidRPr="00B23B0B">
        <w:rPr>
          <w:rFonts w:ascii="Times New Roman" w:eastAsiaTheme="minorEastAsia" w:hAnsi="Times New Roman" w:cs="Times New Roman"/>
          <w:color w:val="000000" w:themeColor="text1"/>
          <w:sz w:val="24"/>
          <w:szCs w:val="24"/>
          <w:lang w:val="es-ES"/>
        </w:rPr>
        <w:t>.</w:t>
      </w:r>
    </w:p>
    <w:p w14:paraId="413AB129" w14:textId="4F1EF772" w:rsidR="00D73782" w:rsidRPr="00B23B0B" w:rsidRDefault="00D73782" w:rsidP="004D3012">
      <w:pPr>
        <w:spacing w:line="360" w:lineRule="auto"/>
        <w:ind w:firstLine="357"/>
        <w:jc w:val="both"/>
        <w:rPr>
          <w:rFonts w:ascii="Times New Roman" w:eastAsiaTheme="minorEastAsia" w:hAnsi="Times New Roman" w:cs="Times New Roman"/>
          <w:color w:val="000000" w:themeColor="text1"/>
          <w:sz w:val="24"/>
          <w:szCs w:val="24"/>
          <w:lang w:val="es-ES"/>
        </w:rPr>
      </w:pPr>
      <w:r w:rsidRPr="00B23B0B">
        <w:rPr>
          <w:rFonts w:ascii="Times New Roman" w:eastAsiaTheme="minorEastAsia" w:hAnsi="Times New Roman" w:cs="Times New Roman"/>
          <w:color w:val="000000" w:themeColor="text1"/>
          <w:sz w:val="24"/>
          <w:szCs w:val="24"/>
          <w:lang w:val="es-ES"/>
        </w:rPr>
        <w:t xml:space="preserve">Si una </w:t>
      </w:r>
      <w:r w:rsidR="003617E3" w:rsidRPr="00B23B0B">
        <w:rPr>
          <w:rFonts w:ascii="Times New Roman" w:eastAsiaTheme="minorEastAsia" w:hAnsi="Times New Roman" w:cs="Times New Roman"/>
          <w:color w:val="000000" w:themeColor="text1"/>
          <w:sz w:val="24"/>
          <w:szCs w:val="24"/>
          <w:lang w:val="es-ES"/>
        </w:rPr>
        <w:t xml:space="preserve">perspectiva </w:t>
      </w:r>
      <w:r w:rsidRPr="00B23B0B">
        <w:rPr>
          <w:rFonts w:ascii="Times New Roman" w:eastAsiaTheme="minorEastAsia" w:hAnsi="Times New Roman" w:cs="Times New Roman"/>
          <w:color w:val="000000" w:themeColor="text1"/>
          <w:sz w:val="24"/>
          <w:szCs w:val="24"/>
          <w:lang w:val="es-ES"/>
        </w:rPr>
        <w:t xml:space="preserve">moral </w:t>
      </w:r>
      <w:r w:rsidR="00EE6FCD" w:rsidRPr="00B23B0B">
        <w:rPr>
          <w:rFonts w:ascii="Times New Roman" w:eastAsiaTheme="minorEastAsia" w:hAnsi="Times New Roman" w:cs="Times New Roman"/>
          <w:color w:val="000000" w:themeColor="text1"/>
          <w:sz w:val="24"/>
          <w:szCs w:val="24"/>
          <w:lang w:val="es-ES"/>
        </w:rPr>
        <w:t>internalizada</w:t>
      </w:r>
      <w:r w:rsidRPr="00B23B0B">
        <w:rPr>
          <w:rFonts w:ascii="Times New Roman" w:eastAsiaTheme="minorEastAsia" w:hAnsi="Times New Roman" w:cs="Times New Roman"/>
          <w:color w:val="000000" w:themeColor="text1"/>
          <w:sz w:val="24"/>
          <w:szCs w:val="24"/>
          <w:lang w:val="es-ES"/>
        </w:rPr>
        <w:t xml:space="preserve"> del LA se asocia </w:t>
      </w:r>
      <w:r w:rsidR="003C7F58" w:rsidRPr="00BB5192">
        <w:rPr>
          <w:rFonts w:ascii="Times New Roman" w:eastAsiaTheme="minorEastAsia" w:hAnsi="Times New Roman" w:cs="Times New Roman"/>
          <w:color w:val="000000" w:themeColor="text1"/>
          <w:sz w:val="24"/>
          <w:szCs w:val="24"/>
          <w:lang w:val="es-ES"/>
        </w:rPr>
        <w:t xml:space="preserve">de manera central </w:t>
      </w:r>
      <w:r w:rsidRPr="00B23B0B">
        <w:rPr>
          <w:rFonts w:ascii="Times New Roman" w:eastAsiaTheme="minorEastAsia" w:hAnsi="Times New Roman" w:cs="Times New Roman"/>
          <w:color w:val="000000" w:themeColor="text1"/>
          <w:sz w:val="24"/>
          <w:szCs w:val="24"/>
          <w:lang w:val="es-ES"/>
        </w:rPr>
        <w:t xml:space="preserve">con cumplir de manera rigurosa las normas </w:t>
      </w:r>
      <w:r w:rsidR="00F24FD0" w:rsidRPr="00CE5067">
        <w:rPr>
          <w:rFonts w:ascii="Times New Roman" w:eastAsiaTheme="minorEastAsia" w:hAnsi="Times New Roman" w:cs="Times New Roman"/>
          <w:color w:val="000000" w:themeColor="text1"/>
          <w:sz w:val="24"/>
          <w:szCs w:val="24"/>
          <w:lang w:val="es-ES"/>
        </w:rPr>
        <w:t xml:space="preserve">o procedimientos </w:t>
      </w:r>
      <w:r w:rsidRPr="00B23B0B">
        <w:rPr>
          <w:rFonts w:ascii="Times New Roman" w:eastAsiaTheme="minorEastAsia" w:hAnsi="Times New Roman" w:cs="Times New Roman"/>
          <w:color w:val="000000" w:themeColor="text1"/>
          <w:sz w:val="24"/>
          <w:szCs w:val="24"/>
          <w:lang w:val="es-ES"/>
        </w:rPr>
        <w:t xml:space="preserve">de la </w:t>
      </w:r>
      <w:r w:rsidR="00EE6FCD" w:rsidRPr="00B23B0B">
        <w:rPr>
          <w:rFonts w:ascii="Times New Roman" w:eastAsiaTheme="minorEastAsia" w:hAnsi="Times New Roman" w:cs="Times New Roman"/>
          <w:color w:val="000000" w:themeColor="text1"/>
          <w:sz w:val="24"/>
          <w:szCs w:val="24"/>
          <w:lang w:val="es-ES"/>
        </w:rPr>
        <w:t>organización,</w:t>
      </w:r>
      <w:r w:rsidRPr="00B23B0B">
        <w:rPr>
          <w:rFonts w:ascii="Times New Roman" w:eastAsiaTheme="minorEastAsia" w:hAnsi="Times New Roman" w:cs="Times New Roman"/>
          <w:color w:val="000000" w:themeColor="text1"/>
          <w:sz w:val="24"/>
          <w:szCs w:val="24"/>
          <w:lang w:val="es-ES"/>
        </w:rPr>
        <w:t xml:space="preserve"> </w:t>
      </w:r>
      <w:r w:rsidR="006A203E" w:rsidRPr="00B23B0B">
        <w:rPr>
          <w:rFonts w:ascii="Times New Roman" w:eastAsiaTheme="minorEastAsia" w:hAnsi="Times New Roman" w:cs="Times New Roman"/>
          <w:color w:val="000000" w:themeColor="text1"/>
          <w:sz w:val="24"/>
          <w:szCs w:val="24"/>
          <w:lang w:val="es-ES"/>
        </w:rPr>
        <w:t xml:space="preserve">se </w:t>
      </w:r>
      <w:r w:rsidRPr="00B23B0B">
        <w:rPr>
          <w:rFonts w:ascii="Times New Roman" w:eastAsiaTheme="minorEastAsia" w:hAnsi="Times New Roman" w:cs="Times New Roman"/>
          <w:color w:val="000000" w:themeColor="text1"/>
          <w:sz w:val="24"/>
          <w:szCs w:val="24"/>
          <w:lang w:val="es-ES"/>
        </w:rPr>
        <w:t xml:space="preserve">esperaría que: </w:t>
      </w:r>
    </w:p>
    <w:p w14:paraId="03AB4631" w14:textId="23C86E90" w:rsidR="00D73782" w:rsidRPr="00B23B0B" w:rsidRDefault="00D73782" w:rsidP="004D3012">
      <w:pPr>
        <w:spacing w:line="360" w:lineRule="auto"/>
        <w:jc w:val="both"/>
        <w:rPr>
          <w:rFonts w:ascii="Times New Roman" w:eastAsiaTheme="minorEastAsia" w:hAnsi="Times New Roman" w:cs="Times New Roman"/>
          <w:color w:val="000000" w:themeColor="text1"/>
          <w:sz w:val="24"/>
          <w:szCs w:val="24"/>
          <w:lang w:val="es-ES"/>
        </w:rPr>
      </w:pPr>
      <w:r w:rsidRPr="00B23B0B">
        <w:rPr>
          <w:rFonts w:ascii="Times New Roman" w:eastAsiaTheme="minorEastAsia" w:hAnsi="Times New Roman" w:cs="Times New Roman"/>
          <w:color w:val="000000" w:themeColor="text1"/>
          <w:sz w:val="24"/>
          <w:szCs w:val="24"/>
          <w:lang w:val="es-ES"/>
        </w:rPr>
        <w:tab/>
      </w:r>
      <m:oMath>
        <m:sSub>
          <m:sSubPr>
            <m:ctrlPr>
              <w:rPr>
                <w:rFonts w:ascii="Cambria Math" w:hAnsi="Cambria Math" w:cs="Times New Roman"/>
                <w:i/>
                <w:color w:val="000000" w:themeColor="text1"/>
                <w:sz w:val="24"/>
                <w:szCs w:val="24"/>
                <w:lang w:val="es-ES"/>
              </w:rPr>
            </m:ctrlPr>
          </m:sSubPr>
          <m:e>
            <m:r>
              <w:rPr>
                <w:rFonts w:ascii="Cambria Math" w:hAnsi="Cambria Math" w:cs="Times New Roman"/>
                <w:color w:val="000000" w:themeColor="text1"/>
                <w:sz w:val="24"/>
                <w:szCs w:val="24"/>
                <w:lang w:val="es-ES"/>
              </w:rPr>
              <m:t>H</m:t>
            </m:r>
          </m:e>
          <m:sub>
            <m:r>
              <w:rPr>
                <w:rFonts w:ascii="Cambria Math" w:hAnsi="Cambria Math" w:cs="Times New Roman"/>
                <w:color w:val="000000" w:themeColor="text1"/>
                <w:sz w:val="24"/>
                <w:szCs w:val="24"/>
                <w:lang w:val="es-ES"/>
              </w:rPr>
              <m:t>4</m:t>
            </m:r>
          </m:sub>
        </m:sSub>
        <m:r>
          <w:rPr>
            <w:rFonts w:ascii="Cambria Math" w:hAnsi="Cambria Math" w:cs="Times New Roman"/>
            <w:color w:val="000000" w:themeColor="text1"/>
            <w:sz w:val="24"/>
            <w:szCs w:val="24"/>
            <w:lang w:val="es-ES"/>
          </w:rPr>
          <m:t>:</m:t>
        </m:r>
      </m:oMath>
      <w:r w:rsidR="00EE6FCD" w:rsidRPr="00B23B0B">
        <w:rPr>
          <w:rFonts w:ascii="Times New Roman" w:eastAsiaTheme="minorEastAsia" w:hAnsi="Times New Roman" w:cs="Times New Roman"/>
          <w:color w:val="000000" w:themeColor="text1"/>
          <w:sz w:val="24"/>
          <w:szCs w:val="24"/>
          <w:lang w:val="es-ES"/>
        </w:rPr>
        <w:t xml:space="preserve"> </w:t>
      </w:r>
      <w:r w:rsidR="00B558B1" w:rsidRPr="00B23B0B">
        <w:rPr>
          <w:rFonts w:ascii="Times New Roman" w:eastAsiaTheme="minorEastAsia" w:hAnsi="Times New Roman" w:cs="Times New Roman"/>
          <w:color w:val="000000" w:themeColor="text1"/>
          <w:sz w:val="24"/>
          <w:szCs w:val="24"/>
          <w:lang w:val="es-ES"/>
        </w:rPr>
        <w:t xml:space="preserve">La </w:t>
      </w:r>
      <w:r w:rsidR="003617E3" w:rsidRPr="00B23B0B">
        <w:rPr>
          <w:rFonts w:ascii="Times New Roman" w:eastAsiaTheme="minorEastAsia" w:hAnsi="Times New Roman" w:cs="Times New Roman"/>
          <w:color w:val="000000" w:themeColor="text1"/>
          <w:sz w:val="24"/>
          <w:szCs w:val="24"/>
          <w:lang w:val="es-ES"/>
        </w:rPr>
        <w:t xml:space="preserve">perspectiva </w:t>
      </w:r>
      <w:r w:rsidRPr="00B23B0B">
        <w:rPr>
          <w:rFonts w:ascii="Times New Roman" w:eastAsiaTheme="minorEastAsia" w:hAnsi="Times New Roman" w:cs="Times New Roman"/>
          <w:color w:val="000000" w:themeColor="text1"/>
          <w:sz w:val="24"/>
          <w:szCs w:val="24"/>
          <w:lang w:val="es-ES"/>
        </w:rPr>
        <w:t xml:space="preserve">moral </w:t>
      </w:r>
      <w:r w:rsidR="00EE6FCD" w:rsidRPr="00B23B0B">
        <w:rPr>
          <w:rFonts w:ascii="Times New Roman" w:eastAsiaTheme="minorEastAsia" w:hAnsi="Times New Roman" w:cs="Times New Roman"/>
          <w:color w:val="000000" w:themeColor="text1"/>
          <w:sz w:val="24"/>
          <w:szCs w:val="24"/>
          <w:lang w:val="es-ES"/>
        </w:rPr>
        <w:t xml:space="preserve">internalizada de LA </w:t>
      </w:r>
      <w:r w:rsidR="00B558B1" w:rsidRPr="00B23B0B">
        <w:rPr>
          <w:rFonts w:ascii="Times New Roman" w:eastAsiaTheme="minorEastAsia" w:hAnsi="Times New Roman" w:cs="Times New Roman"/>
          <w:color w:val="000000" w:themeColor="text1"/>
          <w:sz w:val="24"/>
          <w:szCs w:val="24"/>
          <w:lang w:val="es-ES"/>
        </w:rPr>
        <w:t xml:space="preserve">se asocie de manera positiva </w:t>
      </w:r>
      <w:r w:rsidR="00F24FD0" w:rsidRPr="00343BA5">
        <w:rPr>
          <w:rFonts w:ascii="Times New Roman" w:eastAsiaTheme="minorEastAsia" w:hAnsi="Times New Roman" w:cs="Times New Roman"/>
          <w:color w:val="000000" w:themeColor="text1"/>
          <w:sz w:val="24"/>
          <w:szCs w:val="24"/>
          <w:lang w:val="es-ES"/>
        </w:rPr>
        <w:t>con</w:t>
      </w:r>
      <w:r w:rsidR="00F24FD0">
        <w:rPr>
          <w:rFonts w:ascii="Times New Roman" w:eastAsiaTheme="minorEastAsia" w:hAnsi="Times New Roman" w:cs="Times New Roman"/>
          <w:color w:val="FF0000"/>
          <w:sz w:val="24"/>
          <w:szCs w:val="24"/>
          <w:lang w:val="es-ES"/>
        </w:rPr>
        <w:t xml:space="preserve"> </w:t>
      </w:r>
      <w:r w:rsidRPr="00B23B0B">
        <w:rPr>
          <w:rFonts w:ascii="Times New Roman" w:eastAsiaTheme="minorEastAsia" w:hAnsi="Times New Roman" w:cs="Times New Roman"/>
          <w:color w:val="000000" w:themeColor="text1"/>
          <w:sz w:val="24"/>
          <w:szCs w:val="24"/>
          <w:lang w:val="es-ES"/>
        </w:rPr>
        <w:t>la concienciación de CCO.</w:t>
      </w:r>
    </w:p>
    <w:p w14:paraId="5CB0868A" w14:textId="4FDF7837" w:rsidR="00D73782" w:rsidRPr="00B23B0B" w:rsidRDefault="00D73782" w:rsidP="004D3012">
      <w:pPr>
        <w:spacing w:line="360" w:lineRule="auto"/>
        <w:ind w:firstLine="357"/>
        <w:jc w:val="both"/>
        <w:rPr>
          <w:rFonts w:ascii="Times New Roman" w:eastAsiaTheme="minorEastAsia" w:hAnsi="Times New Roman" w:cs="Times New Roman"/>
          <w:color w:val="000000" w:themeColor="text1"/>
          <w:sz w:val="24"/>
          <w:szCs w:val="24"/>
          <w:lang w:val="es-ES"/>
        </w:rPr>
      </w:pPr>
      <w:r w:rsidRPr="00B23B0B">
        <w:rPr>
          <w:rFonts w:ascii="Times New Roman" w:eastAsiaTheme="minorEastAsia" w:hAnsi="Times New Roman" w:cs="Times New Roman"/>
          <w:color w:val="000000" w:themeColor="text1"/>
          <w:sz w:val="24"/>
          <w:szCs w:val="24"/>
          <w:lang w:val="es-ES"/>
        </w:rPr>
        <w:t xml:space="preserve">Si </w:t>
      </w:r>
      <w:r w:rsidR="0098350E" w:rsidRPr="00B23B0B">
        <w:rPr>
          <w:rFonts w:ascii="Times New Roman" w:eastAsiaTheme="minorEastAsia" w:hAnsi="Times New Roman" w:cs="Times New Roman"/>
          <w:color w:val="000000" w:themeColor="text1"/>
          <w:sz w:val="24"/>
          <w:szCs w:val="24"/>
          <w:lang w:val="es-ES"/>
        </w:rPr>
        <w:t>el procesamiento equilibrado del LA se asocia con informarse</w:t>
      </w:r>
      <w:r w:rsidR="00B558B1" w:rsidRPr="00B23B0B">
        <w:rPr>
          <w:rFonts w:ascii="Times New Roman" w:eastAsiaTheme="minorEastAsia" w:hAnsi="Times New Roman" w:cs="Times New Roman"/>
          <w:color w:val="000000" w:themeColor="text1"/>
          <w:sz w:val="24"/>
          <w:szCs w:val="24"/>
          <w:lang w:val="es-ES"/>
        </w:rPr>
        <w:t xml:space="preserve"> o </w:t>
      </w:r>
      <w:r w:rsidR="0098350E" w:rsidRPr="00B23B0B">
        <w:rPr>
          <w:rFonts w:ascii="Times New Roman" w:eastAsiaTheme="minorEastAsia" w:hAnsi="Times New Roman" w:cs="Times New Roman"/>
          <w:color w:val="000000" w:themeColor="text1"/>
          <w:sz w:val="24"/>
          <w:szCs w:val="24"/>
          <w:lang w:val="es-ES"/>
        </w:rPr>
        <w:t>consult</w:t>
      </w:r>
      <w:r w:rsidR="00B558B1" w:rsidRPr="00B23B0B">
        <w:rPr>
          <w:rFonts w:ascii="Times New Roman" w:eastAsiaTheme="minorEastAsia" w:hAnsi="Times New Roman" w:cs="Times New Roman"/>
          <w:color w:val="000000" w:themeColor="text1"/>
          <w:sz w:val="24"/>
          <w:szCs w:val="24"/>
          <w:lang w:val="es-ES"/>
        </w:rPr>
        <w:t>ar</w:t>
      </w:r>
      <w:r w:rsidR="0098350E" w:rsidRPr="00B23B0B">
        <w:rPr>
          <w:rFonts w:ascii="Times New Roman" w:eastAsiaTheme="minorEastAsia" w:hAnsi="Times New Roman" w:cs="Times New Roman"/>
          <w:color w:val="000000" w:themeColor="text1"/>
          <w:sz w:val="24"/>
          <w:szCs w:val="24"/>
          <w:lang w:val="es-ES"/>
        </w:rPr>
        <w:t xml:space="preserve"> a quienes se verán afectados</w:t>
      </w:r>
      <w:r w:rsidR="00B558B1" w:rsidRPr="00B23B0B">
        <w:rPr>
          <w:rFonts w:ascii="Times New Roman" w:eastAsiaTheme="minorEastAsia" w:hAnsi="Times New Roman" w:cs="Times New Roman"/>
          <w:color w:val="000000" w:themeColor="text1"/>
          <w:sz w:val="24"/>
          <w:szCs w:val="24"/>
          <w:lang w:val="es-ES"/>
        </w:rPr>
        <w:t xml:space="preserve"> antes de </w:t>
      </w:r>
      <w:r w:rsidR="003C7F58" w:rsidRPr="00BB5192">
        <w:rPr>
          <w:rFonts w:ascii="Times New Roman" w:eastAsiaTheme="minorEastAsia" w:hAnsi="Times New Roman" w:cs="Times New Roman"/>
          <w:color w:val="000000" w:themeColor="text1"/>
          <w:sz w:val="24"/>
          <w:szCs w:val="24"/>
          <w:lang w:val="es-ES"/>
        </w:rPr>
        <w:t xml:space="preserve">tomar </w:t>
      </w:r>
      <w:r w:rsidR="00B558B1" w:rsidRPr="00BB5192">
        <w:rPr>
          <w:rFonts w:ascii="Times New Roman" w:eastAsiaTheme="minorEastAsia" w:hAnsi="Times New Roman" w:cs="Times New Roman"/>
          <w:color w:val="000000" w:themeColor="text1"/>
          <w:sz w:val="24"/>
          <w:szCs w:val="24"/>
          <w:lang w:val="es-ES"/>
        </w:rPr>
        <w:t>deci</w:t>
      </w:r>
      <w:r w:rsidR="003C7F58" w:rsidRPr="00BB5192">
        <w:rPr>
          <w:rFonts w:ascii="Times New Roman" w:eastAsiaTheme="minorEastAsia" w:hAnsi="Times New Roman" w:cs="Times New Roman"/>
          <w:color w:val="000000" w:themeColor="text1"/>
          <w:sz w:val="24"/>
          <w:szCs w:val="24"/>
          <w:lang w:val="es-ES"/>
        </w:rPr>
        <w:t>siones que pueden afectar a otr</w:t>
      </w:r>
      <w:r w:rsidR="00BD0D6E" w:rsidRPr="00BB5192">
        <w:rPr>
          <w:rFonts w:ascii="Times New Roman" w:eastAsiaTheme="minorEastAsia" w:hAnsi="Times New Roman" w:cs="Times New Roman"/>
          <w:color w:val="000000" w:themeColor="text1"/>
          <w:sz w:val="24"/>
          <w:szCs w:val="24"/>
          <w:lang w:val="es-ES"/>
        </w:rPr>
        <w:t>o</w:t>
      </w:r>
      <w:r w:rsidR="003C7F58" w:rsidRPr="00BB5192">
        <w:rPr>
          <w:rFonts w:ascii="Times New Roman" w:eastAsiaTheme="minorEastAsia" w:hAnsi="Times New Roman" w:cs="Times New Roman"/>
          <w:color w:val="000000" w:themeColor="text1"/>
          <w:sz w:val="24"/>
          <w:szCs w:val="24"/>
          <w:lang w:val="es-ES"/>
        </w:rPr>
        <w:t>s</w:t>
      </w:r>
      <w:r w:rsidR="0098350E" w:rsidRPr="00B23B0B">
        <w:rPr>
          <w:rFonts w:ascii="Times New Roman" w:eastAsiaTheme="minorEastAsia" w:hAnsi="Times New Roman" w:cs="Times New Roman"/>
          <w:color w:val="000000" w:themeColor="text1"/>
          <w:sz w:val="24"/>
          <w:szCs w:val="24"/>
          <w:lang w:val="es-ES"/>
        </w:rPr>
        <w:t xml:space="preserve">, se esperaría que: </w:t>
      </w:r>
    </w:p>
    <w:p w14:paraId="296D6698" w14:textId="44EB257E" w:rsidR="00B23B0B" w:rsidRDefault="00D73782" w:rsidP="004D3012">
      <w:pPr>
        <w:spacing w:line="360" w:lineRule="auto"/>
        <w:jc w:val="both"/>
        <w:rPr>
          <w:rFonts w:ascii="Times New Roman" w:eastAsiaTheme="minorEastAsia" w:hAnsi="Times New Roman" w:cs="Times New Roman"/>
          <w:color w:val="000000" w:themeColor="text1"/>
          <w:sz w:val="24"/>
          <w:szCs w:val="24"/>
          <w:lang w:val="es-ES"/>
        </w:rPr>
      </w:pPr>
      <w:r w:rsidRPr="00B23B0B">
        <w:rPr>
          <w:rFonts w:ascii="Times New Roman" w:eastAsiaTheme="minorEastAsia" w:hAnsi="Times New Roman" w:cs="Times New Roman"/>
          <w:color w:val="000000" w:themeColor="text1"/>
          <w:sz w:val="24"/>
          <w:szCs w:val="24"/>
          <w:lang w:val="es-ES"/>
        </w:rPr>
        <w:tab/>
      </w:r>
      <m:oMath>
        <m:sSub>
          <m:sSubPr>
            <m:ctrlPr>
              <w:rPr>
                <w:rFonts w:ascii="Cambria Math" w:hAnsi="Cambria Math" w:cs="Times New Roman"/>
                <w:i/>
                <w:color w:val="000000" w:themeColor="text1"/>
                <w:sz w:val="24"/>
                <w:szCs w:val="24"/>
                <w:lang w:val="es-ES"/>
              </w:rPr>
            </m:ctrlPr>
          </m:sSubPr>
          <m:e>
            <m:r>
              <w:rPr>
                <w:rFonts w:ascii="Cambria Math" w:hAnsi="Cambria Math" w:cs="Times New Roman"/>
                <w:color w:val="000000" w:themeColor="text1"/>
                <w:sz w:val="24"/>
                <w:szCs w:val="24"/>
                <w:lang w:val="es-ES"/>
              </w:rPr>
              <m:t>H</m:t>
            </m:r>
          </m:e>
          <m:sub>
            <m:r>
              <w:rPr>
                <w:rFonts w:ascii="Cambria Math" w:hAnsi="Cambria Math" w:cs="Times New Roman"/>
                <w:color w:val="000000" w:themeColor="text1"/>
                <w:sz w:val="24"/>
                <w:szCs w:val="24"/>
                <w:lang w:val="es-ES"/>
              </w:rPr>
              <m:t>5:</m:t>
            </m:r>
          </m:sub>
        </m:sSub>
      </m:oMath>
      <w:r w:rsidRPr="00B23B0B">
        <w:rPr>
          <w:rFonts w:ascii="Times New Roman" w:eastAsiaTheme="minorEastAsia" w:hAnsi="Times New Roman" w:cs="Times New Roman"/>
          <w:color w:val="000000" w:themeColor="text1"/>
          <w:sz w:val="24"/>
          <w:szCs w:val="24"/>
          <w:lang w:val="es-ES"/>
        </w:rPr>
        <w:t xml:space="preserve"> </w:t>
      </w:r>
      <w:r w:rsidR="00EE6FCD" w:rsidRPr="00B23B0B">
        <w:rPr>
          <w:rFonts w:ascii="Times New Roman" w:eastAsiaTheme="minorEastAsia" w:hAnsi="Times New Roman" w:cs="Times New Roman"/>
          <w:color w:val="000000" w:themeColor="text1"/>
          <w:sz w:val="24"/>
          <w:szCs w:val="24"/>
          <w:lang w:val="es-ES"/>
        </w:rPr>
        <w:t>Exista una asociación positiva entre p</w:t>
      </w:r>
      <w:r w:rsidR="000E482D" w:rsidRPr="00B23B0B">
        <w:rPr>
          <w:rFonts w:ascii="Times New Roman" w:eastAsiaTheme="minorEastAsia" w:hAnsi="Times New Roman" w:cs="Times New Roman"/>
          <w:color w:val="000000" w:themeColor="text1"/>
          <w:sz w:val="24"/>
          <w:szCs w:val="24"/>
          <w:lang w:val="es-ES"/>
        </w:rPr>
        <w:t>rocesamiento</w:t>
      </w:r>
      <w:r w:rsidR="00EE6FCD" w:rsidRPr="00B23B0B">
        <w:rPr>
          <w:rFonts w:ascii="Times New Roman" w:eastAsiaTheme="minorEastAsia" w:hAnsi="Times New Roman" w:cs="Times New Roman"/>
          <w:color w:val="000000" w:themeColor="text1"/>
          <w:sz w:val="24"/>
          <w:szCs w:val="24"/>
          <w:lang w:val="es-ES"/>
        </w:rPr>
        <w:t xml:space="preserve"> equilibrado del LA y l</w:t>
      </w:r>
      <w:r w:rsidRPr="00B23B0B">
        <w:rPr>
          <w:rFonts w:ascii="Times New Roman" w:eastAsiaTheme="minorEastAsia" w:hAnsi="Times New Roman" w:cs="Times New Roman"/>
          <w:color w:val="000000" w:themeColor="text1"/>
          <w:sz w:val="24"/>
          <w:szCs w:val="24"/>
          <w:lang w:val="es-ES"/>
        </w:rPr>
        <w:t xml:space="preserve">a </w:t>
      </w:r>
      <w:r w:rsidR="00EE6FCD" w:rsidRPr="00B23B0B">
        <w:rPr>
          <w:rFonts w:ascii="Times New Roman" w:eastAsiaTheme="minorEastAsia" w:hAnsi="Times New Roman" w:cs="Times New Roman"/>
          <w:color w:val="000000" w:themeColor="text1"/>
          <w:sz w:val="24"/>
          <w:szCs w:val="24"/>
          <w:lang w:val="es-ES"/>
        </w:rPr>
        <w:t>cortesía de CCO.</w:t>
      </w:r>
      <w:r w:rsidR="00B52E67" w:rsidRPr="00B23B0B">
        <w:rPr>
          <w:rFonts w:ascii="Times New Roman" w:eastAsiaTheme="minorEastAsia" w:hAnsi="Times New Roman" w:cs="Times New Roman"/>
          <w:color w:val="000000" w:themeColor="text1"/>
          <w:sz w:val="24"/>
          <w:szCs w:val="24"/>
          <w:lang w:val="es-ES"/>
        </w:rPr>
        <w:t xml:space="preserve"> </w:t>
      </w:r>
      <w:bookmarkStart w:id="30" w:name="_Toc9628624"/>
    </w:p>
    <w:p w14:paraId="0C0A3BE7" w14:textId="452BCCD6" w:rsidR="00AC5C06" w:rsidRDefault="00AC5C06" w:rsidP="00B23B0B">
      <w:pPr>
        <w:spacing w:after="40" w:line="360" w:lineRule="auto"/>
        <w:jc w:val="both"/>
        <w:rPr>
          <w:rFonts w:ascii="Times New Roman" w:eastAsiaTheme="minorEastAsia" w:hAnsi="Times New Roman" w:cs="Times New Roman"/>
          <w:color w:val="000000" w:themeColor="text1"/>
          <w:sz w:val="24"/>
          <w:szCs w:val="24"/>
          <w:lang w:val="es-ES"/>
        </w:rPr>
      </w:pPr>
    </w:p>
    <w:p w14:paraId="3C5E16DE" w14:textId="568EB2E0" w:rsidR="00AC5C06" w:rsidRDefault="00AC5C06" w:rsidP="00B23B0B">
      <w:pPr>
        <w:spacing w:after="40" w:line="360" w:lineRule="auto"/>
        <w:jc w:val="both"/>
        <w:rPr>
          <w:rFonts w:ascii="Times New Roman" w:eastAsiaTheme="minorEastAsia" w:hAnsi="Times New Roman" w:cs="Times New Roman"/>
          <w:color w:val="000000" w:themeColor="text1"/>
          <w:sz w:val="24"/>
          <w:szCs w:val="24"/>
          <w:lang w:val="es-ES"/>
        </w:rPr>
      </w:pPr>
    </w:p>
    <w:p w14:paraId="3B711D1F" w14:textId="3B60E016" w:rsidR="00AC5C06" w:rsidRDefault="00AC5C06" w:rsidP="00B23B0B">
      <w:pPr>
        <w:spacing w:after="40" w:line="360" w:lineRule="auto"/>
        <w:jc w:val="both"/>
        <w:rPr>
          <w:rFonts w:ascii="Times New Roman" w:eastAsiaTheme="minorEastAsia" w:hAnsi="Times New Roman" w:cs="Times New Roman"/>
          <w:color w:val="000000" w:themeColor="text1"/>
          <w:sz w:val="24"/>
          <w:szCs w:val="24"/>
          <w:lang w:val="es-ES"/>
        </w:rPr>
      </w:pPr>
    </w:p>
    <w:p w14:paraId="0E818B01" w14:textId="7D63DEBF" w:rsidR="00AC5C06" w:rsidRDefault="00AC5C06" w:rsidP="00B23B0B">
      <w:pPr>
        <w:spacing w:after="40" w:line="360" w:lineRule="auto"/>
        <w:jc w:val="both"/>
        <w:rPr>
          <w:rFonts w:ascii="Times New Roman" w:eastAsiaTheme="minorEastAsia" w:hAnsi="Times New Roman" w:cs="Times New Roman"/>
          <w:color w:val="000000" w:themeColor="text1"/>
          <w:sz w:val="24"/>
          <w:szCs w:val="24"/>
          <w:lang w:val="es-ES"/>
        </w:rPr>
      </w:pPr>
    </w:p>
    <w:p w14:paraId="7B65510D" w14:textId="45995E85" w:rsidR="00AC5C06" w:rsidRDefault="00AC5C06" w:rsidP="00B23B0B">
      <w:pPr>
        <w:spacing w:after="40" w:line="360" w:lineRule="auto"/>
        <w:jc w:val="both"/>
        <w:rPr>
          <w:rFonts w:ascii="Times New Roman" w:eastAsiaTheme="minorEastAsia" w:hAnsi="Times New Roman" w:cs="Times New Roman"/>
          <w:color w:val="000000" w:themeColor="text1"/>
          <w:sz w:val="24"/>
          <w:szCs w:val="24"/>
          <w:lang w:val="es-ES"/>
        </w:rPr>
      </w:pPr>
    </w:p>
    <w:p w14:paraId="27CBE132" w14:textId="5F9DEF4D" w:rsidR="00AC5C06" w:rsidRDefault="00AC5C06" w:rsidP="00B23B0B">
      <w:pPr>
        <w:spacing w:after="40" w:line="360" w:lineRule="auto"/>
        <w:jc w:val="both"/>
        <w:rPr>
          <w:rFonts w:ascii="Times New Roman" w:eastAsiaTheme="minorEastAsia" w:hAnsi="Times New Roman" w:cs="Times New Roman"/>
          <w:color w:val="000000" w:themeColor="text1"/>
          <w:sz w:val="24"/>
          <w:szCs w:val="24"/>
          <w:lang w:val="es-ES"/>
        </w:rPr>
      </w:pPr>
    </w:p>
    <w:p w14:paraId="48F24A85" w14:textId="4E9132FD" w:rsidR="00AC5C06" w:rsidRDefault="00AC5C06" w:rsidP="00B23B0B">
      <w:pPr>
        <w:spacing w:after="40" w:line="360" w:lineRule="auto"/>
        <w:jc w:val="both"/>
        <w:rPr>
          <w:rFonts w:ascii="Times New Roman" w:eastAsiaTheme="minorEastAsia" w:hAnsi="Times New Roman" w:cs="Times New Roman"/>
          <w:color w:val="000000" w:themeColor="text1"/>
          <w:sz w:val="24"/>
          <w:szCs w:val="24"/>
          <w:lang w:val="es-ES"/>
        </w:rPr>
      </w:pPr>
    </w:p>
    <w:p w14:paraId="335E008F" w14:textId="69D3833E" w:rsidR="00AC5C06" w:rsidRDefault="00AC5C06" w:rsidP="00B23B0B">
      <w:pPr>
        <w:spacing w:after="40" w:line="360" w:lineRule="auto"/>
        <w:jc w:val="both"/>
        <w:rPr>
          <w:rFonts w:ascii="Times New Roman" w:eastAsiaTheme="minorEastAsia" w:hAnsi="Times New Roman" w:cs="Times New Roman"/>
          <w:color w:val="000000" w:themeColor="text1"/>
          <w:sz w:val="24"/>
          <w:szCs w:val="24"/>
          <w:lang w:val="es-ES"/>
        </w:rPr>
      </w:pPr>
    </w:p>
    <w:p w14:paraId="725ED210" w14:textId="456459BA" w:rsidR="00AC5C06" w:rsidRDefault="00AC5C06" w:rsidP="00B23B0B">
      <w:pPr>
        <w:spacing w:after="40" w:line="360" w:lineRule="auto"/>
        <w:jc w:val="both"/>
        <w:rPr>
          <w:rFonts w:ascii="Times New Roman" w:eastAsiaTheme="minorEastAsia" w:hAnsi="Times New Roman" w:cs="Times New Roman"/>
          <w:color w:val="000000" w:themeColor="text1"/>
          <w:sz w:val="24"/>
          <w:szCs w:val="24"/>
          <w:lang w:val="es-ES"/>
        </w:rPr>
      </w:pPr>
    </w:p>
    <w:p w14:paraId="35D30352" w14:textId="2AFB2DB8" w:rsidR="00AC5C06" w:rsidRDefault="00AC5C06" w:rsidP="00B23B0B">
      <w:pPr>
        <w:spacing w:after="40" w:line="360" w:lineRule="auto"/>
        <w:jc w:val="both"/>
        <w:rPr>
          <w:rFonts w:ascii="Times New Roman" w:eastAsiaTheme="minorEastAsia" w:hAnsi="Times New Roman" w:cs="Times New Roman"/>
          <w:color w:val="000000" w:themeColor="text1"/>
          <w:sz w:val="24"/>
          <w:szCs w:val="24"/>
          <w:lang w:val="es-ES"/>
        </w:rPr>
      </w:pPr>
    </w:p>
    <w:p w14:paraId="0115AEC2" w14:textId="100FFD70" w:rsidR="00AC5C06" w:rsidRDefault="00AC5C06" w:rsidP="00B23B0B">
      <w:pPr>
        <w:spacing w:after="40" w:line="360" w:lineRule="auto"/>
        <w:jc w:val="both"/>
        <w:rPr>
          <w:rFonts w:ascii="Times New Roman" w:eastAsiaTheme="minorEastAsia" w:hAnsi="Times New Roman" w:cs="Times New Roman"/>
          <w:color w:val="000000" w:themeColor="text1"/>
          <w:sz w:val="24"/>
          <w:szCs w:val="24"/>
          <w:lang w:val="es-ES"/>
        </w:rPr>
      </w:pPr>
    </w:p>
    <w:p w14:paraId="507A78DE" w14:textId="449E6AC0" w:rsidR="00AC5C06" w:rsidRDefault="00AC5C06" w:rsidP="00B23B0B">
      <w:pPr>
        <w:spacing w:after="40" w:line="360" w:lineRule="auto"/>
        <w:jc w:val="both"/>
        <w:rPr>
          <w:rFonts w:ascii="Times New Roman" w:eastAsiaTheme="minorEastAsia" w:hAnsi="Times New Roman" w:cs="Times New Roman"/>
          <w:color w:val="000000" w:themeColor="text1"/>
          <w:sz w:val="24"/>
          <w:szCs w:val="24"/>
          <w:lang w:val="es-ES"/>
        </w:rPr>
      </w:pPr>
    </w:p>
    <w:p w14:paraId="0C720E1C" w14:textId="289966D5" w:rsidR="00AC5C06" w:rsidRDefault="00AC5C06" w:rsidP="00B23B0B">
      <w:pPr>
        <w:spacing w:after="40" w:line="360" w:lineRule="auto"/>
        <w:jc w:val="both"/>
        <w:rPr>
          <w:rFonts w:ascii="Times New Roman" w:eastAsiaTheme="minorEastAsia" w:hAnsi="Times New Roman" w:cs="Times New Roman"/>
          <w:color w:val="000000" w:themeColor="text1"/>
          <w:sz w:val="24"/>
          <w:szCs w:val="24"/>
          <w:lang w:val="es-ES"/>
        </w:rPr>
      </w:pPr>
    </w:p>
    <w:p w14:paraId="200AC00A" w14:textId="563EE7C9" w:rsidR="00AC5C06" w:rsidRDefault="00AC5C06" w:rsidP="00B23B0B">
      <w:pPr>
        <w:spacing w:after="40" w:line="360" w:lineRule="auto"/>
        <w:jc w:val="both"/>
        <w:rPr>
          <w:rFonts w:ascii="Times New Roman" w:eastAsiaTheme="minorEastAsia" w:hAnsi="Times New Roman" w:cs="Times New Roman"/>
          <w:color w:val="000000" w:themeColor="text1"/>
          <w:sz w:val="24"/>
          <w:szCs w:val="24"/>
          <w:lang w:val="es-ES"/>
        </w:rPr>
      </w:pPr>
    </w:p>
    <w:p w14:paraId="464EE8F4" w14:textId="5654DCAF" w:rsidR="00AC5C06" w:rsidRDefault="00AC5C06" w:rsidP="00B23B0B">
      <w:pPr>
        <w:spacing w:after="40" w:line="360" w:lineRule="auto"/>
        <w:jc w:val="both"/>
        <w:rPr>
          <w:rFonts w:ascii="Times New Roman" w:eastAsiaTheme="minorEastAsia" w:hAnsi="Times New Roman" w:cs="Times New Roman"/>
          <w:color w:val="000000" w:themeColor="text1"/>
          <w:sz w:val="24"/>
          <w:szCs w:val="24"/>
          <w:lang w:val="es-ES"/>
        </w:rPr>
      </w:pPr>
    </w:p>
    <w:p w14:paraId="10A30E67" w14:textId="10E3B13A" w:rsidR="00AC5C06" w:rsidRDefault="00AC5C06" w:rsidP="00B23B0B">
      <w:pPr>
        <w:spacing w:after="40" w:line="360" w:lineRule="auto"/>
        <w:jc w:val="both"/>
        <w:rPr>
          <w:rFonts w:ascii="Times New Roman" w:eastAsiaTheme="minorEastAsia" w:hAnsi="Times New Roman" w:cs="Times New Roman"/>
          <w:color w:val="000000" w:themeColor="text1"/>
          <w:sz w:val="24"/>
          <w:szCs w:val="24"/>
          <w:lang w:val="es-ES"/>
        </w:rPr>
      </w:pPr>
    </w:p>
    <w:p w14:paraId="2762939C" w14:textId="77777777" w:rsidR="00BE7D7D" w:rsidRDefault="00CD78ED" w:rsidP="00DA21EC">
      <w:pPr>
        <w:spacing w:line="240" w:lineRule="auto"/>
        <w:jc w:val="center"/>
        <w:rPr>
          <w:rFonts w:ascii="Times New Roman" w:hAnsi="Times New Roman" w:cs="Times New Roman"/>
          <w:color w:val="000000" w:themeColor="text1"/>
          <w:sz w:val="24"/>
          <w:szCs w:val="24"/>
          <w:lang w:val="es-ES"/>
        </w:rPr>
      </w:pPr>
      <w:r w:rsidRPr="00BE7D7D">
        <w:rPr>
          <w:rFonts w:ascii="Times New Roman" w:hAnsi="Times New Roman" w:cs="Times New Roman"/>
          <w:color w:val="000000" w:themeColor="text1"/>
          <w:sz w:val="24"/>
          <w:szCs w:val="24"/>
          <w:lang w:val="es-ES"/>
        </w:rPr>
        <w:lastRenderedPageBreak/>
        <w:t>CAPÍTULO III</w:t>
      </w:r>
    </w:p>
    <w:p w14:paraId="109E489E" w14:textId="67A89B58" w:rsidR="000E724C" w:rsidRDefault="00CD78ED" w:rsidP="004479A7">
      <w:pPr>
        <w:pStyle w:val="Ttulo1"/>
        <w:spacing w:before="0" w:after="160" w:line="240" w:lineRule="auto"/>
        <w:jc w:val="center"/>
        <w:rPr>
          <w:rFonts w:ascii="Times New Roman" w:hAnsi="Times New Roman" w:cs="Times New Roman"/>
          <w:b/>
          <w:color w:val="auto"/>
          <w:sz w:val="24"/>
          <w:szCs w:val="24"/>
        </w:rPr>
      </w:pPr>
      <w:r>
        <w:rPr>
          <w:rFonts w:ascii="Times New Roman" w:hAnsi="Times New Roman" w:cs="Times New Roman"/>
          <w:b/>
          <w:color w:val="FF0000"/>
          <w:sz w:val="24"/>
          <w:szCs w:val="24"/>
        </w:rPr>
        <w:t xml:space="preserve"> </w:t>
      </w:r>
      <w:bookmarkStart w:id="31" w:name="_Toc22814140"/>
      <w:r w:rsidR="00D73782" w:rsidRPr="00D97BA9">
        <w:rPr>
          <w:rFonts w:ascii="Times New Roman" w:hAnsi="Times New Roman" w:cs="Times New Roman"/>
          <w:b/>
          <w:color w:val="auto"/>
          <w:sz w:val="24"/>
          <w:szCs w:val="24"/>
        </w:rPr>
        <w:t>MÉTODO</w:t>
      </w:r>
      <w:bookmarkEnd w:id="30"/>
      <w:bookmarkEnd w:id="31"/>
    </w:p>
    <w:p w14:paraId="58362DF7" w14:textId="77777777" w:rsidR="004479A7" w:rsidRPr="004479A7" w:rsidRDefault="004479A7" w:rsidP="004479A7">
      <w:pPr>
        <w:rPr>
          <w:lang w:val="es-CL" w:eastAsia="es-CL"/>
        </w:rPr>
      </w:pPr>
    </w:p>
    <w:p w14:paraId="5131A27F" w14:textId="00515D7C" w:rsidR="009F4702" w:rsidRDefault="00D73782" w:rsidP="009F4702">
      <w:pPr>
        <w:pStyle w:val="Ttulo2"/>
        <w:rPr>
          <w:rFonts w:ascii="Times New Roman" w:hAnsi="Times New Roman" w:cs="Times New Roman"/>
          <w:b/>
          <w:i/>
          <w:color w:val="000000" w:themeColor="text1"/>
          <w:sz w:val="24"/>
          <w:szCs w:val="24"/>
          <w:lang w:val="es-ES"/>
        </w:rPr>
      </w:pPr>
      <w:bookmarkStart w:id="32" w:name="_Toc9628625"/>
      <w:bookmarkStart w:id="33" w:name="_Toc22814141"/>
      <w:r w:rsidRPr="00B23B0B">
        <w:rPr>
          <w:rFonts w:ascii="Times New Roman" w:hAnsi="Times New Roman" w:cs="Times New Roman"/>
          <w:b/>
          <w:i/>
          <w:color w:val="000000" w:themeColor="text1"/>
          <w:sz w:val="24"/>
          <w:szCs w:val="24"/>
          <w:lang w:val="es-ES"/>
        </w:rPr>
        <w:t>Participantes</w:t>
      </w:r>
      <w:bookmarkEnd w:id="32"/>
      <w:bookmarkEnd w:id="33"/>
    </w:p>
    <w:p w14:paraId="4C7C139F" w14:textId="783E92C3" w:rsidR="00AC06A3" w:rsidRPr="00AC06A3" w:rsidRDefault="00AC06A3" w:rsidP="00AC06A3">
      <w:pPr>
        <w:rPr>
          <w:lang w:val="es-ES"/>
        </w:rPr>
      </w:pPr>
    </w:p>
    <w:p w14:paraId="264F75F5" w14:textId="4A9CDF96" w:rsidR="00D73782" w:rsidRPr="00CB7778" w:rsidRDefault="00E902E6" w:rsidP="00075DE4">
      <w:pPr>
        <w:spacing w:line="360" w:lineRule="auto"/>
        <w:ind w:firstLine="357"/>
        <w:jc w:val="both"/>
        <w:rPr>
          <w:rFonts w:ascii="Times New Roman" w:hAnsi="Times New Roman" w:cs="Times New Roman"/>
          <w:sz w:val="24"/>
          <w:szCs w:val="24"/>
          <w:lang w:val="es-ES"/>
        </w:rPr>
      </w:pPr>
      <w:r w:rsidRPr="00CB7778">
        <w:rPr>
          <w:rFonts w:ascii="Times New Roman" w:hAnsi="Times New Roman" w:cs="Times New Roman"/>
          <w:sz w:val="24"/>
          <w:szCs w:val="24"/>
          <w:lang w:val="es-ES"/>
        </w:rPr>
        <w:t>La muestra consistió en 270</w:t>
      </w:r>
      <w:r w:rsidR="00075DE4">
        <w:rPr>
          <w:rFonts w:ascii="Times New Roman" w:hAnsi="Times New Roman" w:cs="Times New Roman"/>
          <w:sz w:val="24"/>
          <w:szCs w:val="24"/>
          <w:lang w:val="es-ES"/>
        </w:rPr>
        <w:t xml:space="preserve"> </w:t>
      </w:r>
      <w:r w:rsidRPr="00CB7778">
        <w:rPr>
          <w:rFonts w:ascii="Times New Roman" w:hAnsi="Times New Roman" w:cs="Times New Roman"/>
          <w:sz w:val="24"/>
          <w:szCs w:val="24"/>
          <w:lang w:val="es-ES"/>
        </w:rPr>
        <w:t xml:space="preserve">trabajadores chilenos (48% hombres, </w:t>
      </w:r>
      <w:r w:rsidRPr="00CE3F52">
        <w:rPr>
          <w:rFonts w:ascii="Times New Roman" w:hAnsi="Times New Roman" w:cs="Times New Roman"/>
          <w:i/>
          <w:iCs/>
          <w:sz w:val="24"/>
          <w:szCs w:val="24"/>
          <w:lang w:val="es-ES"/>
        </w:rPr>
        <w:t>M</w:t>
      </w:r>
      <w:r w:rsidRPr="00CE3F52">
        <w:rPr>
          <w:rFonts w:ascii="Times New Roman" w:hAnsi="Times New Roman" w:cs="Times New Roman"/>
          <w:i/>
          <w:iCs/>
          <w:sz w:val="24"/>
          <w:szCs w:val="24"/>
          <w:vertAlign w:val="subscript"/>
          <w:lang w:val="es-ES"/>
        </w:rPr>
        <w:t>edad</w:t>
      </w:r>
      <w:r w:rsidRPr="00CB7778">
        <w:rPr>
          <w:rFonts w:ascii="Times New Roman" w:hAnsi="Times New Roman" w:cs="Times New Roman"/>
          <w:sz w:val="24"/>
          <w:szCs w:val="24"/>
          <w:lang w:val="es-ES"/>
        </w:rPr>
        <w:t xml:space="preserve"> = 37,6 años, </w:t>
      </w:r>
      <w:r w:rsidRPr="00CE3F52">
        <w:rPr>
          <w:rFonts w:ascii="Times New Roman" w:hAnsi="Times New Roman" w:cs="Times New Roman"/>
          <w:i/>
          <w:iCs/>
          <w:sz w:val="24"/>
          <w:szCs w:val="24"/>
          <w:lang w:val="es-ES"/>
        </w:rPr>
        <w:t>DE</w:t>
      </w:r>
      <w:r w:rsidRPr="00CE3F52">
        <w:rPr>
          <w:rFonts w:ascii="Times New Roman" w:hAnsi="Times New Roman" w:cs="Times New Roman"/>
          <w:i/>
          <w:iCs/>
          <w:sz w:val="24"/>
          <w:szCs w:val="24"/>
          <w:vertAlign w:val="subscript"/>
          <w:lang w:val="es-ES"/>
        </w:rPr>
        <w:t>edad</w:t>
      </w:r>
      <w:r w:rsidRPr="00CB7778">
        <w:rPr>
          <w:rFonts w:ascii="Times New Roman" w:hAnsi="Times New Roman" w:cs="Times New Roman"/>
          <w:sz w:val="24"/>
          <w:szCs w:val="24"/>
          <w:lang w:val="es-ES"/>
        </w:rPr>
        <w:t xml:space="preserve"> = 11,7), reclutados en la Región Metropolitana de Santiago (CL/Chile) y la V Región de Valparaíso. Tal como se puede observar en la Tabla 1 </w:t>
      </w:r>
      <w:r w:rsidR="00991937" w:rsidRPr="00BB5192">
        <w:rPr>
          <w:rFonts w:ascii="Times New Roman" w:hAnsi="Times New Roman" w:cs="Times New Roman"/>
          <w:sz w:val="24"/>
          <w:szCs w:val="24"/>
          <w:lang w:val="es-ES"/>
        </w:rPr>
        <w:t xml:space="preserve">presenta un cierto balance en género, </w:t>
      </w:r>
      <w:r w:rsidRPr="00CB7778">
        <w:rPr>
          <w:rFonts w:ascii="Times New Roman" w:hAnsi="Times New Roman" w:cs="Times New Roman"/>
          <w:sz w:val="24"/>
          <w:szCs w:val="24"/>
          <w:lang w:val="es-ES"/>
        </w:rPr>
        <w:t>el 44% son profesionales (e.g., Ingeniero, Psicólogo, Periodista)</w:t>
      </w:r>
      <w:r w:rsidR="00CE3F52">
        <w:rPr>
          <w:rFonts w:ascii="Times New Roman" w:hAnsi="Times New Roman" w:cs="Times New Roman"/>
          <w:sz w:val="24"/>
          <w:szCs w:val="24"/>
          <w:lang w:val="es-ES"/>
        </w:rPr>
        <w:t xml:space="preserve">, 37% Técnicos </w:t>
      </w:r>
      <w:r w:rsidR="00CE3F52" w:rsidRPr="00BB5192">
        <w:rPr>
          <w:rFonts w:ascii="Times New Roman" w:hAnsi="Times New Roman" w:cs="Times New Roman"/>
          <w:sz w:val="24"/>
          <w:szCs w:val="24"/>
          <w:lang w:val="es-ES"/>
        </w:rPr>
        <w:t>(</w:t>
      </w:r>
      <w:r w:rsidR="00335FB5" w:rsidRPr="00BB5192">
        <w:rPr>
          <w:rFonts w:ascii="Times New Roman" w:hAnsi="Times New Roman" w:cs="Times New Roman"/>
          <w:sz w:val="24"/>
          <w:szCs w:val="24"/>
          <w:lang w:val="es-ES"/>
        </w:rPr>
        <w:t xml:space="preserve">Técnico en enfermería, Administración hotelera, </w:t>
      </w:r>
      <w:r w:rsidR="00606CCB" w:rsidRPr="00BB5192">
        <w:rPr>
          <w:rFonts w:ascii="Times New Roman" w:hAnsi="Times New Roman" w:cs="Times New Roman"/>
          <w:sz w:val="24"/>
          <w:szCs w:val="24"/>
          <w:lang w:val="es-ES"/>
        </w:rPr>
        <w:t>Técnico en contabilidad general</w:t>
      </w:r>
      <w:r w:rsidR="00606CCB">
        <w:rPr>
          <w:rFonts w:ascii="Times New Roman" w:hAnsi="Times New Roman" w:cs="Times New Roman"/>
          <w:sz w:val="24"/>
          <w:szCs w:val="24"/>
          <w:lang w:val="es-ES"/>
        </w:rPr>
        <w:t>)</w:t>
      </w:r>
      <w:r w:rsidRPr="00CB7778">
        <w:rPr>
          <w:rFonts w:ascii="Times New Roman" w:hAnsi="Times New Roman" w:cs="Times New Roman"/>
          <w:sz w:val="24"/>
          <w:szCs w:val="24"/>
          <w:lang w:val="es-ES"/>
        </w:rPr>
        <w:t xml:space="preserve"> y el 9% asistentes (e.g., Secretaria, Auxiliar, Personal de aseo). El 53% trabaja en una microempresa, y el 41% es de nivel socioeconómico (NSE) medio considerando su núcleo familiar original.</w:t>
      </w:r>
      <w:r w:rsidR="00991937">
        <w:rPr>
          <w:rFonts w:ascii="Times New Roman" w:hAnsi="Times New Roman" w:cs="Times New Roman"/>
          <w:sz w:val="24"/>
          <w:szCs w:val="24"/>
          <w:lang w:val="es-ES"/>
        </w:rPr>
        <w:t xml:space="preserve"> </w:t>
      </w:r>
    </w:p>
    <w:bookmarkStart w:id="34" w:name="_MON_1625495397"/>
    <w:bookmarkEnd w:id="34"/>
    <w:p w14:paraId="7A390F12" w14:textId="2AC893FC" w:rsidR="004D5E92" w:rsidRDefault="00BD0D6E" w:rsidP="004D5E92">
      <w:pPr>
        <w:spacing w:line="360" w:lineRule="auto"/>
        <w:ind w:firstLine="357"/>
        <w:jc w:val="center"/>
        <w:rPr>
          <w:rFonts w:ascii="Times New Roman" w:hAnsi="Times New Roman" w:cs="Times New Roman"/>
          <w:color w:val="000000" w:themeColor="text1"/>
          <w:sz w:val="24"/>
          <w:szCs w:val="24"/>
          <w:lang w:val="es-ES"/>
        </w:rPr>
      </w:pPr>
      <w:r>
        <w:rPr>
          <w:rFonts w:ascii="Times New Roman" w:hAnsi="Times New Roman" w:cs="Times New Roman"/>
          <w:color w:val="000000" w:themeColor="text1"/>
          <w:sz w:val="24"/>
          <w:szCs w:val="24"/>
          <w:lang w:val="es-ES"/>
        </w:rPr>
        <w:object w:dxaOrig="5062" w:dyaOrig="7820" w14:anchorId="69C3E4E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5.5pt;height:379.5pt" o:ole="">
            <v:imagedata r:id="rId9" o:title=""/>
          </v:shape>
          <o:OLEObject Type="Embed" ProgID="Excel.Sheet.12" ShapeID="_x0000_i1025" DrawAspect="Content" ObjectID="_1633438121" r:id="rId10"/>
        </w:object>
      </w:r>
    </w:p>
    <w:p w14:paraId="4F36D33B" w14:textId="77777777" w:rsidR="00AC06A3" w:rsidRDefault="00D73782" w:rsidP="00D73782">
      <w:pPr>
        <w:pStyle w:val="Ttulo2"/>
        <w:tabs>
          <w:tab w:val="left" w:pos="3555"/>
        </w:tabs>
        <w:rPr>
          <w:rFonts w:ascii="Times New Roman" w:hAnsi="Times New Roman" w:cs="Times New Roman"/>
          <w:b/>
          <w:i/>
          <w:color w:val="auto"/>
          <w:sz w:val="24"/>
          <w:szCs w:val="24"/>
          <w:lang w:val="es-ES"/>
        </w:rPr>
      </w:pPr>
      <w:bookmarkStart w:id="35" w:name="_Toc9628626"/>
      <w:bookmarkStart w:id="36" w:name="_Toc22814142"/>
      <w:r w:rsidRPr="00B23B0B">
        <w:rPr>
          <w:rFonts w:ascii="Times New Roman" w:hAnsi="Times New Roman" w:cs="Times New Roman"/>
          <w:b/>
          <w:i/>
          <w:color w:val="auto"/>
          <w:sz w:val="24"/>
          <w:szCs w:val="24"/>
          <w:lang w:val="es-ES"/>
        </w:rPr>
        <w:lastRenderedPageBreak/>
        <w:t>Procedimiento</w:t>
      </w:r>
      <w:bookmarkEnd w:id="35"/>
      <w:bookmarkEnd w:id="36"/>
    </w:p>
    <w:p w14:paraId="516D0BEC" w14:textId="08E1884E" w:rsidR="00D73782" w:rsidRPr="00B23B0B" w:rsidRDefault="00D73782" w:rsidP="00D73782">
      <w:pPr>
        <w:pStyle w:val="Ttulo2"/>
        <w:tabs>
          <w:tab w:val="left" w:pos="3555"/>
        </w:tabs>
        <w:rPr>
          <w:rFonts w:ascii="Times New Roman" w:hAnsi="Times New Roman" w:cs="Times New Roman"/>
          <w:b/>
          <w:i/>
          <w:color w:val="auto"/>
          <w:sz w:val="24"/>
          <w:szCs w:val="24"/>
          <w:lang w:val="es-ES"/>
        </w:rPr>
      </w:pPr>
      <w:r w:rsidRPr="00B23B0B">
        <w:rPr>
          <w:rFonts w:ascii="Times New Roman" w:hAnsi="Times New Roman" w:cs="Times New Roman"/>
          <w:b/>
          <w:i/>
          <w:color w:val="auto"/>
          <w:sz w:val="24"/>
          <w:szCs w:val="24"/>
          <w:lang w:val="es-ES"/>
        </w:rPr>
        <w:tab/>
      </w:r>
    </w:p>
    <w:p w14:paraId="24A68AA3" w14:textId="0F0BE0CE" w:rsidR="009F4702" w:rsidRPr="00AD4852" w:rsidRDefault="00D73782" w:rsidP="006E49FD">
      <w:pPr>
        <w:spacing w:line="360" w:lineRule="auto"/>
        <w:ind w:firstLine="357"/>
        <w:jc w:val="both"/>
        <w:rPr>
          <w:rFonts w:ascii="Times New Roman" w:hAnsi="Times New Roman" w:cs="Times New Roman"/>
          <w:color w:val="000000" w:themeColor="text1"/>
          <w:sz w:val="24"/>
          <w:szCs w:val="24"/>
          <w:lang w:val="es-ES"/>
        </w:rPr>
      </w:pPr>
      <w:r w:rsidRPr="00AD4852">
        <w:rPr>
          <w:rFonts w:ascii="Times New Roman" w:hAnsi="Times New Roman" w:cs="Times New Roman"/>
          <w:color w:val="000000" w:themeColor="text1"/>
          <w:sz w:val="24"/>
          <w:szCs w:val="24"/>
          <w:lang w:val="es-ES"/>
        </w:rPr>
        <w:t xml:space="preserve">Se invitó a profesionales, técnicos, y asistentes a participar en el estudio. Se </w:t>
      </w:r>
      <w:r w:rsidR="00CE3F52">
        <w:rPr>
          <w:rFonts w:ascii="Times New Roman" w:hAnsi="Times New Roman" w:cs="Times New Roman"/>
          <w:color w:val="000000" w:themeColor="text1"/>
          <w:sz w:val="24"/>
          <w:szCs w:val="24"/>
          <w:lang w:val="es-ES"/>
        </w:rPr>
        <w:t xml:space="preserve">les </w:t>
      </w:r>
      <w:r w:rsidRPr="00AD4852">
        <w:rPr>
          <w:rFonts w:ascii="Times New Roman" w:hAnsi="Times New Roman" w:cs="Times New Roman"/>
          <w:color w:val="000000" w:themeColor="text1"/>
          <w:sz w:val="24"/>
          <w:szCs w:val="24"/>
          <w:lang w:val="es-ES"/>
        </w:rPr>
        <w:t xml:space="preserve">explicaron los objetivos, la confidencialidad de los datos, y sus derechos como participantes. El cuestionario fue aplicado en </w:t>
      </w:r>
      <w:r w:rsidR="00CE3F52">
        <w:rPr>
          <w:rFonts w:ascii="Times New Roman" w:hAnsi="Times New Roman" w:cs="Times New Roman"/>
          <w:color w:val="000000" w:themeColor="text1"/>
          <w:sz w:val="24"/>
          <w:szCs w:val="24"/>
          <w:lang w:val="es-ES"/>
        </w:rPr>
        <w:t xml:space="preserve">su </w:t>
      </w:r>
      <w:r w:rsidRPr="00AD4852">
        <w:rPr>
          <w:rFonts w:ascii="Times New Roman" w:hAnsi="Times New Roman" w:cs="Times New Roman"/>
          <w:color w:val="000000" w:themeColor="text1"/>
          <w:sz w:val="24"/>
          <w:szCs w:val="24"/>
          <w:lang w:val="es-ES"/>
        </w:rPr>
        <w:t xml:space="preserve">horario </w:t>
      </w:r>
      <w:r w:rsidR="00921F1B" w:rsidRPr="00AD4852">
        <w:rPr>
          <w:rFonts w:ascii="Times New Roman" w:hAnsi="Times New Roman" w:cs="Times New Roman"/>
          <w:color w:val="000000" w:themeColor="text1"/>
          <w:sz w:val="24"/>
          <w:szCs w:val="24"/>
          <w:lang w:val="es-ES"/>
        </w:rPr>
        <w:t xml:space="preserve">laboral </w:t>
      </w:r>
      <w:r w:rsidRPr="00AD4852">
        <w:rPr>
          <w:rFonts w:ascii="Times New Roman" w:hAnsi="Times New Roman" w:cs="Times New Roman"/>
          <w:color w:val="000000" w:themeColor="text1"/>
          <w:sz w:val="24"/>
          <w:szCs w:val="24"/>
          <w:lang w:val="es-ES"/>
        </w:rPr>
        <w:t xml:space="preserve">por 6 examinadores capacitados para este efecto. Alrededor del 75% </w:t>
      </w:r>
      <w:r w:rsidR="00CE3F52" w:rsidRPr="00DD1957">
        <w:rPr>
          <w:rFonts w:ascii="Times New Roman" w:hAnsi="Times New Roman" w:cs="Times New Roman"/>
          <w:color w:val="000000" w:themeColor="text1"/>
          <w:sz w:val="24"/>
          <w:szCs w:val="24"/>
          <w:lang w:val="es-ES"/>
        </w:rPr>
        <w:t xml:space="preserve">de los participantes </w:t>
      </w:r>
      <w:r w:rsidRPr="00AD4852">
        <w:rPr>
          <w:rFonts w:ascii="Times New Roman" w:hAnsi="Times New Roman" w:cs="Times New Roman"/>
          <w:color w:val="000000" w:themeColor="text1"/>
          <w:sz w:val="24"/>
          <w:szCs w:val="24"/>
          <w:lang w:val="es-ES"/>
        </w:rPr>
        <w:t>entregó el cuestionario durante el encuentro con el examinador, y los demás entre 2 a 7 días después. Todos</w:t>
      </w:r>
      <w:r w:rsidR="00CE3F52">
        <w:rPr>
          <w:rFonts w:ascii="Times New Roman" w:hAnsi="Times New Roman" w:cs="Times New Roman"/>
          <w:color w:val="000000" w:themeColor="text1"/>
          <w:sz w:val="24"/>
          <w:szCs w:val="24"/>
          <w:lang w:val="es-ES"/>
        </w:rPr>
        <w:t xml:space="preserve"> </w:t>
      </w:r>
      <w:r w:rsidRPr="00AD4852">
        <w:rPr>
          <w:rFonts w:ascii="Times New Roman" w:hAnsi="Times New Roman" w:cs="Times New Roman"/>
          <w:color w:val="000000" w:themeColor="text1"/>
          <w:sz w:val="24"/>
          <w:szCs w:val="24"/>
          <w:lang w:val="es-ES"/>
        </w:rPr>
        <w:t xml:space="preserve">firmaron un consentimiento escrito. Alrededor del 5% </w:t>
      </w:r>
      <w:r w:rsidRPr="00DD1957">
        <w:rPr>
          <w:rFonts w:ascii="Times New Roman" w:hAnsi="Times New Roman" w:cs="Times New Roman"/>
          <w:color w:val="000000" w:themeColor="text1"/>
          <w:sz w:val="24"/>
          <w:szCs w:val="24"/>
          <w:lang w:val="es-ES"/>
        </w:rPr>
        <w:t>de</w:t>
      </w:r>
      <w:r w:rsidR="00CE3F52" w:rsidRPr="00DD1957">
        <w:rPr>
          <w:rFonts w:ascii="Times New Roman" w:hAnsi="Times New Roman" w:cs="Times New Roman"/>
          <w:color w:val="000000" w:themeColor="text1"/>
          <w:sz w:val="24"/>
          <w:szCs w:val="24"/>
          <w:lang w:val="es-ES"/>
        </w:rPr>
        <w:t xml:space="preserve"> las personas</w:t>
      </w:r>
      <w:r w:rsidRPr="00DD1957">
        <w:rPr>
          <w:rFonts w:ascii="Times New Roman" w:hAnsi="Times New Roman" w:cs="Times New Roman"/>
          <w:color w:val="000000" w:themeColor="text1"/>
          <w:sz w:val="24"/>
          <w:szCs w:val="24"/>
          <w:lang w:val="es-ES"/>
        </w:rPr>
        <w:t xml:space="preserve"> </w:t>
      </w:r>
      <w:r w:rsidRPr="00AD4852">
        <w:rPr>
          <w:rFonts w:ascii="Times New Roman" w:hAnsi="Times New Roman" w:cs="Times New Roman"/>
          <w:color w:val="000000" w:themeColor="text1"/>
          <w:sz w:val="24"/>
          <w:szCs w:val="24"/>
          <w:lang w:val="es-ES"/>
        </w:rPr>
        <w:t>contactad</w:t>
      </w:r>
      <w:r w:rsidR="00CE3F52" w:rsidRPr="00DD1957">
        <w:rPr>
          <w:rFonts w:ascii="Times New Roman" w:hAnsi="Times New Roman" w:cs="Times New Roman"/>
          <w:color w:val="000000" w:themeColor="text1"/>
          <w:sz w:val="24"/>
          <w:szCs w:val="24"/>
          <w:lang w:val="es-ES"/>
        </w:rPr>
        <w:t>a</w:t>
      </w:r>
      <w:r w:rsidRPr="00AD4852">
        <w:rPr>
          <w:rFonts w:ascii="Times New Roman" w:hAnsi="Times New Roman" w:cs="Times New Roman"/>
          <w:color w:val="000000" w:themeColor="text1"/>
          <w:sz w:val="24"/>
          <w:szCs w:val="24"/>
          <w:lang w:val="es-ES"/>
        </w:rPr>
        <w:t>s se reusó a participar del estudio.</w:t>
      </w:r>
    </w:p>
    <w:p w14:paraId="730CA995" w14:textId="05524F6F" w:rsidR="009F4702" w:rsidRDefault="00D73782" w:rsidP="009F4702">
      <w:pPr>
        <w:pStyle w:val="Ttulo2"/>
        <w:rPr>
          <w:rFonts w:ascii="Times New Roman" w:hAnsi="Times New Roman" w:cs="Times New Roman"/>
          <w:b/>
          <w:i/>
          <w:color w:val="auto"/>
          <w:sz w:val="24"/>
          <w:szCs w:val="24"/>
          <w:lang w:val="es-ES"/>
        </w:rPr>
      </w:pPr>
      <w:bookmarkStart w:id="37" w:name="_Toc9628627"/>
      <w:bookmarkStart w:id="38" w:name="_Toc22814143"/>
      <w:r w:rsidRPr="00B23B0B">
        <w:rPr>
          <w:rFonts w:ascii="Times New Roman" w:hAnsi="Times New Roman" w:cs="Times New Roman"/>
          <w:b/>
          <w:i/>
          <w:color w:val="auto"/>
          <w:sz w:val="24"/>
          <w:szCs w:val="24"/>
          <w:lang w:val="es-ES"/>
        </w:rPr>
        <w:t>Medidas</w:t>
      </w:r>
      <w:bookmarkEnd w:id="37"/>
      <w:bookmarkEnd w:id="38"/>
    </w:p>
    <w:p w14:paraId="41BE165D" w14:textId="77777777" w:rsidR="00AC06A3" w:rsidRPr="00AC06A3" w:rsidRDefault="00AC06A3" w:rsidP="00AC06A3">
      <w:pPr>
        <w:rPr>
          <w:lang w:val="es-ES"/>
        </w:rPr>
      </w:pPr>
    </w:p>
    <w:p w14:paraId="1ABD9C50" w14:textId="7DF1DF8E" w:rsidR="00AD4852" w:rsidRPr="00CB7778" w:rsidRDefault="00D73782" w:rsidP="00AD4852">
      <w:pPr>
        <w:spacing w:line="360" w:lineRule="auto"/>
        <w:ind w:firstLine="357"/>
        <w:jc w:val="both"/>
        <w:rPr>
          <w:rFonts w:ascii="Times New Roman" w:hAnsi="Times New Roman" w:cs="Times New Roman"/>
          <w:sz w:val="24"/>
          <w:szCs w:val="24"/>
          <w:lang w:val="es-ES"/>
        </w:rPr>
      </w:pPr>
      <w:r w:rsidRPr="00CB7778">
        <w:rPr>
          <w:rFonts w:ascii="Times New Roman" w:hAnsi="Times New Roman" w:cs="Times New Roman"/>
          <w:sz w:val="24"/>
          <w:szCs w:val="24"/>
          <w:lang w:val="es-ES"/>
        </w:rPr>
        <w:t xml:space="preserve">Las </w:t>
      </w:r>
      <w:r w:rsidR="00AC06A3" w:rsidRPr="00CB7778">
        <w:rPr>
          <w:rFonts w:ascii="Times New Roman" w:hAnsi="Times New Roman" w:cs="Times New Roman"/>
          <w:sz w:val="24"/>
          <w:szCs w:val="24"/>
          <w:lang w:val="es-ES"/>
        </w:rPr>
        <w:t>cuatro dimensiones del</w:t>
      </w:r>
      <w:r w:rsidRPr="00CB7778">
        <w:rPr>
          <w:rFonts w:ascii="Times New Roman" w:hAnsi="Times New Roman" w:cs="Times New Roman"/>
          <w:sz w:val="24"/>
          <w:szCs w:val="24"/>
          <w:lang w:val="es-ES"/>
        </w:rPr>
        <w:t xml:space="preserve"> L</w:t>
      </w:r>
      <w:r w:rsidR="00AD4852" w:rsidRPr="00CB7778">
        <w:rPr>
          <w:rFonts w:ascii="Times New Roman" w:hAnsi="Times New Roman" w:cs="Times New Roman"/>
          <w:sz w:val="24"/>
          <w:szCs w:val="24"/>
          <w:lang w:val="es-ES"/>
        </w:rPr>
        <w:t xml:space="preserve">A </w:t>
      </w:r>
      <w:r w:rsidRPr="00CB7778">
        <w:rPr>
          <w:rFonts w:ascii="Times New Roman" w:hAnsi="Times New Roman" w:cs="Times New Roman"/>
          <w:sz w:val="24"/>
          <w:szCs w:val="24"/>
          <w:lang w:val="es-ES"/>
        </w:rPr>
        <w:t>incluyen</w:t>
      </w:r>
      <w:r w:rsidR="00AD4852" w:rsidRPr="00CB7778">
        <w:rPr>
          <w:rFonts w:ascii="Times New Roman" w:hAnsi="Times New Roman" w:cs="Times New Roman"/>
          <w:sz w:val="24"/>
          <w:szCs w:val="24"/>
          <w:lang w:val="es-ES"/>
        </w:rPr>
        <w:t xml:space="preserve"> </w:t>
      </w:r>
      <w:r w:rsidR="005866CD" w:rsidRPr="00CB7778">
        <w:rPr>
          <w:rFonts w:ascii="Times New Roman" w:hAnsi="Times New Roman" w:cs="Times New Roman"/>
          <w:sz w:val="24"/>
          <w:szCs w:val="24"/>
          <w:lang w:val="es-ES"/>
        </w:rPr>
        <w:t>ítem</w:t>
      </w:r>
      <w:r w:rsidRPr="00CB7778">
        <w:rPr>
          <w:rFonts w:ascii="Times New Roman" w:hAnsi="Times New Roman" w:cs="Times New Roman"/>
          <w:sz w:val="24"/>
          <w:szCs w:val="24"/>
          <w:lang w:val="es-ES"/>
        </w:rPr>
        <w:t>s de Walumbwa et al. (2008)</w:t>
      </w:r>
      <w:r w:rsidR="00AC06A3" w:rsidRPr="00CB7778">
        <w:rPr>
          <w:rFonts w:ascii="Times New Roman" w:hAnsi="Times New Roman" w:cs="Times New Roman"/>
          <w:sz w:val="24"/>
          <w:szCs w:val="24"/>
          <w:lang w:val="es-ES"/>
        </w:rPr>
        <w:t xml:space="preserve">. Las alternativas de respuesta iban desde 1 = </w:t>
      </w:r>
      <w:r w:rsidR="00AC06A3" w:rsidRPr="00CB7778">
        <w:rPr>
          <w:rFonts w:ascii="Times New Roman" w:hAnsi="Times New Roman" w:cs="Times New Roman"/>
          <w:i/>
          <w:iCs/>
          <w:sz w:val="24"/>
          <w:szCs w:val="24"/>
          <w:lang w:val="es-ES"/>
        </w:rPr>
        <w:t xml:space="preserve">Muy en desacuerdo </w:t>
      </w:r>
      <w:r w:rsidR="00AC06A3" w:rsidRPr="00CB7778">
        <w:rPr>
          <w:rFonts w:ascii="Times New Roman" w:hAnsi="Times New Roman" w:cs="Times New Roman"/>
          <w:sz w:val="24"/>
          <w:szCs w:val="24"/>
          <w:lang w:val="es-ES"/>
        </w:rPr>
        <w:t xml:space="preserve">a 5 = </w:t>
      </w:r>
      <w:r w:rsidR="00AC06A3" w:rsidRPr="00CB7778">
        <w:rPr>
          <w:rFonts w:ascii="Times New Roman" w:hAnsi="Times New Roman" w:cs="Times New Roman"/>
          <w:i/>
          <w:iCs/>
          <w:sz w:val="24"/>
          <w:szCs w:val="24"/>
          <w:lang w:val="es-ES"/>
        </w:rPr>
        <w:t>Muy de acuerdo</w:t>
      </w:r>
      <w:r w:rsidR="00AC06A3" w:rsidRPr="00CB7778">
        <w:rPr>
          <w:rFonts w:ascii="Times New Roman" w:hAnsi="Times New Roman" w:cs="Times New Roman"/>
          <w:sz w:val="24"/>
          <w:szCs w:val="24"/>
          <w:lang w:val="es-ES"/>
        </w:rPr>
        <w:t>.</w:t>
      </w:r>
      <w:r w:rsidR="00DA5BFE" w:rsidRPr="00CB7778">
        <w:rPr>
          <w:rFonts w:ascii="Times New Roman" w:hAnsi="Times New Roman" w:cs="Times New Roman"/>
          <w:sz w:val="24"/>
          <w:szCs w:val="24"/>
          <w:lang w:val="es-ES"/>
        </w:rPr>
        <w:t xml:space="preserve"> Las escalas son:</w:t>
      </w:r>
    </w:p>
    <w:p w14:paraId="12EEB5DD" w14:textId="1A5791A7" w:rsidR="003A343C" w:rsidRPr="00930073" w:rsidRDefault="00D73782" w:rsidP="00930073">
      <w:pPr>
        <w:spacing w:line="360" w:lineRule="auto"/>
        <w:ind w:firstLine="357"/>
        <w:jc w:val="both"/>
        <w:rPr>
          <w:rFonts w:ascii="Times New Roman" w:hAnsi="Times New Roman" w:cs="Times New Roman"/>
          <w:sz w:val="24"/>
          <w:szCs w:val="24"/>
          <w:lang w:val="es-ES"/>
        </w:rPr>
      </w:pPr>
      <w:r w:rsidRPr="00016E9F">
        <w:rPr>
          <w:rFonts w:ascii="Times New Roman" w:hAnsi="Times New Roman" w:cs="Times New Roman"/>
          <w:sz w:val="24"/>
          <w:szCs w:val="24"/>
          <w:lang w:val="es-ES"/>
        </w:rPr>
        <w:t xml:space="preserve"> </w:t>
      </w:r>
      <w:r w:rsidR="00AC06A3" w:rsidRPr="00016E9F">
        <w:rPr>
          <w:rFonts w:ascii="Times New Roman" w:hAnsi="Times New Roman" w:cs="Times New Roman"/>
          <w:i/>
          <w:iCs/>
          <w:sz w:val="24"/>
          <w:szCs w:val="24"/>
          <w:lang w:val="es-ES"/>
        </w:rPr>
        <w:t>A</w:t>
      </w:r>
      <w:r w:rsidR="00AD31C7" w:rsidRPr="00016E9F">
        <w:rPr>
          <w:rFonts w:ascii="Times New Roman" w:hAnsi="Times New Roman" w:cs="Times New Roman"/>
          <w:i/>
          <w:iCs/>
          <w:sz w:val="24"/>
          <w:szCs w:val="24"/>
          <w:lang w:val="es-ES"/>
        </w:rPr>
        <w:t>utoconciencia</w:t>
      </w:r>
      <w:r w:rsidR="00AC06A3" w:rsidRPr="00016E9F">
        <w:rPr>
          <w:rFonts w:ascii="Times New Roman" w:hAnsi="Times New Roman" w:cs="Times New Roman"/>
          <w:i/>
          <w:iCs/>
          <w:sz w:val="24"/>
          <w:szCs w:val="24"/>
          <w:lang w:val="es-ES"/>
        </w:rPr>
        <w:t>.</w:t>
      </w:r>
      <w:r w:rsidR="00964DBC">
        <w:rPr>
          <w:rFonts w:ascii="Times New Roman" w:hAnsi="Times New Roman" w:cs="Times New Roman"/>
          <w:sz w:val="24"/>
          <w:szCs w:val="24"/>
          <w:lang w:val="es-ES"/>
        </w:rPr>
        <w:t xml:space="preserve"> </w:t>
      </w:r>
      <w:r w:rsidR="008B5556" w:rsidRPr="00964DBC">
        <w:rPr>
          <w:rFonts w:ascii="Times New Roman" w:hAnsi="Times New Roman" w:cs="Times New Roman"/>
          <w:sz w:val="24"/>
          <w:szCs w:val="24"/>
          <w:lang w:val="es-ES"/>
        </w:rPr>
        <w:t xml:space="preserve">Evalúa la capacidad </w:t>
      </w:r>
      <w:r w:rsidR="00964DBC" w:rsidRPr="00964DBC">
        <w:rPr>
          <w:rFonts w:ascii="Times New Roman" w:hAnsi="Times New Roman" w:cs="Times New Roman"/>
          <w:sz w:val="24"/>
          <w:szCs w:val="24"/>
          <w:lang w:val="es-ES"/>
        </w:rPr>
        <w:t>para</w:t>
      </w:r>
      <w:r w:rsidR="00BE1841" w:rsidRPr="00964DBC">
        <w:rPr>
          <w:rFonts w:ascii="Times New Roman" w:hAnsi="Times New Roman" w:cs="Times New Roman"/>
          <w:sz w:val="24"/>
          <w:szCs w:val="24"/>
          <w:lang w:val="es-ES"/>
        </w:rPr>
        <w:t xml:space="preserve"> reconocer y comprender </w:t>
      </w:r>
      <w:r w:rsidR="00964DBC" w:rsidRPr="00964DBC">
        <w:rPr>
          <w:rFonts w:ascii="Times New Roman" w:hAnsi="Times New Roman" w:cs="Times New Roman"/>
          <w:sz w:val="24"/>
          <w:szCs w:val="24"/>
          <w:lang w:val="es-ES"/>
        </w:rPr>
        <w:t xml:space="preserve">el </w:t>
      </w:r>
      <w:r w:rsidR="00BE1841" w:rsidRPr="00964DBC">
        <w:rPr>
          <w:rFonts w:ascii="Times New Roman" w:hAnsi="Times New Roman" w:cs="Times New Roman"/>
          <w:sz w:val="24"/>
          <w:szCs w:val="24"/>
          <w:lang w:val="es-ES"/>
        </w:rPr>
        <w:t xml:space="preserve">propio carácter, </w:t>
      </w:r>
      <w:r w:rsidR="00964DBC" w:rsidRPr="00964DBC">
        <w:rPr>
          <w:rFonts w:ascii="Times New Roman" w:hAnsi="Times New Roman" w:cs="Times New Roman"/>
          <w:sz w:val="24"/>
          <w:szCs w:val="24"/>
          <w:lang w:val="es-ES"/>
        </w:rPr>
        <w:t xml:space="preserve">los </w:t>
      </w:r>
      <w:r w:rsidR="00BE1841" w:rsidRPr="00964DBC">
        <w:rPr>
          <w:rFonts w:ascii="Times New Roman" w:hAnsi="Times New Roman" w:cs="Times New Roman"/>
          <w:sz w:val="24"/>
          <w:szCs w:val="24"/>
          <w:lang w:val="es-ES"/>
        </w:rPr>
        <w:t>sentimientos, for</w:t>
      </w:r>
      <w:r w:rsidR="00964DBC" w:rsidRPr="00964DBC">
        <w:rPr>
          <w:rFonts w:ascii="Times New Roman" w:hAnsi="Times New Roman" w:cs="Times New Roman"/>
          <w:sz w:val="24"/>
          <w:szCs w:val="24"/>
          <w:lang w:val="es-ES"/>
        </w:rPr>
        <w:t>t</w:t>
      </w:r>
      <w:r w:rsidR="00BE1841" w:rsidRPr="00964DBC">
        <w:rPr>
          <w:rFonts w:ascii="Times New Roman" w:hAnsi="Times New Roman" w:cs="Times New Roman"/>
          <w:sz w:val="24"/>
          <w:szCs w:val="24"/>
          <w:lang w:val="es-ES"/>
        </w:rPr>
        <w:t>alezas, debilidades, motivos y deseos</w:t>
      </w:r>
      <w:r w:rsidR="00664B1C" w:rsidRPr="00964DBC">
        <w:rPr>
          <w:rFonts w:ascii="Times New Roman" w:hAnsi="Times New Roman" w:cs="Times New Roman"/>
          <w:sz w:val="24"/>
          <w:szCs w:val="24"/>
          <w:lang w:val="es-ES"/>
        </w:rPr>
        <w:t xml:space="preserve"> (Jabr, 2012)</w:t>
      </w:r>
      <w:r w:rsidR="00BE1841" w:rsidRPr="00964DBC">
        <w:rPr>
          <w:rFonts w:ascii="Times New Roman" w:hAnsi="Times New Roman" w:cs="Times New Roman"/>
          <w:sz w:val="24"/>
          <w:szCs w:val="24"/>
          <w:lang w:val="es-ES"/>
        </w:rPr>
        <w:t xml:space="preserve">. </w:t>
      </w:r>
      <w:r w:rsidR="00AC06A3" w:rsidRPr="00CB7778">
        <w:rPr>
          <w:rFonts w:ascii="Times New Roman" w:hAnsi="Times New Roman" w:cs="Times New Roman"/>
          <w:sz w:val="24"/>
          <w:szCs w:val="24"/>
          <w:lang w:val="es-ES"/>
        </w:rPr>
        <w:t>L</w:t>
      </w:r>
      <w:r w:rsidR="00AD4852" w:rsidRPr="00CB7778">
        <w:rPr>
          <w:rFonts w:ascii="Times New Roman" w:hAnsi="Times New Roman" w:cs="Times New Roman"/>
          <w:sz w:val="24"/>
          <w:szCs w:val="24"/>
          <w:lang w:val="es-ES"/>
        </w:rPr>
        <w:t xml:space="preserve">a escala </w:t>
      </w:r>
      <w:r w:rsidR="00AC06A3" w:rsidRPr="00CB7778">
        <w:rPr>
          <w:rFonts w:ascii="Times New Roman" w:hAnsi="Times New Roman" w:cs="Times New Roman"/>
          <w:sz w:val="24"/>
          <w:szCs w:val="24"/>
          <w:lang w:val="es-ES"/>
        </w:rPr>
        <w:t>consta de</w:t>
      </w:r>
      <w:r w:rsidR="00AD4852" w:rsidRPr="00CB7778">
        <w:rPr>
          <w:rFonts w:ascii="Times New Roman" w:hAnsi="Times New Roman" w:cs="Times New Roman"/>
          <w:sz w:val="24"/>
          <w:szCs w:val="24"/>
          <w:lang w:val="es-ES"/>
        </w:rPr>
        <w:t xml:space="preserve"> 3 ítems </w:t>
      </w:r>
      <w:r w:rsidR="00AC06A3" w:rsidRPr="00CB7778">
        <w:rPr>
          <w:rFonts w:ascii="Times New Roman" w:hAnsi="Times New Roman" w:cs="Times New Roman"/>
          <w:sz w:val="24"/>
          <w:szCs w:val="24"/>
          <w:lang w:val="es-ES"/>
        </w:rPr>
        <w:t>como “</w:t>
      </w:r>
      <w:r w:rsidR="00AD4852" w:rsidRPr="00CB7778">
        <w:rPr>
          <w:rFonts w:ascii="Times New Roman" w:hAnsi="Times New Roman" w:cs="Times New Roman"/>
          <w:sz w:val="24"/>
          <w:szCs w:val="24"/>
          <w:lang w:val="es-ES"/>
        </w:rPr>
        <w:t>Puedo enumerar mis tres mayores debilidades</w:t>
      </w:r>
      <w:r w:rsidR="00AC06A3" w:rsidRPr="00CB7778">
        <w:rPr>
          <w:rFonts w:ascii="Times New Roman" w:hAnsi="Times New Roman" w:cs="Times New Roman"/>
          <w:sz w:val="24"/>
          <w:szCs w:val="24"/>
          <w:lang w:val="es-ES"/>
        </w:rPr>
        <w:t>”</w:t>
      </w:r>
      <w:r w:rsidR="00AD4852" w:rsidRPr="00CB7778">
        <w:rPr>
          <w:rFonts w:ascii="Times New Roman" w:hAnsi="Times New Roman" w:cs="Times New Roman"/>
          <w:sz w:val="24"/>
          <w:szCs w:val="24"/>
          <w:lang w:val="es-ES"/>
        </w:rPr>
        <w:t>,</w:t>
      </w:r>
      <w:r w:rsidR="000F3DD1">
        <w:rPr>
          <w:rFonts w:ascii="Times New Roman" w:hAnsi="Times New Roman" w:cs="Times New Roman"/>
          <w:sz w:val="24"/>
          <w:szCs w:val="24"/>
          <w:lang w:val="es-ES"/>
        </w:rPr>
        <w:t xml:space="preserve"> </w:t>
      </w:r>
      <w:r w:rsidR="00CB7778">
        <w:rPr>
          <w:rFonts w:ascii="Times New Roman" w:hAnsi="Times New Roman" w:cs="Times New Roman"/>
          <w:sz w:val="24"/>
          <w:szCs w:val="24"/>
          <w:lang w:val="es-ES"/>
        </w:rPr>
        <w:t>“</w:t>
      </w:r>
      <w:r w:rsidR="00EB5C58" w:rsidRPr="00547CD6">
        <w:rPr>
          <w:rFonts w:ascii="Times New Roman" w:hAnsi="Times New Roman" w:cs="Times New Roman"/>
          <w:sz w:val="24"/>
          <w:szCs w:val="24"/>
          <w:lang w:val="es-ES"/>
        </w:rPr>
        <w:t>A</w:t>
      </w:r>
      <w:r w:rsidR="00AD4852" w:rsidRPr="00CB7778">
        <w:rPr>
          <w:rFonts w:ascii="Times New Roman" w:hAnsi="Times New Roman" w:cs="Times New Roman"/>
          <w:sz w:val="24"/>
          <w:szCs w:val="24"/>
          <w:lang w:val="es-ES"/>
        </w:rPr>
        <w:t xml:space="preserve">cepto los sentimientos que tengo sobre </w:t>
      </w:r>
      <w:r w:rsidR="005F0FC6" w:rsidRPr="00CB7778">
        <w:rPr>
          <w:rFonts w:ascii="Times New Roman" w:hAnsi="Times New Roman" w:cs="Times New Roman"/>
          <w:sz w:val="24"/>
          <w:szCs w:val="24"/>
          <w:lang w:val="es-ES"/>
        </w:rPr>
        <w:t>mí</w:t>
      </w:r>
      <w:r w:rsidR="00AD4852" w:rsidRPr="00CB7778">
        <w:rPr>
          <w:rFonts w:ascii="Times New Roman" w:hAnsi="Times New Roman" w:cs="Times New Roman"/>
          <w:sz w:val="24"/>
          <w:szCs w:val="24"/>
          <w:lang w:val="es-ES"/>
        </w:rPr>
        <w:t xml:space="preserve"> mismo</w:t>
      </w:r>
      <w:r w:rsidR="00AC06A3" w:rsidRPr="00CB7778">
        <w:rPr>
          <w:rFonts w:ascii="Times New Roman" w:hAnsi="Times New Roman" w:cs="Times New Roman"/>
          <w:sz w:val="24"/>
          <w:szCs w:val="24"/>
          <w:lang w:val="es-ES"/>
        </w:rPr>
        <w:t>”</w:t>
      </w:r>
      <w:r w:rsidR="005F0FC6" w:rsidRPr="00CB7778">
        <w:rPr>
          <w:rFonts w:ascii="Times New Roman" w:hAnsi="Times New Roman" w:cs="Times New Roman"/>
          <w:sz w:val="24"/>
          <w:szCs w:val="24"/>
          <w:lang w:val="es-ES"/>
        </w:rPr>
        <w:t xml:space="preserve">. </w:t>
      </w:r>
      <w:r w:rsidR="00930073" w:rsidRPr="00CB7778">
        <w:rPr>
          <w:rFonts w:ascii="Times New Roman" w:hAnsi="Times New Roman" w:cs="Times New Roman"/>
          <w:sz w:val="24"/>
          <w:szCs w:val="24"/>
          <w:lang w:val="es-ES"/>
        </w:rPr>
        <w:t xml:space="preserve">La consistencia interna fue estimada mediante el coeficiente alfa Cronbach en 0,62. </w:t>
      </w:r>
    </w:p>
    <w:p w14:paraId="1DEB7B3E" w14:textId="27DC3B9F" w:rsidR="005F0FC6" w:rsidRDefault="00CB7778" w:rsidP="008C3588">
      <w:pPr>
        <w:spacing w:line="360" w:lineRule="auto"/>
        <w:ind w:firstLine="357"/>
        <w:jc w:val="both"/>
        <w:rPr>
          <w:rFonts w:ascii="Times New Roman" w:hAnsi="Times New Roman" w:cs="Times New Roman"/>
          <w:color w:val="000000" w:themeColor="text1"/>
          <w:sz w:val="24"/>
          <w:szCs w:val="24"/>
          <w:lang w:val="es-ES"/>
        </w:rPr>
      </w:pPr>
      <w:r w:rsidRPr="00290264">
        <w:rPr>
          <w:rFonts w:ascii="Times New Roman" w:hAnsi="Times New Roman" w:cs="Times New Roman"/>
          <w:i/>
          <w:iCs/>
          <w:color w:val="000000" w:themeColor="text1"/>
          <w:sz w:val="24"/>
          <w:szCs w:val="24"/>
          <w:lang w:val="es-ES"/>
        </w:rPr>
        <w:t>P</w:t>
      </w:r>
      <w:r w:rsidR="005F0FC6" w:rsidRPr="00290264">
        <w:rPr>
          <w:rFonts w:ascii="Times New Roman" w:hAnsi="Times New Roman" w:cs="Times New Roman"/>
          <w:i/>
          <w:iCs/>
          <w:color w:val="000000" w:themeColor="text1"/>
          <w:sz w:val="24"/>
          <w:szCs w:val="24"/>
          <w:lang w:val="es-ES"/>
        </w:rPr>
        <w:t>rocesamiento equilibrado</w:t>
      </w:r>
      <w:r>
        <w:rPr>
          <w:rFonts w:ascii="Times New Roman" w:hAnsi="Times New Roman" w:cs="Times New Roman"/>
          <w:color w:val="000000" w:themeColor="text1"/>
          <w:sz w:val="24"/>
          <w:szCs w:val="24"/>
          <w:lang w:val="es-ES"/>
        </w:rPr>
        <w:t>.</w:t>
      </w:r>
      <w:r w:rsidR="005F0FC6" w:rsidRPr="00AD4852">
        <w:rPr>
          <w:rFonts w:ascii="Times New Roman" w:hAnsi="Times New Roman" w:cs="Times New Roman"/>
          <w:color w:val="000000" w:themeColor="text1"/>
          <w:sz w:val="24"/>
          <w:szCs w:val="24"/>
          <w:lang w:val="es-ES"/>
        </w:rPr>
        <w:t xml:space="preserve"> </w:t>
      </w:r>
      <w:r w:rsidRPr="00847D76">
        <w:rPr>
          <w:rFonts w:ascii="Times New Roman" w:hAnsi="Times New Roman" w:cs="Times New Roman"/>
          <w:sz w:val="24"/>
          <w:szCs w:val="24"/>
          <w:lang w:val="es-ES"/>
        </w:rPr>
        <w:t xml:space="preserve">Evalúa </w:t>
      </w:r>
      <w:r w:rsidR="00CE5CC6" w:rsidRPr="00847D76">
        <w:rPr>
          <w:rFonts w:ascii="Times New Roman" w:hAnsi="Times New Roman" w:cs="Times New Roman"/>
          <w:sz w:val="24"/>
          <w:szCs w:val="24"/>
          <w:lang w:val="es-ES"/>
        </w:rPr>
        <w:t xml:space="preserve">la capacidad </w:t>
      </w:r>
      <w:r w:rsidR="00FE1DA2" w:rsidRPr="00847D76">
        <w:rPr>
          <w:rFonts w:ascii="Times New Roman" w:hAnsi="Times New Roman" w:cs="Times New Roman"/>
          <w:sz w:val="24"/>
          <w:szCs w:val="24"/>
          <w:lang w:val="es-ES"/>
        </w:rPr>
        <w:t>de mostrarse objetivo y analizar cuidadosamente la información antes de tomar una decisión</w:t>
      </w:r>
      <w:r w:rsidR="00503F69" w:rsidRPr="00847D76">
        <w:rPr>
          <w:rFonts w:ascii="Times New Roman" w:hAnsi="Times New Roman" w:cs="Times New Roman"/>
          <w:sz w:val="24"/>
          <w:szCs w:val="24"/>
          <w:lang w:val="es-ES"/>
        </w:rPr>
        <w:t xml:space="preserve"> (Avolio et al</w:t>
      </w:r>
      <w:r w:rsidR="00847D76" w:rsidRPr="00847D76">
        <w:rPr>
          <w:rFonts w:ascii="Times New Roman" w:hAnsi="Times New Roman" w:cs="Times New Roman"/>
          <w:sz w:val="24"/>
          <w:szCs w:val="24"/>
          <w:lang w:val="es-ES"/>
        </w:rPr>
        <w:t>.,</w:t>
      </w:r>
      <w:r w:rsidR="00503F69" w:rsidRPr="00847D76">
        <w:rPr>
          <w:rFonts w:ascii="Times New Roman" w:hAnsi="Times New Roman" w:cs="Times New Roman"/>
          <w:sz w:val="24"/>
          <w:szCs w:val="24"/>
          <w:lang w:val="es-ES"/>
        </w:rPr>
        <w:t xml:space="preserve"> 2005)</w:t>
      </w:r>
      <w:r w:rsidR="00847D76" w:rsidRPr="00847D76">
        <w:rPr>
          <w:rFonts w:ascii="Times New Roman" w:hAnsi="Times New Roman" w:cs="Times New Roman"/>
          <w:sz w:val="24"/>
          <w:szCs w:val="24"/>
          <w:lang w:val="es-ES"/>
        </w:rPr>
        <w:t>.</w:t>
      </w:r>
      <w:r w:rsidR="00503F69" w:rsidRPr="00847D76">
        <w:rPr>
          <w:rFonts w:ascii="Times New Roman" w:hAnsi="Times New Roman" w:cs="Times New Roman"/>
          <w:sz w:val="24"/>
          <w:szCs w:val="24"/>
          <w:lang w:val="es-ES"/>
        </w:rPr>
        <w:t xml:space="preserve"> </w:t>
      </w:r>
      <w:r>
        <w:rPr>
          <w:rFonts w:ascii="Times New Roman" w:hAnsi="Times New Roman" w:cs="Times New Roman"/>
          <w:color w:val="000000" w:themeColor="text1"/>
          <w:sz w:val="24"/>
          <w:szCs w:val="24"/>
          <w:lang w:val="es-ES"/>
        </w:rPr>
        <w:t>LA escala consta de</w:t>
      </w:r>
      <w:r w:rsidR="005F0FC6">
        <w:rPr>
          <w:rFonts w:ascii="Times New Roman" w:hAnsi="Times New Roman" w:cs="Times New Roman"/>
          <w:color w:val="000000" w:themeColor="text1"/>
          <w:sz w:val="24"/>
          <w:szCs w:val="24"/>
          <w:lang w:val="es-ES"/>
        </w:rPr>
        <w:t xml:space="preserve"> 3 ítems </w:t>
      </w:r>
      <w:r>
        <w:rPr>
          <w:rFonts w:ascii="Times New Roman" w:hAnsi="Times New Roman" w:cs="Times New Roman"/>
          <w:color w:val="000000" w:themeColor="text1"/>
          <w:sz w:val="24"/>
          <w:szCs w:val="24"/>
          <w:lang w:val="es-ES"/>
        </w:rPr>
        <w:t>como “</w:t>
      </w:r>
      <w:r w:rsidR="005F0FC6">
        <w:rPr>
          <w:rFonts w:ascii="Times New Roman" w:hAnsi="Times New Roman" w:cs="Times New Roman"/>
          <w:color w:val="000000" w:themeColor="text1"/>
          <w:sz w:val="24"/>
          <w:szCs w:val="24"/>
          <w:lang w:val="es-ES"/>
        </w:rPr>
        <w:t>Busco opiniones de los demás antes de tomar una decisión</w:t>
      </w:r>
      <w:r>
        <w:rPr>
          <w:rFonts w:ascii="Times New Roman" w:hAnsi="Times New Roman" w:cs="Times New Roman"/>
          <w:color w:val="000000" w:themeColor="text1"/>
          <w:sz w:val="24"/>
          <w:szCs w:val="24"/>
          <w:lang w:val="es-ES"/>
        </w:rPr>
        <w:t>”</w:t>
      </w:r>
      <w:r w:rsidR="005F0FC6">
        <w:rPr>
          <w:rFonts w:ascii="Times New Roman" w:hAnsi="Times New Roman" w:cs="Times New Roman"/>
          <w:color w:val="000000" w:themeColor="text1"/>
          <w:sz w:val="24"/>
          <w:szCs w:val="24"/>
          <w:lang w:val="es-ES"/>
        </w:rPr>
        <w:t xml:space="preserve">, </w:t>
      </w:r>
      <w:r>
        <w:rPr>
          <w:rFonts w:ascii="Times New Roman" w:hAnsi="Times New Roman" w:cs="Times New Roman"/>
          <w:color w:val="000000" w:themeColor="text1"/>
          <w:sz w:val="24"/>
          <w:szCs w:val="24"/>
          <w:lang w:val="es-ES"/>
        </w:rPr>
        <w:t>“</w:t>
      </w:r>
      <w:r w:rsidR="008C3588">
        <w:rPr>
          <w:rFonts w:ascii="Times New Roman" w:hAnsi="Times New Roman" w:cs="Times New Roman"/>
          <w:color w:val="000000" w:themeColor="text1"/>
          <w:sz w:val="24"/>
          <w:szCs w:val="24"/>
          <w:lang w:val="es-ES"/>
        </w:rPr>
        <w:t>E</w:t>
      </w:r>
      <w:r w:rsidR="005F0FC6">
        <w:rPr>
          <w:rFonts w:ascii="Times New Roman" w:hAnsi="Times New Roman" w:cs="Times New Roman"/>
          <w:color w:val="000000" w:themeColor="text1"/>
          <w:sz w:val="24"/>
          <w:szCs w:val="24"/>
          <w:lang w:val="es-ES"/>
        </w:rPr>
        <w:t>scucho atentamente las ideas de aquellos que están en desacuerdo conmigo</w:t>
      </w:r>
      <w:r>
        <w:rPr>
          <w:rFonts w:ascii="Times New Roman" w:hAnsi="Times New Roman" w:cs="Times New Roman"/>
          <w:color w:val="000000" w:themeColor="text1"/>
          <w:sz w:val="24"/>
          <w:szCs w:val="24"/>
          <w:lang w:val="es-ES"/>
        </w:rPr>
        <w:t>”</w:t>
      </w:r>
      <w:r w:rsidR="008C3588">
        <w:rPr>
          <w:rFonts w:ascii="Times New Roman" w:hAnsi="Times New Roman" w:cs="Times New Roman"/>
          <w:color w:val="000000" w:themeColor="text1"/>
          <w:sz w:val="24"/>
          <w:szCs w:val="24"/>
          <w:lang w:val="es-ES"/>
        </w:rPr>
        <w:t xml:space="preserve">. </w:t>
      </w:r>
      <w:r w:rsidR="00546CB0" w:rsidRPr="00AD4852">
        <w:rPr>
          <w:rFonts w:ascii="Times New Roman" w:hAnsi="Times New Roman" w:cs="Times New Roman"/>
          <w:color w:val="000000" w:themeColor="text1"/>
          <w:sz w:val="24"/>
          <w:szCs w:val="24"/>
          <w:lang w:val="es-ES"/>
        </w:rPr>
        <w:t>La</w:t>
      </w:r>
      <w:r>
        <w:rPr>
          <w:rFonts w:ascii="Times New Roman" w:hAnsi="Times New Roman" w:cs="Times New Roman"/>
          <w:color w:val="000000" w:themeColor="text1"/>
          <w:sz w:val="24"/>
          <w:szCs w:val="24"/>
          <w:lang w:val="es-ES"/>
        </w:rPr>
        <w:t xml:space="preserve"> consistencia interna fue estimada</w:t>
      </w:r>
      <w:r w:rsidR="005F0FC6">
        <w:rPr>
          <w:rFonts w:ascii="Times New Roman" w:hAnsi="Times New Roman" w:cs="Times New Roman"/>
          <w:color w:val="000000" w:themeColor="text1"/>
          <w:sz w:val="24"/>
          <w:szCs w:val="24"/>
          <w:lang w:val="es-ES"/>
        </w:rPr>
        <w:t xml:space="preserve"> mediante el </w:t>
      </w:r>
      <w:r w:rsidR="00290264">
        <w:rPr>
          <w:rFonts w:ascii="Times New Roman" w:hAnsi="Times New Roman" w:cs="Times New Roman"/>
          <w:color w:val="000000" w:themeColor="text1"/>
          <w:sz w:val="24"/>
          <w:szCs w:val="24"/>
          <w:lang w:val="es-ES"/>
        </w:rPr>
        <w:t>coeficiente</w:t>
      </w:r>
      <w:r w:rsidR="005F0FC6">
        <w:rPr>
          <w:rFonts w:ascii="Times New Roman" w:hAnsi="Times New Roman" w:cs="Times New Roman"/>
          <w:color w:val="000000" w:themeColor="text1"/>
          <w:sz w:val="24"/>
          <w:szCs w:val="24"/>
          <w:lang w:val="es-ES"/>
        </w:rPr>
        <w:t xml:space="preserve"> alfa Cronbach en 0,60.</w:t>
      </w:r>
    </w:p>
    <w:p w14:paraId="680C3159" w14:textId="3E9195EB" w:rsidR="00120993" w:rsidRDefault="00290264" w:rsidP="00120993">
      <w:pPr>
        <w:spacing w:line="360" w:lineRule="auto"/>
        <w:ind w:firstLine="357"/>
        <w:jc w:val="both"/>
        <w:rPr>
          <w:rFonts w:ascii="Times New Roman" w:hAnsi="Times New Roman" w:cs="Times New Roman"/>
          <w:color w:val="000000" w:themeColor="text1"/>
          <w:sz w:val="24"/>
          <w:szCs w:val="24"/>
          <w:lang w:val="es-ES"/>
        </w:rPr>
      </w:pPr>
      <w:r w:rsidRPr="00290264">
        <w:rPr>
          <w:rFonts w:ascii="Times New Roman" w:hAnsi="Times New Roman" w:cs="Times New Roman"/>
          <w:i/>
          <w:iCs/>
          <w:color w:val="000000" w:themeColor="text1"/>
          <w:sz w:val="24"/>
          <w:szCs w:val="24"/>
          <w:lang w:val="es-ES"/>
        </w:rPr>
        <w:t xml:space="preserve">Transparencia </w:t>
      </w:r>
      <w:r w:rsidR="00120993" w:rsidRPr="00290264">
        <w:rPr>
          <w:rFonts w:ascii="Times New Roman" w:hAnsi="Times New Roman" w:cs="Times New Roman"/>
          <w:i/>
          <w:iCs/>
          <w:color w:val="000000" w:themeColor="text1"/>
          <w:sz w:val="24"/>
          <w:szCs w:val="24"/>
          <w:lang w:val="es-ES"/>
        </w:rPr>
        <w:t>relacional</w:t>
      </w:r>
      <w:r w:rsidRPr="00290264">
        <w:rPr>
          <w:rFonts w:ascii="Times New Roman" w:hAnsi="Times New Roman" w:cs="Times New Roman"/>
          <w:i/>
          <w:iCs/>
          <w:color w:val="000000" w:themeColor="text1"/>
          <w:sz w:val="24"/>
          <w:szCs w:val="24"/>
          <w:lang w:val="es-ES"/>
        </w:rPr>
        <w:t>.</w:t>
      </w:r>
      <w:r w:rsidR="00120993">
        <w:rPr>
          <w:rFonts w:ascii="Times New Roman" w:hAnsi="Times New Roman" w:cs="Times New Roman"/>
          <w:color w:val="000000" w:themeColor="text1"/>
          <w:sz w:val="24"/>
          <w:szCs w:val="24"/>
          <w:lang w:val="es-ES"/>
        </w:rPr>
        <w:t xml:space="preserve"> </w:t>
      </w:r>
      <w:r w:rsidRPr="000D6A8E">
        <w:rPr>
          <w:rFonts w:ascii="Times New Roman" w:hAnsi="Times New Roman" w:cs="Times New Roman"/>
          <w:sz w:val="24"/>
          <w:szCs w:val="24"/>
          <w:lang w:val="es-ES"/>
        </w:rPr>
        <w:t xml:space="preserve">Evalúa </w:t>
      </w:r>
      <w:r w:rsidR="000D6A8E" w:rsidRPr="000D6A8E">
        <w:rPr>
          <w:rFonts w:ascii="Times New Roman" w:hAnsi="Times New Roman" w:cs="Times New Roman"/>
          <w:sz w:val="24"/>
          <w:szCs w:val="24"/>
          <w:lang w:val="es-ES"/>
        </w:rPr>
        <w:t xml:space="preserve">la capacidad de </w:t>
      </w:r>
      <w:r w:rsidR="00C54019" w:rsidRPr="000D6A8E">
        <w:rPr>
          <w:rFonts w:ascii="Times New Roman" w:hAnsi="Times New Roman" w:cs="Times New Roman"/>
          <w:sz w:val="24"/>
          <w:szCs w:val="24"/>
          <w:lang w:val="es-ES"/>
        </w:rPr>
        <w:t xml:space="preserve">compartir información personal y mostrarse </w:t>
      </w:r>
      <w:r w:rsidR="000D6A8E" w:rsidRPr="000D6A8E">
        <w:rPr>
          <w:rFonts w:ascii="Times New Roman" w:hAnsi="Times New Roman" w:cs="Times New Roman"/>
          <w:sz w:val="24"/>
          <w:szCs w:val="24"/>
          <w:lang w:val="es-ES"/>
        </w:rPr>
        <w:t xml:space="preserve">tal cual es </w:t>
      </w:r>
      <w:r w:rsidR="00C54019" w:rsidRPr="000D6A8E">
        <w:rPr>
          <w:rFonts w:ascii="Times New Roman" w:hAnsi="Times New Roman" w:cs="Times New Roman"/>
          <w:sz w:val="24"/>
          <w:szCs w:val="24"/>
          <w:lang w:val="es-ES"/>
        </w:rPr>
        <w:t xml:space="preserve">hacia los demás (Walumbwa et al., 2008). </w:t>
      </w:r>
      <w:r w:rsidRPr="00CB7778">
        <w:rPr>
          <w:rFonts w:ascii="Times New Roman" w:hAnsi="Times New Roman" w:cs="Times New Roman"/>
          <w:sz w:val="24"/>
          <w:szCs w:val="24"/>
          <w:lang w:val="es-ES"/>
        </w:rPr>
        <w:t>La escala consta de 3 ítems como</w:t>
      </w:r>
      <w:r>
        <w:rPr>
          <w:rFonts w:ascii="Times New Roman" w:hAnsi="Times New Roman" w:cs="Times New Roman"/>
          <w:color w:val="000000" w:themeColor="text1"/>
          <w:sz w:val="24"/>
          <w:szCs w:val="24"/>
          <w:lang w:val="es-ES"/>
        </w:rPr>
        <w:t xml:space="preserve"> “</w:t>
      </w:r>
      <w:r w:rsidR="00120993">
        <w:rPr>
          <w:rFonts w:ascii="Times New Roman" w:hAnsi="Times New Roman" w:cs="Times New Roman"/>
          <w:color w:val="000000" w:themeColor="text1"/>
          <w:sz w:val="24"/>
          <w:szCs w:val="24"/>
          <w:lang w:val="es-ES"/>
        </w:rPr>
        <w:t xml:space="preserve">Comparto abiertamente </w:t>
      </w:r>
      <w:r w:rsidR="00546CB0">
        <w:rPr>
          <w:rFonts w:ascii="Times New Roman" w:hAnsi="Times New Roman" w:cs="Times New Roman"/>
          <w:color w:val="000000" w:themeColor="text1"/>
          <w:sz w:val="24"/>
          <w:szCs w:val="24"/>
          <w:lang w:val="es-ES"/>
        </w:rPr>
        <w:t>mis sentimientos con los demás</w:t>
      </w:r>
      <w:r>
        <w:rPr>
          <w:rFonts w:ascii="Times New Roman" w:hAnsi="Times New Roman" w:cs="Times New Roman"/>
          <w:color w:val="000000" w:themeColor="text1"/>
          <w:sz w:val="24"/>
          <w:szCs w:val="24"/>
          <w:lang w:val="es-ES"/>
        </w:rPr>
        <w:t>”</w:t>
      </w:r>
      <w:r w:rsidR="00546CB0">
        <w:rPr>
          <w:rFonts w:ascii="Times New Roman" w:hAnsi="Times New Roman" w:cs="Times New Roman"/>
          <w:color w:val="000000" w:themeColor="text1"/>
          <w:sz w:val="24"/>
          <w:szCs w:val="24"/>
          <w:lang w:val="es-ES"/>
        </w:rPr>
        <w:t xml:space="preserve">, </w:t>
      </w:r>
      <w:r>
        <w:rPr>
          <w:rFonts w:ascii="Times New Roman" w:hAnsi="Times New Roman" w:cs="Times New Roman"/>
          <w:color w:val="000000" w:themeColor="text1"/>
          <w:sz w:val="24"/>
          <w:szCs w:val="24"/>
          <w:lang w:val="es-ES"/>
        </w:rPr>
        <w:t>“</w:t>
      </w:r>
      <w:r w:rsidR="008C3588">
        <w:rPr>
          <w:rFonts w:ascii="Times New Roman" w:hAnsi="Times New Roman" w:cs="Times New Roman"/>
          <w:color w:val="000000" w:themeColor="text1"/>
          <w:sz w:val="24"/>
          <w:szCs w:val="24"/>
          <w:lang w:val="es-ES"/>
        </w:rPr>
        <w:t>A</w:t>
      </w:r>
      <w:r w:rsidR="00546CB0">
        <w:rPr>
          <w:rFonts w:ascii="Times New Roman" w:hAnsi="Times New Roman" w:cs="Times New Roman"/>
          <w:color w:val="000000" w:themeColor="text1"/>
          <w:sz w:val="24"/>
          <w:szCs w:val="24"/>
          <w:lang w:val="es-ES"/>
        </w:rPr>
        <w:t>dmito mis errores a los demás</w:t>
      </w:r>
      <w:r>
        <w:rPr>
          <w:rFonts w:ascii="Times New Roman" w:hAnsi="Times New Roman" w:cs="Times New Roman"/>
          <w:color w:val="000000" w:themeColor="text1"/>
          <w:sz w:val="24"/>
          <w:szCs w:val="24"/>
          <w:lang w:val="es-ES"/>
        </w:rPr>
        <w:t xml:space="preserve">”. </w:t>
      </w:r>
      <w:r w:rsidRPr="00AD4852">
        <w:rPr>
          <w:rFonts w:ascii="Times New Roman" w:hAnsi="Times New Roman" w:cs="Times New Roman"/>
          <w:color w:val="000000" w:themeColor="text1"/>
          <w:sz w:val="24"/>
          <w:szCs w:val="24"/>
          <w:lang w:val="es-ES"/>
        </w:rPr>
        <w:t>La</w:t>
      </w:r>
      <w:r>
        <w:rPr>
          <w:rFonts w:ascii="Times New Roman" w:hAnsi="Times New Roman" w:cs="Times New Roman"/>
          <w:color w:val="000000" w:themeColor="text1"/>
          <w:sz w:val="24"/>
          <w:szCs w:val="24"/>
          <w:lang w:val="es-ES"/>
        </w:rPr>
        <w:t xml:space="preserve"> consistencia interna fue estimada mediante el coeficiente </w:t>
      </w:r>
      <w:r w:rsidR="00120993">
        <w:rPr>
          <w:rFonts w:ascii="Times New Roman" w:hAnsi="Times New Roman" w:cs="Times New Roman"/>
          <w:color w:val="000000" w:themeColor="text1"/>
          <w:sz w:val="24"/>
          <w:szCs w:val="24"/>
          <w:lang w:val="es-ES"/>
        </w:rPr>
        <w:t>alfa Cronbach en 0,6</w:t>
      </w:r>
      <w:r w:rsidR="00546CB0">
        <w:rPr>
          <w:rFonts w:ascii="Times New Roman" w:hAnsi="Times New Roman" w:cs="Times New Roman"/>
          <w:color w:val="000000" w:themeColor="text1"/>
          <w:sz w:val="24"/>
          <w:szCs w:val="24"/>
          <w:lang w:val="es-ES"/>
        </w:rPr>
        <w:t>5</w:t>
      </w:r>
      <w:r w:rsidR="00120993">
        <w:rPr>
          <w:rFonts w:ascii="Times New Roman" w:hAnsi="Times New Roman" w:cs="Times New Roman"/>
          <w:color w:val="000000" w:themeColor="text1"/>
          <w:sz w:val="24"/>
          <w:szCs w:val="24"/>
          <w:lang w:val="es-ES"/>
        </w:rPr>
        <w:t>.</w:t>
      </w:r>
    </w:p>
    <w:p w14:paraId="50350AC8" w14:textId="6F4F6BDC" w:rsidR="005F0FC6" w:rsidRDefault="00847D76" w:rsidP="003A6FB2">
      <w:pPr>
        <w:spacing w:line="360" w:lineRule="auto"/>
        <w:ind w:firstLine="357"/>
        <w:jc w:val="both"/>
        <w:rPr>
          <w:rFonts w:ascii="Times New Roman" w:hAnsi="Times New Roman" w:cs="Times New Roman"/>
          <w:color w:val="000000" w:themeColor="text1"/>
          <w:sz w:val="24"/>
          <w:szCs w:val="24"/>
          <w:lang w:val="es-ES"/>
        </w:rPr>
      </w:pPr>
      <w:r w:rsidRPr="00BB5192">
        <w:rPr>
          <w:rFonts w:ascii="Times New Roman" w:hAnsi="Times New Roman" w:cs="Times New Roman"/>
          <w:i/>
          <w:iCs/>
          <w:color w:val="000000" w:themeColor="text1"/>
          <w:sz w:val="24"/>
          <w:szCs w:val="24"/>
          <w:lang w:val="es-ES"/>
        </w:rPr>
        <w:lastRenderedPageBreak/>
        <w:t>Perspectiva m</w:t>
      </w:r>
      <w:r w:rsidR="0090300B" w:rsidRPr="00E94FB9">
        <w:rPr>
          <w:rFonts w:ascii="Times New Roman" w:hAnsi="Times New Roman" w:cs="Times New Roman"/>
          <w:i/>
          <w:iCs/>
          <w:color w:val="000000" w:themeColor="text1"/>
          <w:sz w:val="24"/>
          <w:szCs w:val="24"/>
          <w:lang w:val="es-ES"/>
        </w:rPr>
        <w:t xml:space="preserve">oral </w:t>
      </w:r>
      <w:r w:rsidR="00851521">
        <w:rPr>
          <w:rFonts w:ascii="Times New Roman" w:hAnsi="Times New Roman" w:cs="Times New Roman"/>
          <w:i/>
          <w:iCs/>
          <w:color w:val="000000" w:themeColor="text1"/>
          <w:sz w:val="24"/>
          <w:szCs w:val="24"/>
          <w:lang w:val="es-ES"/>
        </w:rPr>
        <w:t>internalizada</w:t>
      </w:r>
      <w:r w:rsidR="00290264" w:rsidRPr="00E94FB9">
        <w:rPr>
          <w:rFonts w:ascii="Times New Roman" w:hAnsi="Times New Roman" w:cs="Times New Roman"/>
          <w:i/>
          <w:iCs/>
          <w:color w:val="000000" w:themeColor="text1"/>
          <w:sz w:val="24"/>
          <w:szCs w:val="24"/>
          <w:lang w:val="es-ES"/>
        </w:rPr>
        <w:t>.</w:t>
      </w:r>
      <w:r w:rsidR="00155034">
        <w:rPr>
          <w:rFonts w:ascii="Times New Roman" w:hAnsi="Times New Roman" w:cs="Times New Roman"/>
          <w:color w:val="000000" w:themeColor="text1"/>
          <w:sz w:val="24"/>
          <w:szCs w:val="24"/>
          <w:lang w:val="es-ES"/>
        </w:rPr>
        <w:t xml:space="preserve"> </w:t>
      </w:r>
      <w:r w:rsidR="00155034" w:rsidRPr="000D6A8E">
        <w:rPr>
          <w:rFonts w:ascii="Times New Roman" w:hAnsi="Times New Roman" w:cs="Times New Roman"/>
          <w:sz w:val="24"/>
          <w:szCs w:val="24"/>
          <w:lang w:val="es-ES"/>
        </w:rPr>
        <w:t>Evalúa l</w:t>
      </w:r>
      <w:r w:rsidR="0090300B" w:rsidRPr="000D6A8E">
        <w:rPr>
          <w:rFonts w:ascii="Times New Roman" w:hAnsi="Times New Roman" w:cs="Times New Roman"/>
          <w:sz w:val="24"/>
          <w:szCs w:val="24"/>
          <w:lang w:val="es-ES"/>
        </w:rPr>
        <w:t xml:space="preserve">a capacidad de promover con su propio ejemplo una conducta </w:t>
      </w:r>
      <w:r w:rsidR="000D6A8E" w:rsidRPr="00BB5192">
        <w:rPr>
          <w:rFonts w:ascii="Times New Roman" w:hAnsi="Times New Roman" w:cs="Times New Roman"/>
          <w:color w:val="000000" w:themeColor="text1"/>
          <w:sz w:val="24"/>
          <w:szCs w:val="24"/>
          <w:lang w:val="es-ES"/>
        </w:rPr>
        <w:t xml:space="preserve">moral </w:t>
      </w:r>
      <w:r w:rsidR="0090300B" w:rsidRPr="00BB5192">
        <w:rPr>
          <w:rFonts w:ascii="Times New Roman" w:hAnsi="Times New Roman" w:cs="Times New Roman"/>
          <w:color w:val="000000" w:themeColor="text1"/>
          <w:sz w:val="24"/>
          <w:szCs w:val="24"/>
          <w:lang w:val="es-ES"/>
        </w:rPr>
        <w:t>en</w:t>
      </w:r>
      <w:r w:rsidR="0090300B" w:rsidRPr="000D6A8E">
        <w:rPr>
          <w:rFonts w:ascii="Times New Roman" w:hAnsi="Times New Roman" w:cs="Times New Roman"/>
          <w:sz w:val="24"/>
          <w:szCs w:val="24"/>
          <w:lang w:val="es-ES"/>
        </w:rPr>
        <w:t xml:space="preserve"> la organización</w:t>
      </w:r>
      <w:r w:rsidR="004421B9" w:rsidRPr="000D6A8E">
        <w:rPr>
          <w:rFonts w:ascii="Times New Roman" w:hAnsi="Times New Roman" w:cs="Times New Roman"/>
          <w:sz w:val="24"/>
          <w:szCs w:val="24"/>
          <w:lang w:val="es-ES"/>
        </w:rPr>
        <w:t xml:space="preserve"> (May et al., 2003)</w:t>
      </w:r>
      <w:r w:rsidR="00155034" w:rsidRPr="000D6A8E">
        <w:rPr>
          <w:rFonts w:ascii="Times New Roman" w:hAnsi="Times New Roman" w:cs="Times New Roman"/>
          <w:sz w:val="24"/>
          <w:szCs w:val="24"/>
          <w:lang w:val="es-ES"/>
        </w:rPr>
        <w:t xml:space="preserve">. </w:t>
      </w:r>
      <w:r w:rsidR="00155034">
        <w:rPr>
          <w:rFonts w:ascii="Times New Roman" w:hAnsi="Times New Roman" w:cs="Times New Roman"/>
          <w:color w:val="000000" w:themeColor="text1"/>
          <w:sz w:val="24"/>
          <w:szCs w:val="24"/>
          <w:lang w:val="es-ES"/>
        </w:rPr>
        <w:t>La escala consta de</w:t>
      </w:r>
      <w:r w:rsidR="0090300B">
        <w:rPr>
          <w:rFonts w:ascii="Times New Roman" w:hAnsi="Times New Roman" w:cs="Times New Roman"/>
          <w:color w:val="000000" w:themeColor="text1"/>
          <w:sz w:val="24"/>
          <w:szCs w:val="24"/>
          <w:lang w:val="es-ES"/>
        </w:rPr>
        <w:t xml:space="preserve"> 3 ítems</w:t>
      </w:r>
      <w:r w:rsidR="00155034">
        <w:rPr>
          <w:rFonts w:ascii="Times New Roman" w:hAnsi="Times New Roman" w:cs="Times New Roman"/>
          <w:color w:val="000000" w:themeColor="text1"/>
          <w:sz w:val="24"/>
          <w:szCs w:val="24"/>
          <w:lang w:val="es-ES"/>
        </w:rPr>
        <w:t xml:space="preserve"> como</w:t>
      </w:r>
      <w:r w:rsidR="0090300B">
        <w:rPr>
          <w:rFonts w:ascii="Times New Roman" w:hAnsi="Times New Roman" w:cs="Times New Roman"/>
          <w:color w:val="000000" w:themeColor="text1"/>
          <w:sz w:val="24"/>
          <w:szCs w:val="24"/>
          <w:lang w:val="es-ES"/>
        </w:rPr>
        <w:t xml:space="preserve"> </w:t>
      </w:r>
      <w:r w:rsidR="00155034">
        <w:rPr>
          <w:rFonts w:ascii="Times New Roman" w:hAnsi="Times New Roman" w:cs="Times New Roman"/>
          <w:color w:val="000000" w:themeColor="text1"/>
          <w:sz w:val="24"/>
          <w:szCs w:val="24"/>
          <w:lang w:val="es-ES"/>
        </w:rPr>
        <w:t>“</w:t>
      </w:r>
      <w:r w:rsidR="008C3588">
        <w:rPr>
          <w:rFonts w:ascii="Times New Roman" w:hAnsi="Times New Roman" w:cs="Times New Roman"/>
          <w:color w:val="000000" w:themeColor="text1"/>
          <w:sz w:val="24"/>
          <w:szCs w:val="24"/>
          <w:lang w:val="es-ES"/>
        </w:rPr>
        <w:t>O</w:t>
      </w:r>
      <w:r w:rsidR="0090300B">
        <w:rPr>
          <w:rFonts w:ascii="Times New Roman" w:hAnsi="Times New Roman" w:cs="Times New Roman"/>
          <w:color w:val="000000" w:themeColor="text1"/>
          <w:sz w:val="24"/>
          <w:szCs w:val="24"/>
          <w:lang w:val="es-ES"/>
        </w:rPr>
        <w:t>tras personas saben cuál es mi posición sobre temas controvertidos</w:t>
      </w:r>
      <w:r w:rsidR="00155034">
        <w:rPr>
          <w:rFonts w:ascii="Times New Roman" w:hAnsi="Times New Roman" w:cs="Times New Roman"/>
          <w:color w:val="000000" w:themeColor="text1"/>
          <w:sz w:val="24"/>
          <w:szCs w:val="24"/>
          <w:lang w:val="es-ES"/>
        </w:rPr>
        <w:t>”</w:t>
      </w:r>
      <w:r w:rsidR="0090300B">
        <w:rPr>
          <w:rFonts w:ascii="Times New Roman" w:hAnsi="Times New Roman" w:cs="Times New Roman"/>
          <w:color w:val="000000" w:themeColor="text1"/>
          <w:sz w:val="24"/>
          <w:szCs w:val="24"/>
          <w:lang w:val="es-ES"/>
        </w:rPr>
        <w:t xml:space="preserve">, </w:t>
      </w:r>
      <w:r w:rsidR="00155034">
        <w:rPr>
          <w:rFonts w:ascii="Times New Roman" w:hAnsi="Times New Roman" w:cs="Times New Roman"/>
          <w:color w:val="000000" w:themeColor="text1"/>
          <w:sz w:val="24"/>
          <w:szCs w:val="24"/>
          <w:lang w:val="es-ES"/>
        </w:rPr>
        <w:t>“</w:t>
      </w:r>
      <w:r w:rsidR="008C3588">
        <w:rPr>
          <w:rFonts w:ascii="Times New Roman" w:hAnsi="Times New Roman" w:cs="Times New Roman"/>
          <w:color w:val="000000" w:themeColor="text1"/>
          <w:sz w:val="24"/>
          <w:szCs w:val="24"/>
          <w:lang w:val="es-ES"/>
        </w:rPr>
        <w:t>M</w:t>
      </w:r>
      <w:r w:rsidR="0090300B">
        <w:rPr>
          <w:rFonts w:ascii="Times New Roman" w:hAnsi="Times New Roman" w:cs="Times New Roman"/>
          <w:color w:val="000000" w:themeColor="text1"/>
          <w:sz w:val="24"/>
          <w:szCs w:val="24"/>
          <w:lang w:val="es-ES"/>
        </w:rPr>
        <w:t>i moral guía mis acciones</w:t>
      </w:r>
      <w:r w:rsidR="00155034">
        <w:rPr>
          <w:rFonts w:ascii="Times New Roman" w:hAnsi="Times New Roman" w:cs="Times New Roman"/>
          <w:color w:val="000000" w:themeColor="text1"/>
          <w:sz w:val="24"/>
          <w:szCs w:val="24"/>
          <w:lang w:val="es-ES"/>
        </w:rPr>
        <w:t>”</w:t>
      </w:r>
      <w:r w:rsidR="0090300B">
        <w:rPr>
          <w:rFonts w:ascii="Times New Roman" w:hAnsi="Times New Roman" w:cs="Times New Roman"/>
          <w:color w:val="000000" w:themeColor="text1"/>
          <w:sz w:val="24"/>
          <w:szCs w:val="24"/>
          <w:lang w:val="es-ES"/>
        </w:rPr>
        <w:t xml:space="preserve">. </w:t>
      </w:r>
      <w:r w:rsidR="00155034" w:rsidRPr="00AD4852">
        <w:rPr>
          <w:rFonts w:ascii="Times New Roman" w:hAnsi="Times New Roman" w:cs="Times New Roman"/>
          <w:color w:val="000000" w:themeColor="text1"/>
          <w:sz w:val="24"/>
          <w:szCs w:val="24"/>
          <w:lang w:val="es-ES"/>
        </w:rPr>
        <w:t>La</w:t>
      </w:r>
      <w:r w:rsidR="00155034">
        <w:rPr>
          <w:rFonts w:ascii="Times New Roman" w:hAnsi="Times New Roman" w:cs="Times New Roman"/>
          <w:color w:val="000000" w:themeColor="text1"/>
          <w:sz w:val="24"/>
          <w:szCs w:val="24"/>
          <w:lang w:val="es-ES"/>
        </w:rPr>
        <w:t xml:space="preserve"> consistencia interna fue estimada mediante el coeficiente </w:t>
      </w:r>
      <w:r w:rsidR="0090300B">
        <w:rPr>
          <w:rFonts w:ascii="Times New Roman" w:hAnsi="Times New Roman" w:cs="Times New Roman"/>
          <w:color w:val="000000" w:themeColor="text1"/>
          <w:sz w:val="24"/>
          <w:szCs w:val="24"/>
          <w:lang w:val="es-ES"/>
        </w:rPr>
        <w:t>alfa Cronbach en 0,57.</w:t>
      </w:r>
    </w:p>
    <w:p w14:paraId="74900EEB" w14:textId="4E789326" w:rsidR="008E2607" w:rsidRPr="00983B0A" w:rsidRDefault="008E2607" w:rsidP="00983B0A">
      <w:pPr>
        <w:spacing w:line="360" w:lineRule="auto"/>
        <w:ind w:firstLine="357"/>
        <w:jc w:val="both"/>
        <w:rPr>
          <w:rFonts w:ascii="Times New Roman" w:hAnsi="Times New Roman" w:cs="Times New Roman"/>
          <w:sz w:val="24"/>
          <w:szCs w:val="24"/>
          <w:lang w:val="es-ES"/>
        </w:rPr>
      </w:pPr>
      <w:r w:rsidRPr="00E94FB9">
        <w:rPr>
          <w:rFonts w:ascii="Times New Roman" w:hAnsi="Times New Roman" w:cs="Times New Roman"/>
          <w:i/>
          <w:iCs/>
          <w:sz w:val="24"/>
          <w:szCs w:val="24"/>
          <w:lang w:val="es-ES"/>
        </w:rPr>
        <w:t>LA</w:t>
      </w:r>
      <w:r w:rsidRPr="00E94FB9">
        <w:rPr>
          <w:rFonts w:ascii="Times New Roman" w:hAnsi="Times New Roman" w:cs="Times New Roman"/>
          <w:sz w:val="24"/>
          <w:szCs w:val="24"/>
          <w:lang w:val="es-ES"/>
        </w:rPr>
        <w:t xml:space="preserve">. Evalúa </w:t>
      </w:r>
      <w:r w:rsidR="00CE3F52" w:rsidRPr="00DD1957">
        <w:rPr>
          <w:rFonts w:ascii="Times New Roman" w:hAnsi="Times New Roman" w:cs="Times New Roman"/>
          <w:sz w:val="24"/>
          <w:szCs w:val="24"/>
          <w:lang w:val="es-ES"/>
        </w:rPr>
        <w:t>el grado en que una persona es</w:t>
      </w:r>
      <w:r w:rsidR="00B461CC" w:rsidRPr="00E94FB9">
        <w:rPr>
          <w:rFonts w:ascii="Times New Roman" w:hAnsi="Times New Roman" w:cs="Times New Roman"/>
          <w:sz w:val="24"/>
          <w:szCs w:val="24"/>
          <w:lang w:val="es-ES"/>
        </w:rPr>
        <w:t xml:space="preserve"> honesto consigo mismo, sincero con otros y de acciones consistentes con los valores que profesa</w:t>
      </w:r>
      <w:r w:rsidR="00E94FB9" w:rsidRPr="00E94FB9">
        <w:rPr>
          <w:rFonts w:ascii="Times New Roman" w:hAnsi="Times New Roman" w:cs="Times New Roman"/>
          <w:sz w:val="24"/>
          <w:szCs w:val="24"/>
          <w:lang w:val="es-ES"/>
        </w:rPr>
        <w:t xml:space="preserve"> (Avolio et al.</w:t>
      </w:r>
      <w:r w:rsidR="00CE3F52" w:rsidRPr="00187D96">
        <w:rPr>
          <w:rFonts w:ascii="Times New Roman" w:hAnsi="Times New Roman" w:cs="Times New Roman"/>
          <w:sz w:val="24"/>
          <w:szCs w:val="24"/>
          <w:lang w:val="es-ES"/>
        </w:rPr>
        <w:t>,</w:t>
      </w:r>
      <w:r w:rsidR="00E94FB9" w:rsidRPr="00E94FB9">
        <w:rPr>
          <w:rFonts w:ascii="Times New Roman" w:hAnsi="Times New Roman" w:cs="Times New Roman"/>
          <w:sz w:val="24"/>
          <w:szCs w:val="24"/>
          <w:lang w:val="es-ES"/>
        </w:rPr>
        <w:t xml:space="preserve"> 2004)</w:t>
      </w:r>
      <w:r w:rsidR="00E94FB9">
        <w:rPr>
          <w:rFonts w:ascii="Times New Roman" w:hAnsi="Times New Roman" w:cs="Times New Roman"/>
          <w:sz w:val="24"/>
          <w:szCs w:val="24"/>
          <w:lang w:val="es-ES"/>
        </w:rPr>
        <w:t>.</w:t>
      </w:r>
      <w:r w:rsidR="00CE3F52">
        <w:rPr>
          <w:rFonts w:ascii="Times New Roman" w:hAnsi="Times New Roman" w:cs="Times New Roman"/>
          <w:sz w:val="24"/>
          <w:szCs w:val="24"/>
          <w:lang w:val="es-ES"/>
        </w:rPr>
        <w:t xml:space="preserve"> </w:t>
      </w:r>
      <w:r w:rsidRPr="00E94FB9">
        <w:rPr>
          <w:rFonts w:ascii="Times New Roman" w:hAnsi="Times New Roman" w:cs="Times New Roman"/>
          <w:sz w:val="24"/>
          <w:szCs w:val="24"/>
          <w:lang w:val="es-ES"/>
        </w:rPr>
        <w:t>Esta escala incluye 1</w:t>
      </w:r>
      <w:r w:rsidR="00E94FB9" w:rsidRPr="00E94FB9">
        <w:rPr>
          <w:rFonts w:ascii="Times New Roman" w:hAnsi="Times New Roman" w:cs="Times New Roman"/>
          <w:sz w:val="24"/>
          <w:szCs w:val="24"/>
          <w:lang w:val="es-ES"/>
        </w:rPr>
        <w:t>2</w:t>
      </w:r>
      <w:r w:rsidRPr="00E94FB9">
        <w:rPr>
          <w:rFonts w:ascii="Times New Roman" w:hAnsi="Times New Roman" w:cs="Times New Roman"/>
          <w:sz w:val="24"/>
          <w:szCs w:val="24"/>
          <w:lang w:val="es-ES"/>
        </w:rPr>
        <w:t xml:space="preserve"> ítems, tres por cada dimensión.</w:t>
      </w:r>
      <w:r w:rsidR="00E94FB9">
        <w:rPr>
          <w:rFonts w:ascii="Times New Roman" w:hAnsi="Times New Roman" w:cs="Times New Roman"/>
          <w:sz w:val="24"/>
          <w:szCs w:val="24"/>
          <w:lang w:val="es-ES"/>
        </w:rPr>
        <w:t xml:space="preserve"> </w:t>
      </w:r>
      <w:r w:rsidR="00E85390">
        <w:rPr>
          <w:rFonts w:ascii="Times New Roman" w:hAnsi="Times New Roman" w:cs="Times New Roman"/>
          <w:sz w:val="24"/>
          <w:szCs w:val="24"/>
          <w:lang w:val="es-ES"/>
        </w:rPr>
        <w:t>La escala incluye 3 ítems de Autoconciencia como “</w:t>
      </w:r>
      <w:r w:rsidR="00061B55">
        <w:rPr>
          <w:rFonts w:ascii="Times New Roman" w:hAnsi="Times New Roman" w:cs="Times New Roman"/>
          <w:sz w:val="24"/>
          <w:szCs w:val="24"/>
          <w:lang w:val="es-ES"/>
        </w:rPr>
        <w:t>p</w:t>
      </w:r>
      <w:r w:rsidR="00F12125">
        <w:rPr>
          <w:rFonts w:ascii="Times New Roman" w:hAnsi="Times New Roman" w:cs="Times New Roman"/>
          <w:sz w:val="24"/>
          <w:szCs w:val="24"/>
          <w:lang w:val="es-ES"/>
        </w:rPr>
        <w:t>uedo enumerar mis tres mayores fortalezas”</w:t>
      </w:r>
      <w:r w:rsidR="00CB35FC">
        <w:rPr>
          <w:rFonts w:ascii="Times New Roman" w:hAnsi="Times New Roman" w:cs="Times New Roman"/>
          <w:sz w:val="24"/>
          <w:szCs w:val="24"/>
          <w:lang w:val="es-ES"/>
        </w:rPr>
        <w:t>; 3 ítems de procesamiento equilibrado como “</w:t>
      </w:r>
      <w:r w:rsidR="00532F74">
        <w:rPr>
          <w:rFonts w:ascii="Times New Roman" w:hAnsi="Times New Roman" w:cs="Times New Roman"/>
          <w:sz w:val="24"/>
          <w:szCs w:val="24"/>
          <w:lang w:val="es-ES"/>
        </w:rPr>
        <w:t>escucho con atención las ideas de los demás antes de tomar decisiones”; 3 ítems de transparencia relacional como “</w:t>
      </w:r>
      <w:r w:rsidR="002C46A6">
        <w:rPr>
          <w:rFonts w:ascii="Times New Roman" w:hAnsi="Times New Roman" w:cs="Times New Roman"/>
          <w:sz w:val="24"/>
          <w:szCs w:val="24"/>
          <w:lang w:val="es-ES"/>
        </w:rPr>
        <w:t>dejo que otros sepan quién soy realmente como persona”</w:t>
      </w:r>
      <w:r w:rsidR="005C1718">
        <w:rPr>
          <w:rFonts w:ascii="Times New Roman" w:hAnsi="Times New Roman" w:cs="Times New Roman"/>
          <w:sz w:val="24"/>
          <w:szCs w:val="24"/>
          <w:lang w:val="es-ES"/>
        </w:rPr>
        <w:t xml:space="preserve">; </w:t>
      </w:r>
      <w:r w:rsidR="00C37357">
        <w:rPr>
          <w:rFonts w:ascii="Times New Roman" w:hAnsi="Times New Roman" w:cs="Times New Roman"/>
          <w:sz w:val="24"/>
          <w:szCs w:val="24"/>
          <w:lang w:val="es-ES"/>
        </w:rPr>
        <w:t>y</w:t>
      </w:r>
      <w:r w:rsidR="002C46A6">
        <w:rPr>
          <w:rFonts w:ascii="Times New Roman" w:hAnsi="Times New Roman" w:cs="Times New Roman"/>
          <w:sz w:val="24"/>
          <w:szCs w:val="24"/>
          <w:lang w:val="es-ES"/>
        </w:rPr>
        <w:t xml:space="preserve"> 3 ítems de</w:t>
      </w:r>
      <w:r w:rsidR="00C37357">
        <w:rPr>
          <w:rFonts w:ascii="Times New Roman" w:hAnsi="Times New Roman" w:cs="Times New Roman"/>
          <w:sz w:val="24"/>
          <w:szCs w:val="24"/>
          <w:lang w:val="es-ES"/>
        </w:rPr>
        <w:t xml:space="preserve"> moral </w:t>
      </w:r>
      <w:r w:rsidR="00851521">
        <w:rPr>
          <w:rFonts w:ascii="Times New Roman" w:hAnsi="Times New Roman" w:cs="Times New Roman"/>
          <w:sz w:val="24"/>
          <w:szCs w:val="24"/>
          <w:lang w:val="es-ES"/>
        </w:rPr>
        <w:t>internalizada</w:t>
      </w:r>
      <w:r w:rsidR="00C37357">
        <w:rPr>
          <w:rFonts w:ascii="Times New Roman" w:hAnsi="Times New Roman" w:cs="Times New Roman"/>
          <w:sz w:val="24"/>
          <w:szCs w:val="24"/>
          <w:lang w:val="es-ES"/>
        </w:rPr>
        <w:t xml:space="preserve"> como “Mis acciones reflejan mis valores fundamentales</w:t>
      </w:r>
      <w:r w:rsidR="00506F4E">
        <w:rPr>
          <w:rFonts w:ascii="Times New Roman" w:hAnsi="Times New Roman" w:cs="Times New Roman"/>
          <w:sz w:val="24"/>
          <w:szCs w:val="24"/>
          <w:lang w:val="es-ES"/>
        </w:rPr>
        <w:t>”</w:t>
      </w:r>
      <w:r w:rsidR="00983B0A">
        <w:rPr>
          <w:rFonts w:ascii="Times New Roman" w:hAnsi="Times New Roman" w:cs="Times New Roman"/>
          <w:sz w:val="24"/>
          <w:szCs w:val="24"/>
          <w:lang w:val="es-ES"/>
        </w:rPr>
        <w:t>.</w:t>
      </w:r>
      <w:r w:rsidR="00983B0A" w:rsidRPr="00792D91">
        <w:rPr>
          <w:lang w:val="es-CL"/>
        </w:rPr>
        <w:t xml:space="preserve"> </w:t>
      </w:r>
      <w:bookmarkStart w:id="39" w:name="_Hlk14906285"/>
      <w:r w:rsidR="00983B0A" w:rsidRPr="00983B0A">
        <w:rPr>
          <w:rFonts w:ascii="Times New Roman" w:hAnsi="Times New Roman" w:cs="Times New Roman"/>
          <w:sz w:val="24"/>
          <w:szCs w:val="24"/>
          <w:lang w:val="es-ES"/>
        </w:rPr>
        <w:t>La consistencia interna fue estimada mediante el coeficiente</w:t>
      </w:r>
      <w:bookmarkEnd w:id="39"/>
      <w:r w:rsidR="00983B0A" w:rsidRPr="00983B0A">
        <w:rPr>
          <w:rFonts w:ascii="Times New Roman" w:hAnsi="Times New Roman" w:cs="Times New Roman"/>
          <w:sz w:val="24"/>
          <w:szCs w:val="24"/>
          <w:lang w:val="es-ES"/>
        </w:rPr>
        <w:t xml:space="preserve"> alfa de Cronbach en</w:t>
      </w:r>
      <w:r w:rsidR="00983B0A">
        <w:rPr>
          <w:rFonts w:ascii="Times New Roman" w:hAnsi="Times New Roman" w:cs="Times New Roman"/>
          <w:sz w:val="24"/>
          <w:szCs w:val="24"/>
          <w:lang w:val="es-ES"/>
        </w:rPr>
        <w:t xml:space="preserve"> 0,83.</w:t>
      </w:r>
    </w:p>
    <w:p w14:paraId="200B15CB" w14:textId="78FB3B04" w:rsidR="009B6541" w:rsidRPr="00CB7778" w:rsidRDefault="00DA5BFE" w:rsidP="00AD4852">
      <w:pPr>
        <w:spacing w:line="360" w:lineRule="auto"/>
        <w:ind w:firstLine="357"/>
        <w:jc w:val="both"/>
        <w:rPr>
          <w:rFonts w:ascii="Times New Roman" w:hAnsi="Times New Roman" w:cs="Times New Roman"/>
          <w:sz w:val="24"/>
          <w:szCs w:val="24"/>
          <w:lang w:val="es-ES"/>
        </w:rPr>
      </w:pPr>
      <w:r w:rsidRPr="00CB7778">
        <w:rPr>
          <w:rFonts w:ascii="Times New Roman" w:hAnsi="Times New Roman" w:cs="Times New Roman"/>
          <w:sz w:val="24"/>
          <w:szCs w:val="24"/>
          <w:lang w:val="es-ES"/>
        </w:rPr>
        <w:t xml:space="preserve">Las cinco dimensiones de CCO incluyen </w:t>
      </w:r>
      <w:r w:rsidR="005A2A65" w:rsidRPr="00CB7778">
        <w:rPr>
          <w:rFonts w:ascii="Times New Roman" w:hAnsi="Times New Roman" w:cs="Times New Roman"/>
          <w:sz w:val="24"/>
          <w:szCs w:val="24"/>
          <w:lang w:val="es-ES"/>
        </w:rPr>
        <w:t>ítems</w:t>
      </w:r>
      <w:r w:rsidRPr="00CB7778">
        <w:rPr>
          <w:rFonts w:ascii="Times New Roman" w:hAnsi="Times New Roman" w:cs="Times New Roman"/>
          <w:sz w:val="24"/>
          <w:szCs w:val="24"/>
          <w:lang w:val="es-ES"/>
        </w:rPr>
        <w:t xml:space="preserve"> de la escala de Konovsky y Organ (1996). Las alternativas de respuesta iban desde 1 = </w:t>
      </w:r>
      <w:r w:rsidRPr="00CB7778">
        <w:rPr>
          <w:rFonts w:ascii="Times New Roman" w:hAnsi="Times New Roman" w:cs="Times New Roman"/>
          <w:i/>
          <w:iCs/>
          <w:sz w:val="24"/>
          <w:szCs w:val="24"/>
          <w:lang w:val="es-ES"/>
        </w:rPr>
        <w:t>Nunca</w:t>
      </w:r>
      <w:r w:rsidRPr="00CB7778">
        <w:rPr>
          <w:rFonts w:ascii="Times New Roman" w:hAnsi="Times New Roman" w:cs="Times New Roman"/>
          <w:sz w:val="24"/>
          <w:szCs w:val="24"/>
          <w:lang w:val="es-ES"/>
        </w:rPr>
        <w:t xml:space="preserve"> a 5 = </w:t>
      </w:r>
      <w:r w:rsidRPr="00CB7778">
        <w:rPr>
          <w:rFonts w:ascii="Times New Roman" w:hAnsi="Times New Roman" w:cs="Times New Roman"/>
          <w:i/>
          <w:iCs/>
          <w:sz w:val="24"/>
          <w:szCs w:val="24"/>
          <w:lang w:val="es-ES"/>
        </w:rPr>
        <w:t>Habitualmente</w:t>
      </w:r>
      <w:r w:rsidRPr="00CB7778">
        <w:rPr>
          <w:rFonts w:ascii="Times New Roman" w:hAnsi="Times New Roman" w:cs="Times New Roman"/>
          <w:sz w:val="24"/>
          <w:szCs w:val="24"/>
          <w:lang w:val="es-ES"/>
        </w:rPr>
        <w:t>. Las escalas son:</w:t>
      </w:r>
    </w:p>
    <w:p w14:paraId="09D4CEAB" w14:textId="50AD06CF" w:rsidR="00F117C9" w:rsidRDefault="00F117C9" w:rsidP="00AD4852">
      <w:pPr>
        <w:spacing w:line="360" w:lineRule="auto"/>
        <w:ind w:firstLine="357"/>
        <w:jc w:val="both"/>
        <w:rPr>
          <w:rFonts w:ascii="Times New Roman" w:hAnsi="Times New Roman" w:cs="Times New Roman"/>
          <w:color w:val="000000" w:themeColor="text1"/>
          <w:sz w:val="24"/>
          <w:szCs w:val="24"/>
          <w:lang w:val="es-ES"/>
        </w:rPr>
      </w:pPr>
      <w:r w:rsidRPr="00DE53D0">
        <w:rPr>
          <w:rFonts w:ascii="Times New Roman" w:hAnsi="Times New Roman" w:cs="Times New Roman"/>
          <w:i/>
          <w:iCs/>
          <w:color w:val="000000" w:themeColor="text1"/>
          <w:sz w:val="24"/>
          <w:szCs w:val="24"/>
          <w:lang w:val="es-ES"/>
        </w:rPr>
        <w:t>Altruismo</w:t>
      </w:r>
      <w:r w:rsidR="00DE53D0">
        <w:rPr>
          <w:rFonts w:ascii="Times New Roman" w:hAnsi="Times New Roman" w:cs="Times New Roman"/>
          <w:i/>
          <w:iCs/>
          <w:color w:val="000000" w:themeColor="text1"/>
          <w:sz w:val="24"/>
          <w:szCs w:val="24"/>
          <w:lang w:val="es-ES"/>
        </w:rPr>
        <w:t>.</w:t>
      </w:r>
      <w:r w:rsidR="009B6541">
        <w:rPr>
          <w:rFonts w:ascii="Times New Roman" w:hAnsi="Times New Roman" w:cs="Times New Roman"/>
          <w:color w:val="000000" w:themeColor="text1"/>
          <w:sz w:val="24"/>
          <w:szCs w:val="24"/>
          <w:lang w:val="es-ES"/>
        </w:rPr>
        <w:t xml:space="preserve"> </w:t>
      </w:r>
      <w:r w:rsidR="00DE53D0">
        <w:rPr>
          <w:rFonts w:ascii="Times New Roman" w:hAnsi="Times New Roman" w:cs="Times New Roman"/>
          <w:color w:val="000000" w:themeColor="text1"/>
          <w:sz w:val="24"/>
          <w:szCs w:val="24"/>
          <w:lang w:val="es-ES"/>
        </w:rPr>
        <w:t>Evalúa</w:t>
      </w:r>
      <w:r w:rsidR="009B6541">
        <w:rPr>
          <w:rFonts w:ascii="Times New Roman" w:hAnsi="Times New Roman" w:cs="Times New Roman"/>
          <w:color w:val="000000" w:themeColor="text1"/>
          <w:sz w:val="24"/>
          <w:szCs w:val="24"/>
          <w:lang w:val="es-ES"/>
        </w:rPr>
        <w:t xml:space="preserve"> </w:t>
      </w:r>
      <w:r w:rsidR="00C54019" w:rsidRPr="00BB5192">
        <w:rPr>
          <w:rFonts w:ascii="Times New Roman" w:hAnsi="Times New Roman" w:cs="Times New Roman"/>
          <w:color w:val="000000" w:themeColor="text1"/>
          <w:sz w:val="24"/>
          <w:szCs w:val="24"/>
          <w:lang w:val="es-ES"/>
        </w:rPr>
        <w:t>co</w:t>
      </w:r>
      <w:r w:rsidR="000D6A8E" w:rsidRPr="00BB5192">
        <w:rPr>
          <w:rFonts w:ascii="Times New Roman" w:hAnsi="Times New Roman" w:cs="Times New Roman"/>
          <w:color w:val="000000" w:themeColor="text1"/>
          <w:sz w:val="24"/>
          <w:szCs w:val="24"/>
          <w:lang w:val="es-ES"/>
        </w:rPr>
        <w:t xml:space="preserve">nductas orientadas a </w:t>
      </w:r>
      <w:r w:rsidR="00C54019" w:rsidRPr="00BB5192">
        <w:rPr>
          <w:rFonts w:ascii="Times New Roman" w:hAnsi="Times New Roman" w:cs="Times New Roman"/>
          <w:color w:val="000000" w:themeColor="text1"/>
          <w:sz w:val="24"/>
          <w:szCs w:val="24"/>
          <w:lang w:val="es-ES"/>
        </w:rPr>
        <w:t xml:space="preserve">ayudar a un compañero de trabajo con </w:t>
      </w:r>
      <w:r w:rsidR="000D6A8E" w:rsidRPr="00BB5192">
        <w:rPr>
          <w:rFonts w:ascii="Times New Roman" w:hAnsi="Times New Roman" w:cs="Times New Roman"/>
          <w:color w:val="000000" w:themeColor="text1"/>
          <w:sz w:val="24"/>
          <w:szCs w:val="24"/>
          <w:lang w:val="es-ES"/>
        </w:rPr>
        <w:t xml:space="preserve">alguna </w:t>
      </w:r>
      <w:r w:rsidR="00C54019" w:rsidRPr="00BB5192">
        <w:rPr>
          <w:rFonts w:ascii="Times New Roman" w:hAnsi="Times New Roman" w:cs="Times New Roman"/>
          <w:color w:val="000000" w:themeColor="text1"/>
          <w:sz w:val="24"/>
          <w:szCs w:val="24"/>
          <w:lang w:val="es-ES"/>
        </w:rPr>
        <w:t xml:space="preserve">tarea o </w:t>
      </w:r>
      <w:r w:rsidR="000D6A8E" w:rsidRPr="00BB5192">
        <w:rPr>
          <w:rFonts w:ascii="Times New Roman" w:hAnsi="Times New Roman" w:cs="Times New Roman"/>
          <w:color w:val="000000" w:themeColor="text1"/>
          <w:sz w:val="24"/>
          <w:szCs w:val="24"/>
          <w:lang w:val="es-ES"/>
        </w:rPr>
        <w:t xml:space="preserve">abordar algún </w:t>
      </w:r>
      <w:r w:rsidR="00C54019" w:rsidRPr="00BB5192">
        <w:rPr>
          <w:rFonts w:ascii="Times New Roman" w:hAnsi="Times New Roman" w:cs="Times New Roman"/>
          <w:color w:val="000000" w:themeColor="text1"/>
          <w:sz w:val="24"/>
          <w:szCs w:val="24"/>
          <w:lang w:val="es-ES"/>
        </w:rPr>
        <w:t xml:space="preserve">problema </w:t>
      </w:r>
      <w:r w:rsidR="000D6A8E" w:rsidRPr="00BB5192">
        <w:rPr>
          <w:rFonts w:ascii="Times New Roman" w:hAnsi="Times New Roman" w:cs="Times New Roman"/>
          <w:color w:val="000000" w:themeColor="text1"/>
          <w:sz w:val="24"/>
          <w:szCs w:val="24"/>
          <w:lang w:val="es-ES"/>
        </w:rPr>
        <w:t xml:space="preserve">en la organización </w:t>
      </w:r>
      <w:r w:rsidR="00C54019" w:rsidRPr="00BB5192">
        <w:rPr>
          <w:rFonts w:ascii="Times New Roman" w:hAnsi="Times New Roman" w:cs="Times New Roman"/>
          <w:color w:val="000000" w:themeColor="text1"/>
          <w:sz w:val="24"/>
          <w:szCs w:val="24"/>
          <w:lang w:val="es-ES"/>
        </w:rPr>
        <w:t xml:space="preserve">(Smith et al., 1983). </w:t>
      </w:r>
      <w:r w:rsidR="009B6541">
        <w:rPr>
          <w:rFonts w:ascii="Times New Roman" w:hAnsi="Times New Roman" w:cs="Times New Roman"/>
          <w:color w:val="000000" w:themeColor="text1"/>
          <w:sz w:val="24"/>
          <w:szCs w:val="24"/>
          <w:lang w:val="es-ES"/>
        </w:rPr>
        <w:t xml:space="preserve">La escala </w:t>
      </w:r>
      <w:r w:rsidR="00DE53D0">
        <w:rPr>
          <w:rFonts w:ascii="Times New Roman" w:hAnsi="Times New Roman" w:cs="Times New Roman"/>
          <w:color w:val="000000" w:themeColor="text1"/>
          <w:sz w:val="24"/>
          <w:szCs w:val="24"/>
          <w:lang w:val="es-ES"/>
        </w:rPr>
        <w:t xml:space="preserve">consta de </w:t>
      </w:r>
      <w:r w:rsidR="009B6541">
        <w:rPr>
          <w:rFonts w:ascii="Times New Roman" w:hAnsi="Times New Roman" w:cs="Times New Roman"/>
          <w:color w:val="000000" w:themeColor="text1"/>
          <w:sz w:val="24"/>
          <w:szCs w:val="24"/>
          <w:lang w:val="es-ES"/>
        </w:rPr>
        <w:t>4 ítems</w:t>
      </w:r>
      <w:r w:rsidR="00DE53D0">
        <w:rPr>
          <w:rFonts w:ascii="Times New Roman" w:hAnsi="Times New Roman" w:cs="Times New Roman"/>
          <w:color w:val="000000" w:themeColor="text1"/>
          <w:sz w:val="24"/>
          <w:szCs w:val="24"/>
          <w:lang w:val="es-ES"/>
        </w:rPr>
        <w:t xml:space="preserve"> como</w:t>
      </w:r>
      <w:r w:rsidR="009B6541">
        <w:rPr>
          <w:rFonts w:ascii="Times New Roman" w:hAnsi="Times New Roman" w:cs="Times New Roman"/>
          <w:color w:val="000000" w:themeColor="text1"/>
          <w:sz w:val="24"/>
          <w:szCs w:val="24"/>
          <w:lang w:val="es-ES"/>
        </w:rPr>
        <w:t xml:space="preserve"> </w:t>
      </w:r>
      <w:r w:rsidR="00DE53D0">
        <w:rPr>
          <w:rFonts w:ascii="Times New Roman" w:hAnsi="Times New Roman" w:cs="Times New Roman"/>
          <w:color w:val="000000" w:themeColor="text1"/>
          <w:sz w:val="24"/>
          <w:szCs w:val="24"/>
          <w:lang w:val="es-ES"/>
        </w:rPr>
        <w:t>“</w:t>
      </w:r>
      <w:r w:rsidR="009B6541">
        <w:rPr>
          <w:rFonts w:ascii="Times New Roman" w:hAnsi="Times New Roman" w:cs="Times New Roman"/>
          <w:color w:val="000000" w:themeColor="text1"/>
          <w:sz w:val="24"/>
          <w:szCs w:val="24"/>
          <w:lang w:val="es-ES"/>
        </w:rPr>
        <w:t>Ayudo a otros que tiene</w:t>
      </w:r>
      <w:r w:rsidR="006D747D">
        <w:rPr>
          <w:rFonts w:ascii="Times New Roman" w:hAnsi="Times New Roman" w:cs="Times New Roman"/>
          <w:color w:val="000000" w:themeColor="text1"/>
          <w:sz w:val="24"/>
          <w:szCs w:val="24"/>
          <w:lang w:val="es-ES"/>
        </w:rPr>
        <w:t>n</w:t>
      </w:r>
      <w:r w:rsidR="009B6541">
        <w:rPr>
          <w:rFonts w:ascii="Times New Roman" w:hAnsi="Times New Roman" w:cs="Times New Roman"/>
          <w:color w:val="000000" w:themeColor="text1"/>
          <w:sz w:val="24"/>
          <w:szCs w:val="24"/>
          <w:lang w:val="es-ES"/>
        </w:rPr>
        <w:t xml:space="preserve"> grandes cargas de trabajo</w:t>
      </w:r>
      <w:r w:rsidR="00DE53D0">
        <w:rPr>
          <w:rFonts w:ascii="Times New Roman" w:hAnsi="Times New Roman" w:cs="Times New Roman"/>
          <w:color w:val="000000" w:themeColor="text1"/>
          <w:sz w:val="24"/>
          <w:szCs w:val="24"/>
          <w:lang w:val="es-ES"/>
        </w:rPr>
        <w:t>”</w:t>
      </w:r>
      <w:r w:rsidR="009B6541">
        <w:rPr>
          <w:rFonts w:ascii="Times New Roman" w:hAnsi="Times New Roman" w:cs="Times New Roman"/>
          <w:color w:val="000000" w:themeColor="text1"/>
          <w:sz w:val="24"/>
          <w:szCs w:val="24"/>
          <w:lang w:val="es-ES"/>
        </w:rPr>
        <w:t xml:space="preserve">, </w:t>
      </w:r>
      <w:r w:rsidR="00DE53D0">
        <w:rPr>
          <w:rFonts w:ascii="Times New Roman" w:hAnsi="Times New Roman" w:cs="Times New Roman"/>
          <w:color w:val="000000" w:themeColor="text1"/>
          <w:sz w:val="24"/>
          <w:szCs w:val="24"/>
          <w:lang w:val="es-ES"/>
        </w:rPr>
        <w:t>“</w:t>
      </w:r>
      <w:r w:rsidR="00884350">
        <w:rPr>
          <w:rFonts w:ascii="Times New Roman" w:hAnsi="Times New Roman" w:cs="Times New Roman"/>
          <w:color w:val="000000" w:themeColor="text1"/>
          <w:sz w:val="24"/>
          <w:szCs w:val="24"/>
          <w:lang w:val="es-ES"/>
        </w:rPr>
        <w:t>A</w:t>
      </w:r>
      <w:r w:rsidR="009B6541">
        <w:rPr>
          <w:rFonts w:ascii="Times New Roman" w:hAnsi="Times New Roman" w:cs="Times New Roman"/>
          <w:color w:val="000000" w:themeColor="text1"/>
          <w:sz w:val="24"/>
          <w:szCs w:val="24"/>
          <w:lang w:val="es-ES"/>
        </w:rPr>
        <w:t>yudo en la orientación de los nuevos colegas, aunque no sea un requisito del trabajo</w:t>
      </w:r>
      <w:r w:rsidR="00DE53D0">
        <w:rPr>
          <w:rFonts w:ascii="Times New Roman" w:hAnsi="Times New Roman" w:cs="Times New Roman"/>
          <w:color w:val="000000" w:themeColor="text1"/>
          <w:sz w:val="24"/>
          <w:szCs w:val="24"/>
          <w:lang w:val="es-ES"/>
        </w:rPr>
        <w:t>”</w:t>
      </w:r>
      <w:r w:rsidR="009B6541">
        <w:rPr>
          <w:rFonts w:ascii="Times New Roman" w:hAnsi="Times New Roman" w:cs="Times New Roman"/>
          <w:color w:val="000000" w:themeColor="text1"/>
          <w:sz w:val="24"/>
          <w:szCs w:val="24"/>
          <w:lang w:val="es-ES"/>
        </w:rPr>
        <w:t xml:space="preserve">. </w:t>
      </w:r>
      <w:r w:rsidR="00DE53D0" w:rsidRPr="00983B0A">
        <w:rPr>
          <w:rFonts w:ascii="Times New Roman" w:hAnsi="Times New Roman" w:cs="Times New Roman"/>
          <w:sz w:val="24"/>
          <w:szCs w:val="24"/>
          <w:lang w:val="es-ES"/>
        </w:rPr>
        <w:t>La consistencia interna fue estimada mediante el coeficiente</w:t>
      </w:r>
      <w:r w:rsidR="00DE53D0">
        <w:rPr>
          <w:rFonts w:ascii="Times New Roman" w:hAnsi="Times New Roman" w:cs="Times New Roman"/>
          <w:color w:val="000000" w:themeColor="text1"/>
          <w:sz w:val="24"/>
          <w:szCs w:val="24"/>
          <w:lang w:val="es-ES"/>
        </w:rPr>
        <w:t xml:space="preserve"> </w:t>
      </w:r>
      <w:r w:rsidR="00103396">
        <w:rPr>
          <w:rFonts w:ascii="Times New Roman" w:hAnsi="Times New Roman" w:cs="Times New Roman"/>
          <w:color w:val="000000" w:themeColor="text1"/>
          <w:sz w:val="24"/>
          <w:szCs w:val="24"/>
          <w:lang w:val="es-ES"/>
        </w:rPr>
        <w:t>alfa de Cronbach en 0,78.</w:t>
      </w:r>
    </w:p>
    <w:p w14:paraId="7AD76D96" w14:textId="79D7F090" w:rsidR="006D747D" w:rsidRDefault="00DE53D0" w:rsidP="006D747D">
      <w:pPr>
        <w:spacing w:line="360" w:lineRule="auto"/>
        <w:ind w:firstLine="357"/>
        <w:jc w:val="both"/>
        <w:rPr>
          <w:rFonts w:ascii="Times New Roman" w:hAnsi="Times New Roman" w:cs="Times New Roman"/>
          <w:color w:val="000000" w:themeColor="text1"/>
          <w:sz w:val="24"/>
          <w:szCs w:val="24"/>
          <w:lang w:val="es-ES"/>
        </w:rPr>
      </w:pPr>
      <w:r w:rsidRPr="00DE53D0">
        <w:rPr>
          <w:rFonts w:ascii="Times New Roman" w:hAnsi="Times New Roman" w:cs="Times New Roman"/>
          <w:i/>
          <w:iCs/>
          <w:color w:val="000000" w:themeColor="text1"/>
          <w:sz w:val="24"/>
          <w:szCs w:val="24"/>
          <w:lang w:val="es-ES"/>
        </w:rPr>
        <w:t>Cortesía</w:t>
      </w:r>
      <w:r>
        <w:rPr>
          <w:rFonts w:ascii="Times New Roman" w:hAnsi="Times New Roman" w:cs="Times New Roman"/>
          <w:color w:val="000000" w:themeColor="text1"/>
          <w:sz w:val="24"/>
          <w:szCs w:val="24"/>
          <w:lang w:val="es-ES"/>
        </w:rPr>
        <w:t>.</w:t>
      </w:r>
      <w:r w:rsidR="006D747D">
        <w:rPr>
          <w:rFonts w:ascii="Times New Roman" w:hAnsi="Times New Roman" w:cs="Times New Roman"/>
          <w:color w:val="000000" w:themeColor="text1"/>
          <w:sz w:val="24"/>
          <w:szCs w:val="24"/>
          <w:lang w:val="es-ES"/>
        </w:rPr>
        <w:t xml:space="preserve"> </w:t>
      </w:r>
      <w:r>
        <w:rPr>
          <w:rFonts w:ascii="Times New Roman" w:hAnsi="Times New Roman" w:cs="Times New Roman"/>
          <w:color w:val="000000" w:themeColor="text1"/>
          <w:sz w:val="24"/>
          <w:szCs w:val="24"/>
          <w:lang w:val="es-ES"/>
        </w:rPr>
        <w:t>Evalúa</w:t>
      </w:r>
      <w:r w:rsidR="006D747D">
        <w:rPr>
          <w:rFonts w:ascii="Times New Roman" w:hAnsi="Times New Roman" w:cs="Times New Roman"/>
          <w:color w:val="000000" w:themeColor="text1"/>
          <w:sz w:val="24"/>
          <w:szCs w:val="24"/>
          <w:lang w:val="es-ES"/>
        </w:rPr>
        <w:t xml:space="preserve"> gestos y acciones</w:t>
      </w:r>
      <w:r w:rsidR="00AF3DFD">
        <w:rPr>
          <w:rFonts w:ascii="Times New Roman" w:hAnsi="Times New Roman" w:cs="Times New Roman"/>
          <w:color w:val="000000" w:themeColor="text1"/>
          <w:sz w:val="24"/>
          <w:szCs w:val="24"/>
          <w:lang w:val="es-ES"/>
        </w:rPr>
        <w:t xml:space="preserve"> </w:t>
      </w:r>
      <w:r w:rsidR="000D6A8E" w:rsidRPr="00BB5192">
        <w:rPr>
          <w:rFonts w:ascii="Times New Roman" w:hAnsi="Times New Roman" w:cs="Times New Roman"/>
          <w:color w:val="000000" w:themeColor="text1"/>
          <w:sz w:val="24"/>
          <w:szCs w:val="24"/>
          <w:lang w:val="es-ES"/>
        </w:rPr>
        <w:t>orientadas</w:t>
      </w:r>
      <w:r w:rsidR="000D6A8E">
        <w:rPr>
          <w:rFonts w:ascii="Times New Roman" w:hAnsi="Times New Roman" w:cs="Times New Roman"/>
          <w:color w:val="000000" w:themeColor="text1"/>
          <w:sz w:val="24"/>
          <w:szCs w:val="24"/>
          <w:lang w:val="es-ES"/>
        </w:rPr>
        <w:t xml:space="preserve"> </w:t>
      </w:r>
      <w:r w:rsidR="000D6A8E" w:rsidRPr="00BB5192">
        <w:rPr>
          <w:rFonts w:ascii="Times New Roman" w:hAnsi="Times New Roman" w:cs="Times New Roman"/>
          <w:color w:val="000000" w:themeColor="text1"/>
          <w:sz w:val="24"/>
          <w:szCs w:val="24"/>
          <w:lang w:val="es-ES"/>
        </w:rPr>
        <w:t xml:space="preserve">a </w:t>
      </w:r>
      <w:r w:rsidR="00AF3DFD" w:rsidRPr="00BB5192">
        <w:rPr>
          <w:rFonts w:ascii="Times New Roman" w:hAnsi="Times New Roman" w:cs="Times New Roman"/>
          <w:color w:val="000000" w:themeColor="text1"/>
          <w:sz w:val="24"/>
          <w:szCs w:val="24"/>
          <w:lang w:val="es-ES"/>
        </w:rPr>
        <w:t xml:space="preserve">prevenir conflictos </w:t>
      </w:r>
      <w:r w:rsidR="000D6A8E" w:rsidRPr="00BB5192">
        <w:rPr>
          <w:rFonts w:ascii="Times New Roman" w:hAnsi="Times New Roman" w:cs="Times New Roman"/>
          <w:color w:val="000000" w:themeColor="text1"/>
          <w:sz w:val="24"/>
          <w:szCs w:val="24"/>
          <w:lang w:val="es-ES"/>
        </w:rPr>
        <w:t xml:space="preserve">interpersonales </w:t>
      </w:r>
      <w:r w:rsidR="00AF3DFD" w:rsidRPr="00BB5192">
        <w:rPr>
          <w:rFonts w:ascii="Times New Roman" w:hAnsi="Times New Roman" w:cs="Times New Roman"/>
          <w:color w:val="000000" w:themeColor="text1"/>
          <w:sz w:val="24"/>
          <w:szCs w:val="24"/>
          <w:lang w:val="es-ES"/>
        </w:rPr>
        <w:t xml:space="preserve">relacionados con otros en el trabajo, </w:t>
      </w:r>
      <w:r w:rsidR="000D6A8E" w:rsidRPr="00BB5192">
        <w:rPr>
          <w:rFonts w:ascii="Times New Roman" w:hAnsi="Times New Roman" w:cs="Times New Roman"/>
          <w:color w:val="000000" w:themeColor="text1"/>
          <w:sz w:val="24"/>
          <w:szCs w:val="24"/>
          <w:lang w:val="es-ES"/>
        </w:rPr>
        <w:t xml:space="preserve">como </w:t>
      </w:r>
      <w:r w:rsidR="00AF3DFD" w:rsidRPr="00BB5192">
        <w:rPr>
          <w:rFonts w:ascii="Times New Roman" w:hAnsi="Times New Roman" w:cs="Times New Roman"/>
          <w:color w:val="000000" w:themeColor="text1"/>
          <w:sz w:val="24"/>
          <w:szCs w:val="24"/>
          <w:lang w:val="es-ES"/>
        </w:rPr>
        <w:t>el ser cortés y considerado con</w:t>
      </w:r>
      <w:r w:rsidR="00AF3DFD" w:rsidRPr="000D6A8E">
        <w:rPr>
          <w:rFonts w:ascii="Times New Roman" w:hAnsi="Times New Roman" w:cs="Times New Roman"/>
          <w:sz w:val="24"/>
          <w:szCs w:val="24"/>
          <w:lang w:val="es-ES"/>
        </w:rPr>
        <w:t xml:space="preserve"> los demás en la organización (Organ et al., 2006).</w:t>
      </w:r>
      <w:r w:rsidR="006D747D" w:rsidRPr="000D6A8E">
        <w:rPr>
          <w:rFonts w:ascii="Times New Roman" w:hAnsi="Times New Roman" w:cs="Times New Roman"/>
          <w:sz w:val="24"/>
          <w:szCs w:val="24"/>
          <w:lang w:val="es-ES"/>
        </w:rPr>
        <w:t xml:space="preserve"> </w:t>
      </w:r>
      <w:r w:rsidR="006D747D">
        <w:rPr>
          <w:rFonts w:ascii="Times New Roman" w:hAnsi="Times New Roman" w:cs="Times New Roman"/>
          <w:color w:val="000000" w:themeColor="text1"/>
          <w:sz w:val="24"/>
          <w:szCs w:val="24"/>
          <w:lang w:val="es-ES"/>
        </w:rPr>
        <w:t>La escala con</w:t>
      </w:r>
      <w:r>
        <w:rPr>
          <w:rFonts w:ascii="Times New Roman" w:hAnsi="Times New Roman" w:cs="Times New Roman"/>
          <w:color w:val="000000" w:themeColor="text1"/>
          <w:sz w:val="24"/>
          <w:szCs w:val="24"/>
          <w:lang w:val="es-ES"/>
        </w:rPr>
        <w:t>sta de</w:t>
      </w:r>
      <w:r w:rsidR="006D747D">
        <w:rPr>
          <w:rFonts w:ascii="Times New Roman" w:hAnsi="Times New Roman" w:cs="Times New Roman"/>
          <w:color w:val="000000" w:themeColor="text1"/>
          <w:sz w:val="24"/>
          <w:szCs w:val="24"/>
          <w:lang w:val="es-ES"/>
        </w:rPr>
        <w:t xml:space="preserve"> 4 ítems</w:t>
      </w:r>
      <w:r>
        <w:rPr>
          <w:rFonts w:ascii="Times New Roman" w:hAnsi="Times New Roman" w:cs="Times New Roman"/>
          <w:color w:val="000000" w:themeColor="text1"/>
          <w:sz w:val="24"/>
          <w:szCs w:val="24"/>
          <w:lang w:val="es-ES"/>
        </w:rPr>
        <w:t xml:space="preserve"> como</w:t>
      </w:r>
      <w:r w:rsidR="006D747D">
        <w:rPr>
          <w:rFonts w:ascii="Times New Roman" w:hAnsi="Times New Roman" w:cs="Times New Roman"/>
          <w:color w:val="000000" w:themeColor="text1"/>
          <w:sz w:val="24"/>
          <w:szCs w:val="24"/>
          <w:lang w:val="es-ES"/>
        </w:rPr>
        <w:t xml:space="preserve"> </w:t>
      </w:r>
      <w:r>
        <w:rPr>
          <w:rFonts w:ascii="Times New Roman" w:hAnsi="Times New Roman" w:cs="Times New Roman"/>
          <w:color w:val="000000" w:themeColor="text1"/>
          <w:sz w:val="24"/>
          <w:szCs w:val="24"/>
          <w:lang w:val="es-ES"/>
        </w:rPr>
        <w:t>“</w:t>
      </w:r>
      <w:r w:rsidR="00884350">
        <w:rPr>
          <w:rFonts w:ascii="Times New Roman" w:hAnsi="Times New Roman" w:cs="Times New Roman"/>
          <w:color w:val="000000" w:themeColor="text1"/>
          <w:sz w:val="24"/>
          <w:szCs w:val="24"/>
          <w:lang w:val="es-ES"/>
        </w:rPr>
        <w:t>M</w:t>
      </w:r>
      <w:r w:rsidR="006D747D">
        <w:rPr>
          <w:rFonts w:ascii="Times New Roman" w:hAnsi="Times New Roman" w:cs="Times New Roman"/>
          <w:color w:val="000000" w:themeColor="text1"/>
          <w:sz w:val="24"/>
          <w:szCs w:val="24"/>
          <w:lang w:val="es-ES"/>
        </w:rPr>
        <w:t>e informo antes de tomar cualquier acción importante</w:t>
      </w:r>
      <w:r>
        <w:rPr>
          <w:rFonts w:ascii="Times New Roman" w:hAnsi="Times New Roman" w:cs="Times New Roman"/>
          <w:color w:val="000000" w:themeColor="text1"/>
          <w:sz w:val="24"/>
          <w:szCs w:val="24"/>
          <w:lang w:val="es-ES"/>
        </w:rPr>
        <w:t>”</w:t>
      </w:r>
      <w:r w:rsidR="006D747D">
        <w:rPr>
          <w:rFonts w:ascii="Times New Roman" w:hAnsi="Times New Roman" w:cs="Times New Roman"/>
          <w:color w:val="000000" w:themeColor="text1"/>
          <w:sz w:val="24"/>
          <w:szCs w:val="24"/>
          <w:lang w:val="es-ES"/>
        </w:rPr>
        <w:t xml:space="preserve">, </w:t>
      </w:r>
      <w:r>
        <w:rPr>
          <w:rFonts w:ascii="Times New Roman" w:hAnsi="Times New Roman" w:cs="Times New Roman"/>
          <w:color w:val="000000" w:themeColor="text1"/>
          <w:sz w:val="24"/>
          <w:szCs w:val="24"/>
          <w:lang w:val="es-ES"/>
        </w:rPr>
        <w:t>“</w:t>
      </w:r>
      <w:r w:rsidR="00884350">
        <w:rPr>
          <w:rFonts w:ascii="Times New Roman" w:hAnsi="Times New Roman" w:cs="Times New Roman"/>
          <w:color w:val="000000" w:themeColor="text1"/>
          <w:sz w:val="24"/>
          <w:szCs w:val="24"/>
          <w:lang w:val="es-ES"/>
        </w:rPr>
        <w:t>C</w:t>
      </w:r>
      <w:r w:rsidR="006D747D">
        <w:rPr>
          <w:rFonts w:ascii="Times New Roman" w:hAnsi="Times New Roman" w:cs="Times New Roman"/>
          <w:color w:val="000000" w:themeColor="text1"/>
          <w:sz w:val="24"/>
          <w:szCs w:val="24"/>
          <w:lang w:val="es-ES"/>
        </w:rPr>
        <w:t>onsult</w:t>
      </w:r>
      <w:r w:rsidR="001D31EF">
        <w:rPr>
          <w:rFonts w:ascii="Times New Roman" w:hAnsi="Times New Roman" w:cs="Times New Roman"/>
          <w:color w:val="000000" w:themeColor="text1"/>
          <w:sz w:val="24"/>
          <w:szCs w:val="24"/>
          <w:lang w:val="es-ES"/>
        </w:rPr>
        <w:t>o</w:t>
      </w:r>
      <w:r w:rsidR="006D747D">
        <w:rPr>
          <w:rFonts w:ascii="Times New Roman" w:hAnsi="Times New Roman" w:cs="Times New Roman"/>
          <w:color w:val="000000" w:themeColor="text1"/>
          <w:sz w:val="24"/>
          <w:szCs w:val="24"/>
          <w:lang w:val="es-ES"/>
        </w:rPr>
        <w:t xml:space="preserve"> antes a quienes podrían verse afectados por mis acciones o decisiones</w:t>
      </w:r>
      <w:r w:rsidR="001D31EF">
        <w:rPr>
          <w:rFonts w:ascii="Times New Roman" w:hAnsi="Times New Roman" w:cs="Times New Roman"/>
          <w:color w:val="000000" w:themeColor="text1"/>
          <w:sz w:val="24"/>
          <w:szCs w:val="24"/>
          <w:lang w:val="es-ES"/>
        </w:rPr>
        <w:t>”</w:t>
      </w:r>
      <w:r w:rsidR="006D747D">
        <w:rPr>
          <w:rFonts w:ascii="Times New Roman" w:hAnsi="Times New Roman" w:cs="Times New Roman"/>
          <w:color w:val="000000" w:themeColor="text1"/>
          <w:sz w:val="24"/>
          <w:szCs w:val="24"/>
          <w:lang w:val="es-ES"/>
        </w:rPr>
        <w:t xml:space="preserve">. </w:t>
      </w:r>
      <w:r w:rsidR="001D31EF" w:rsidRPr="00983B0A">
        <w:rPr>
          <w:rFonts w:ascii="Times New Roman" w:hAnsi="Times New Roman" w:cs="Times New Roman"/>
          <w:sz w:val="24"/>
          <w:szCs w:val="24"/>
          <w:lang w:val="es-ES"/>
        </w:rPr>
        <w:t>La consistencia interna fue estimada mediante el coeficiente</w:t>
      </w:r>
      <w:r w:rsidR="001D31EF">
        <w:rPr>
          <w:rFonts w:ascii="Times New Roman" w:hAnsi="Times New Roman" w:cs="Times New Roman"/>
          <w:color w:val="000000" w:themeColor="text1"/>
          <w:sz w:val="24"/>
          <w:szCs w:val="24"/>
          <w:lang w:val="es-ES"/>
        </w:rPr>
        <w:t xml:space="preserve"> </w:t>
      </w:r>
      <w:r w:rsidR="006D747D">
        <w:rPr>
          <w:rFonts w:ascii="Times New Roman" w:hAnsi="Times New Roman" w:cs="Times New Roman"/>
          <w:color w:val="000000" w:themeColor="text1"/>
          <w:sz w:val="24"/>
          <w:szCs w:val="24"/>
          <w:lang w:val="es-ES"/>
        </w:rPr>
        <w:t>alfa de Cronbach en 0,68.</w:t>
      </w:r>
    </w:p>
    <w:p w14:paraId="3185BE31" w14:textId="51B80E27" w:rsidR="006D747D" w:rsidRDefault="001D31EF" w:rsidP="006D747D">
      <w:pPr>
        <w:spacing w:line="360" w:lineRule="auto"/>
        <w:ind w:firstLine="357"/>
        <w:jc w:val="both"/>
        <w:rPr>
          <w:rFonts w:ascii="Times New Roman" w:hAnsi="Times New Roman" w:cs="Times New Roman"/>
          <w:color w:val="000000" w:themeColor="text1"/>
          <w:sz w:val="24"/>
          <w:szCs w:val="24"/>
          <w:lang w:val="es-ES"/>
        </w:rPr>
      </w:pPr>
      <w:r w:rsidRPr="000D6A8E">
        <w:rPr>
          <w:rFonts w:ascii="Times New Roman" w:hAnsi="Times New Roman" w:cs="Times New Roman"/>
          <w:i/>
          <w:iCs/>
          <w:sz w:val="24"/>
          <w:szCs w:val="24"/>
          <w:lang w:val="es-ES"/>
        </w:rPr>
        <w:lastRenderedPageBreak/>
        <w:t>C</w:t>
      </w:r>
      <w:r w:rsidR="006D747D" w:rsidRPr="000D6A8E">
        <w:rPr>
          <w:rFonts w:ascii="Times New Roman" w:hAnsi="Times New Roman" w:cs="Times New Roman"/>
          <w:i/>
          <w:iCs/>
          <w:sz w:val="24"/>
          <w:szCs w:val="24"/>
          <w:lang w:val="es-ES"/>
        </w:rPr>
        <w:t>oncienciación</w:t>
      </w:r>
      <w:r w:rsidRPr="000D6A8E">
        <w:rPr>
          <w:rFonts w:ascii="Times New Roman" w:hAnsi="Times New Roman" w:cs="Times New Roman"/>
          <w:i/>
          <w:iCs/>
          <w:sz w:val="24"/>
          <w:szCs w:val="24"/>
          <w:lang w:val="es-ES"/>
        </w:rPr>
        <w:t>.</w:t>
      </w:r>
      <w:r w:rsidR="006D747D" w:rsidRPr="000D6A8E">
        <w:rPr>
          <w:rFonts w:ascii="Times New Roman" w:hAnsi="Times New Roman" w:cs="Times New Roman"/>
          <w:sz w:val="24"/>
          <w:szCs w:val="24"/>
          <w:lang w:val="es-ES"/>
        </w:rPr>
        <w:t xml:space="preserve"> </w:t>
      </w:r>
      <w:r w:rsidRPr="000D6A8E">
        <w:rPr>
          <w:rFonts w:ascii="Times New Roman" w:hAnsi="Times New Roman" w:cs="Times New Roman"/>
          <w:sz w:val="24"/>
          <w:szCs w:val="24"/>
          <w:lang w:val="es-ES"/>
        </w:rPr>
        <w:t>Evalúa</w:t>
      </w:r>
      <w:r w:rsidR="006D747D" w:rsidRPr="000D6A8E">
        <w:rPr>
          <w:rFonts w:ascii="Times New Roman" w:hAnsi="Times New Roman" w:cs="Times New Roman"/>
          <w:sz w:val="24"/>
          <w:szCs w:val="24"/>
          <w:lang w:val="es-ES"/>
        </w:rPr>
        <w:t xml:space="preserve"> </w:t>
      </w:r>
      <w:r w:rsidR="004421B9" w:rsidRPr="000D6A8E">
        <w:rPr>
          <w:rFonts w:ascii="Times New Roman" w:hAnsi="Times New Roman" w:cs="Times New Roman"/>
          <w:sz w:val="24"/>
          <w:szCs w:val="24"/>
          <w:lang w:val="es-ES"/>
        </w:rPr>
        <w:t>acciones</w:t>
      </w:r>
      <w:r w:rsidR="006D747D" w:rsidRPr="000D6A8E">
        <w:rPr>
          <w:rFonts w:ascii="Times New Roman" w:hAnsi="Times New Roman" w:cs="Times New Roman"/>
          <w:sz w:val="24"/>
          <w:szCs w:val="24"/>
          <w:lang w:val="es-ES"/>
        </w:rPr>
        <w:t xml:space="preserve"> </w:t>
      </w:r>
      <w:r w:rsidR="000D6A8E" w:rsidRPr="00BB5192">
        <w:rPr>
          <w:rFonts w:ascii="Times New Roman" w:hAnsi="Times New Roman" w:cs="Times New Roman"/>
          <w:sz w:val="24"/>
          <w:szCs w:val="24"/>
          <w:lang w:val="es-ES"/>
        </w:rPr>
        <w:t xml:space="preserve">relacionadas con </w:t>
      </w:r>
      <w:r w:rsidR="00AF3DFD" w:rsidRPr="00BB5192">
        <w:rPr>
          <w:rFonts w:ascii="Times New Roman" w:hAnsi="Times New Roman" w:cs="Times New Roman"/>
          <w:sz w:val="24"/>
          <w:szCs w:val="24"/>
          <w:lang w:val="es-ES"/>
        </w:rPr>
        <w:t>ad</w:t>
      </w:r>
      <w:r w:rsidR="000D6A8E" w:rsidRPr="00BB5192">
        <w:rPr>
          <w:rFonts w:ascii="Times New Roman" w:hAnsi="Times New Roman" w:cs="Times New Roman"/>
          <w:sz w:val="24"/>
          <w:szCs w:val="24"/>
          <w:lang w:val="es-ES"/>
        </w:rPr>
        <w:t>herir</w:t>
      </w:r>
      <w:r w:rsidR="00AF3DFD" w:rsidRPr="000D6A8E">
        <w:rPr>
          <w:rFonts w:ascii="Times New Roman" w:hAnsi="Times New Roman" w:cs="Times New Roman"/>
          <w:sz w:val="24"/>
          <w:szCs w:val="24"/>
          <w:lang w:val="es-ES"/>
        </w:rPr>
        <w:t xml:space="preserve"> a las reglas, regulaciones</w:t>
      </w:r>
      <w:r w:rsidR="000D6A8E">
        <w:rPr>
          <w:rFonts w:ascii="Times New Roman" w:hAnsi="Times New Roman" w:cs="Times New Roman"/>
          <w:sz w:val="24"/>
          <w:szCs w:val="24"/>
          <w:lang w:val="es-ES"/>
        </w:rPr>
        <w:t>,</w:t>
      </w:r>
      <w:r w:rsidR="00AF3DFD" w:rsidRPr="000D6A8E">
        <w:rPr>
          <w:rFonts w:ascii="Times New Roman" w:hAnsi="Times New Roman" w:cs="Times New Roman"/>
          <w:sz w:val="24"/>
          <w:szCs w:val="24"/>
          <w:lang w:val="es-ES"/>
        </w:rPr>
        <w:t xml:space="preserve"> </w:t>
      </w:r>
      <w:r w:rsidR="000D6A8E" w:rsidRPr="00BB5192">
        <w:rPr>
          <w:rFonts w:ascii="Times New Roman" w:hAnsi="Times New Roman" w:cs="Times New Roman"/>
          <w:sz w:val="24"/>
          <w:szCs w:val="24"/>
          <w:lang w:val="es-ES"/>
        </w:rPr>
        <w:t>o</w:t>
      </w:r>
      <w:r w:rsidR="00AF3DFD" w:rsidRPr="000D6A8E">
        <w:rPr>
          <w:rFonts w:ascii="Times New Roman" w:hAnsi="Times New Roman" w:cs="Times New Roman"/>
          <w:sz w:val="24"/>
          <w:szCs w:val="24"/>
          <w:lang w:val="es-ES"/>
        </w:rPr>
        <w:t xml:space="preserve"> procedimientos de la organización (Law</w:t>
      </w:r>
      <w:r w:rsidR="005848D4">
        <w:rPr>
          <w:rFonts w:ascii="Times New Roman" w:hAnsi="Times New Roman" w:cs="Times New Roman"/>
          <w:sz w:val="24"/>
          <w:szCs w:val="24"/>
          <w:lang w:val="es-ES"/>
        </w:rPr>
        <w:t>,</w:t>
      </w:r>
      <w:r w:rsidR="00AF3DFD" w:rsidRPr="000D6A8E">
        <w:rPr>
          <w:rFonts w:ascii="Times New Roman" w:hAnsi="Times New Roman" w:cs="Times New Roman"/>
          <w:sz w:val="24"/>
          <w:szCs w:val="24"/>
          <w:lang w:val="es-ES"/>
        </w:rPr>
        <w:t xml:space="preserve"> </w:t>
      </w:r>
      <w:r w:rsidR="00562FBF" w:rsidRPr="000D6A8E">
        <w:rPr>
          <w:rFonts w:ascii="Times New Roman" w:hAnsi="Times New Roman" w:cs="Times New Roman"/>
          <w:sz w:val="24"/>
          <w:szCs w:val="24"/>
          <w:lang w:val="es-ES"/>
        </w:rPr>
        <w:t>Wong &amp; Chen, 2005</w:t>
      </w:r>
      <w:r w:rsidR="00AF3DFD" w:rsidRPr="000D6A8E">
        <w:rPr>
          <w:rFonts w:ascii="Times New Roman" w:hAnsi="Times New Roman" w:cs="Times New Roman"/>
          <w:sz w:val="24"/>
          <w:szCs w:val="24"/>
          <w:lang w:val="es-ES"/>
        </w:rPr>
        <w:t xml:space="preserve">). </w:t>
      </w:r>
      <w:r w:rsidRPr="00BB5192">
        <w:rPr>
          <w:rFonts w:ascii="Times New Roman" w:hAnsi="Times New Roman" w:cs="Times New Roman"/>
          <w:sz w:val="24"/>
          <w:szCs w:val="24"/>
          <w:lang w:val="es-ES"/>
        </w:rPr>
        <w:t>La escala consta de</w:t>
      </w:r>
      <w:r w:rsidR="006D747D" w:rsidRPr="00BB5192">
        <w:rPr>
          <w:rFonts w:ascii="Times New Roman" w:hAnsi="Times New Roman" w:cs="Times New Roman"/>
          <w:sz w:val="24"/>
          <w:szCs w:val="24"/>
          <w:lang w:val="es-ES"/>
        </w:rPr>
        <w:t xml:space="preserve"> 4 ítems</w:t>
      </w:r>
      <w:r w:rsidRPr="00BB5192">
        <w:rPr>
          <w:rFonts w:ascii="Times New Roman" w:hAnsi="Times New Roman" w:cs="Times New Roman"/>
          <w:sz w:val="24"/>
          <w:szCs w:val="24"/>
          <w:lang w:val="es-ES"/>
        </w:rPr>
        <w:t xml:space="preserve"> como</w:t>
      </w:r>
      <w:r w:rsidR="006D747D" w:rsidRPr="00BB5192">
        <w:rPr>
          <w:rFonts w:ascii="Times New Roman" w:hAnsi="Times New Roman" w:cs="Times New Roman"/>
          <w:sz w:val="24"/>
          <w:szCs w:val="24"/>
          <w:lang w:val="es-ES"/>
        </w:rPr>
        <w:t xml:space="preserve"> </w:t>
      </w:r>
      <w:r w:rsidRPr="00BB5192">
        <w:rPr>
          <w:rFonts w:ascii="Times New Roman" w:hAnsi="Times New Roman" w:cs="Times New Roman"/>
          <w:sz w:val="24"/>
          <w:szCs w:val="24"/>
          <w:lang w:val="es-ES"/>
        </w:rPr>
        <w:t>“</w:t>
      </w:r>
      <w:r w:rsidR="006D747D" w:rsidRPr="00BB5192">
        <w:rPr>
          <w:rFonts w:ascii="Times New Roman" w:hAnsi="Times New Roman" w:cs="Times New Roman"/>
          <w:sz w:val="24"/>
          <w:szCs w:val="24"/>
          <w:lang w:val="es-ES"/>
        </w:rPr>
        <w:t>Siempre llego puntual</w:t>
      </w:r>
      <w:r w:rsidRPr="00BB5192">
        <w:rPr>
          <w:rFonts w:ascii="Times New Roman" w:hAnsi="Times New Roman" w:cs="Times New Roman"/>
          <w:sz w:val="24"/>
          <w:szCs w:val="24"/>
          <w:lang w:val="es-ES"/>
        </w:rPr>
        <w:t>”</w:t>
      </w:r>
      <w:r w:rsidR="006D747D" w:rsidRPr="00BB5192">
        <w:rPr>
          <w:rFonts w:ascii="Times New Roman" w:hAnsi="Times New Roman" w:cs="Times New Roman"/>
          <w:sz w:val="24"/>
          <w:szCs w:val="24"/>
          <w:lang w:val="es-ES"/>
        </w:rPr>
        <w:t xml:space="preserve">, </w:t>
      </w:r>
      <w:r w:rsidR="00884350" w:rsidRPr="00BB5192">
        <w:rPr>
          <w:rFonts w:ascii="Times New Roman" w:hAnsi="Times New Roman" w:cs="Times New Roman"/>
          <w:sz w:val="24"/>
          <w:szCs w:val="24"/>
          <w:lang w:val="es-ES"/>
        </w:rPr>
        <w:t>“M</w:t>
      </w:r>
      <w:r w:rsidR="006D747D" w:rsidRPr="00BB5192">
        <w:rPr>
          <w:rFonts w:ascii="Times New Roman" w:hAnsi="Times New Roman" w:cs="Times New Roman"/>
          <w:sz w:val="24"/>
          <w:szCs w:val="24"/>
          <w:lang w:val="es-ES"/>
        </w:rPr>
        <w:t>e preocupo por</w:t>
      </w:r>
      <w:r w:rsidR="006D747D">
        <w:rPr>
          <w:rFonts w:ascii="Times New Roman" w:hAnsi="Times New Roman" w:cs="Times New Roman"/>
          <w:color w:val="000000" w:themeColor="text1"/>
          <w:sz w:val="24"/>
          <w:szCs w:val="24"/>
          <w:lang w:val="es-ES"/>
        </w:rPr>
        <w:t xml:space="preserve"> mantener limpio mi lugar de trabajo</w:t>
      </w:r>
      <w:r>
        <w:rPr>
          <w:rFonts w:ascii="Times New Roman" w:hAnsi="Times New Roman" w:cs="Times New Roman"/>
          <w:color w:val="000000" w:themeColor="text1"/>
          <w:sz w:val="24"/>
          <w:szCs w:val="24"/>
          <w:lang w:val="es-ES"/>
        </w:rPr>
        <w:t>”</w:t>
      </w:r>
      <w:r w:rsidR="006D747D">
        <w:rPr>
          <w:rFonts w:ascii="Times New Roman" w:hAnsi="Times New Roman" w:cs="Times New Roman"/>
          <w:color w:val="000000" w:themeColor="text1"/>
          <w:sz w:val="24"/>
          <w:szCs w:val="24"/>
          <w:lang w:val="es-ES"/>
        </w:rPr>
        <w:t>.</w:t>
      </w:r>
      <w:r>
        <w:rPr>
          <w:rFonts w:ascii="Times New Roman" w:hAnsi="Times New Roman" w:cs="Times New Roman"/>
          <w:color w:val="000000" w:themeColor="text1"/>
          <w:sz w:val="24"/>
          <w:szCs w:val="24"/>
          <w:lang w:val="es-ES"/>
        </w:rPr>
        <w:t xml:space="preserve"> </w:t>
      </w:r>
      <w:r w:rsidRPr="00983B0A">
        <w:rPr>
          <w:rFonts w:ascii="Times New Roman" w:hAnsi="Times New Roman" w:cs="Times New Roman"/>
          <w:sz w:val="24"/>
          <w:szCs w:val="24"/>
          <w:lang w:val="es-ES"/>
        </w:rPr>
        <w:t>La consistencia interna fue estimada mediante el coeficiente</w:t>
      </w:r>
      <w:r w:rsidR="006D747D">
        <w:rPr>
          <w:rFonts w:ascii="Times New Roman" w:hAnsi="Times New Roman" w:cs="Times New Roman"/>
          <w:color w:val="000000" w:themeColor="text1"/>
          <w:sz w:val="24"/>
          <w:szCs w:val="24"/>
          <w:lang w:val="es-ES"/>
        </w:rPr>
        <w:t xml:space="preserve"> alfa de Cronbach en 0,64.</w:t>
      </w:r>
    </w:p>
    <w:p w14:paraId="4CF61EE7" w14:textId="17B7B785" w:rsidR="00B05869" w:rsidRDefault="008E0B20" w:rsidP="006D747D">
      <w:pPr>
        <w:spacing w:line="360" w:lineRule="auto"/>
        <w:ind w:firstLine="357"/>
        <w:jc w:val="both"/>
        <w:rPr>
          <w:rFonts w:ascii="Times New Roman" w:hAnsi="Times New Roman" w:cs="Times New Roman"/>
          <w:color w:val="000000" w:themeColor="text1"/>
          <w:sz w:val="24"/>
          <w:szCs w:val="24"/>
          <w:lang w:val="es-ES"/>
        </w:rPr>
      </w:pPr>
      <w:r w:rsidRPr="008E0B20">
        <w:rPr>
          <w:rFonts w:ascii="Times New Roman" w:hAnsi="Times New Roman" w:cs="Times New Roman"/>
          <w:i/>
          <w:iCs/>
          <w:color w:val="000000" w:themeColor="text1"/>
          <w:sz w:val="24"/>
          <w:szCs w:val="24"/>
          <w:lang w:val="es-ES"/>
        </w:rPr>
        <w:t>V</w:t>
      </w:r>
      <w:r w:rsidR="00B05869" w:rsidRPr="008E0B20">
        <w:rPr>
          <w:rFonts w:ascii="Times New Roman" w:hAnsi="Times New Roman" w:cs="Times New Roman"/>
          <w:i/>
          <w:iCs/>
          <w:color w:val="000000" w:themeColor="text1"/>
          <w:sz w:val="24"/>
          <w:szCs w:val="24"/>
          <w:lang w:val="es-ES"/>
        </w:rPr>
        <w:t>irtud cívica</w:t>
      </w:r>
      <w:r w:rsidRPr="008E0B20">
        <w:rPr>
          <w:rFonts w:ascii="Times New Roman" w:hAnsi="Times New Roman" w:cs="Times New Roman"/>
          <w:i/>
          <w:iCs/>
          <w:color w:val="000000" w:themeColor="text1"/>
          <w:sz w:val="24"/>
          <w:szCs w:val="24"/>
          <w:lang w:val="es-ES"/>
        </w:rPr>
        <w:t>.</w:t>
      </w:r>
      <w:r w:rsidR="00B05869" w:rsidRPr="008E0B20">
        <w:rPr>
          <w:rFonts w:ascii="Times New Roman" w:hAnsi="Times New Roman" w:cs="Times New Roman"/>
          <w:i/>
          <w:iCs/>
          <w:color w:val="000000" w:themeColor="text1"/>
          <w:sz w:val="24"/>
          <w:szCs w:val="24"/>
          <w:lang w:val="es-ES"/>
        </w:rPr>
        <w:t xml:space="preserve"> </w:t>
      </w:r>
      <w:r>
        <w:rPr>
          <w:rFonts w:ascii="Times New Roman" w:hAnsi="Times New Roman" w:cs="Times New Roman"/>
          <w:color w:val="000000" w:themeColor="text1"/>
          <w:sz w:val="24"/>
          <w:szCs w:val="24"/>
          <w:lang w:val="es-ES"/>
        </w:rPr>
        <w:t>Evalúa</w:t>
      </w:r>
      <w:r w:rsidR="00B05869">
        <w:rPr>
          <w:rFonts w:ascii="Times New Roman" w:hAnsi="Times New Roman" w:cs="Times New Roman"/>
          <w:color w:val="000000" w:themeColor="text1"/>
          <w:sz w:val="24"/>
          <w:szCs w:val="24"/>
          <w:lang w:val="es-ES"/>
        </w:rPr>
        <w:t xml:space="preserve"> </w:t>
      </w:r>
      <w:r w:rsidR="000D6A8E" w:rsidRPr="00BB5192">
        <w:rPr>
          <w:rFonts w:ascii="Times New Roman" w:hAnsi="Times New Roman" w:cs="Times New Roman"/>
          <w:color w:val="000000" w:themeColor="text1"/>
          <w:sz w:val="24"/>
          <w:szCs w:val="24"/>
          <w:lang w:val="es-ES"/>
        </w:rPr>
        <w:t xml:space="preserve">acciones que evidencian </w:t>
      </w:r>
      <w:r w:rsidR="00AF3DFD" w:rsidRPr="00BB5192">
        <w:rPr>
          <w:rFonts w:ascii="Times New Roman" w:hAnsi="Times New Roman" w:cs="Times New Roman"/>
          <w:color w:val="000000" w:themeColor="text1"/>
          <w:sz w:val="24"/>
          <w:szCs w:val="24"/>
          <w:lang w:val="es-ES"/>
        </w:rPr>
        <w:t>preocupaci</w:t>
      </w:r>
      <w:r w:rsidR="000D6A8E" w:rsidRPr="00BB5192">
        <w:rPr>
          <w:rFonts w:ascii="Times New Roman" w:hAnsi="Times New Roman" w:cs="Times New Roman"/>
          <w:color w:val="000000" w:themeColor="text1"/>
          <w:sz w:val="24"/>
          <w:szCs w:val="24"/>
          <w:lang w:val="es-ES"/>
        </w:rPr>
        <w:t>ón</w:t>
      </w:r>
      <w:r w:rsidR="00AF3DFD" w:rsidRPr="00BB5192">
        <w:rPr>
          <w:rFonts w:ascii="Times New Roman" w:hAnsi="Times New Roman" w:cs="Times New Roman"/>
          <w:color w:val="000000" w:themeColor="text1"/>
          <w:sz w:val="24"/>
          <w:szCs w:val="24"/>
          <w:lang w:val="es-ES"/>
        </w:rPr>
        <w:t xml:space="preserve"> e </w:t>
      </w:r>
      <w:r w:rsidR="000D6A8E" w:rsidRPr="00BB5192">
        <w:rPr>
          <w:rFonts w:ascii="Times New Roman" w:hAnsi="Times New Roman" w:cs="Times New Roman"/>
          <w:color w:val="000000" w:themeColor="text1"/>
          <w:sz w:val="24"/>
          <w:szCs w:val="24"/>
          <w:lang w:val="es-ES"/>
        </w:rPr>
        <w:t>interés</w:t>
      </w:r>
      <w:r w:rsidR="00AF3DFD" w:rsidRPr="00BB5192">
        <w:rPr>
          <w:rFonts w:ascii="Times New Roman" w:hAnsi="Times New Roman" w:cs="Times New Roman"/>
          <w:color w:val="000000" w:themeColor="text1"/>
          <w:sz w:val="24"/>
          <w:szCs w:val="24"/>
          <w:lang w:val="es-ES"/>
        </w:rPr>
        <w:t xml:space="preserve"> del en la vida </w:t>
      </w:r>
      <w:r w:rsidR="000D6A8E" w:rsidRPr="00BB5192">
        <w:rPr>
          <w:rFonts w:ascii="Times New Roman" w:hAnsi="Times New Roman" w:cs="Times New Roman"/>
          <w:color w:val="000000" w:themeColor="text1"/>
          <w:sz w:val="24"/>
          <w:szCs w:val="24"/>
          <w:lang w:val="es-ES"/>
        </w:rPr>
        <w:t xml:space="preserve">o problemas </w:t>
      </w:r>
      <w:r w:rsidR="00AF3DFD" w:rsidRPr="00BB5192">
        <w:rPr>
          <w:rFonts w:ascii="Times New Roman" w:hAnsi="Times New Roman" w:cs="Times New Roman"/>
          <w:color w:val="000000" w:themeColor="text1"/>
          <w:sz w:val="24"/>
          <w:szCs w:val="24"/>
          <w:lang w:val="es-ES"/>
        </w:rPr>
        <w:t xml:space="preserve">de la organización (Podsakoff et al., 2000). </w:t>
      </w:r>
      <w:r>
        <w:rPr>
          <w:rFonts w:ascii="Times New Roman" w:hAnsi="Times New Roman" w:cs="Times New Roman"/>
          <w:color w:val="000000" w:themeColor="text1"/>
          <w:sz w:val="24"/>
          <w:szCs w:val="24"/>
          <w:lang w:val="es-ES"/>
        </w:rPr>
        <w:t>La escala consta de</w:t>
      </w:r>
      <w:r w:rsidR="00B05869">
        <w:rPr>
          <w:rFonts w:ascii="Times New Roman" w:hAnsi="Times New Roman" w:cs="Times New Roman"/>
          <w:color w:val="000000" w:themeColor="text1"/>
          <w:sz w:val="24"/>
          <w:szCs w:val="24"/>
          <w:lang w:val="es-ES"/>
        </w:rPr>
        <w:t xml:space="preserve"> 4 ítems</w:t>
      </w:r>
      <w:r>
        <w:rPr>
          <w:rFonts w:ascii="Times New Roman" w:hAnsi="Times New Roman" w:cs="Times New Roman"/>
          <w:color w:val="000000" w:themeColor="text1"/>
          <w:sz w:val="24"/>
          <w:szCs w:val="24"/>
          <w:lang w:val="es-ES"/>
        </w:rPr>
        <w:t xml:space="preserve"> como</w:t>
      </w:r>
      <w:r w:rsidR="00B05869">
        <w:rPr>
          <w:rFonts w:ascii="Times New Roman" w:hAnsi="Times New Roman" w:cs="Times New Roman"/>
          <w:color w:val="000000" w:themeColor="text1"/>
          <w:sz w:val="24"/>
          <w:szCs w:val="24"/>
          <w:lang w:val="es-ES"/>
        </w:rPr>
        <w:t xml:space="preserve"> </w:t>
      </w:r>
      <w:r>
        <w:rPr>
          <w:rFonts w:ascii="Times New Roman" w:hAnsi="Times New Roman" w:cs="Times New Roman"/>
          <w:color w:val="000000" w:themeColor="text1"/>
          <w:sz w:val="24"/>
          <w:szCs w:val="24"/>
          <w:lang w:val="es-ES"/>
        </w:rPr>
        <w:t>“</w:t>
      </w:r>
      <w:r w:rsidR="00B05869">
        <w:rPr>
          <w:rFonts w:ascii="Times New Roman" w:hAnsi="Times New Roman" w:cs="Times New Roman"/>
          <w:color w:val="000000" w:themeColor="text1"/>
          <w:sz w:val="24"/>
          <w:szCs w:val="24"/>
          <w:lang w:val="es-ES"/>
        </w:rPr>
        <w:t>Me mantengo informado sobre las actividades en la organización</w:t>
      </w:r>
      <w:r w:rsidR="002F4CB0">
        <w:rPr>
          <w:rFonts w:ascii="Times New Roman" w:hAnsi="Times New Roman" w:cs="Times New Roman"/>
          <w:color w:val="000000" w:themeColor="text1"/>
          <w:sz w:val="24"/>
          <w:szCs w:val="24"/>
          <w:lang w:val="es-ES"/>
        </w:rPr>
        <w:t>”</w:t>
      </w:r>
      <w:r w:rsidR="00B05869">
        <w:rPr>
          <w:rFonts w:ascii="Times New Roman" w:hAnsi="Times New Roman" w:cs="Times New Roman"/>
          <w:color w:val="000000" w:themeColor="text1"/>
          <w:sz w:val="24"/>
          <w:szCs w:val="24"/>
          <w:lang w:val="es-ES"/>
        </w:rPr>
        <w:t xml:space="preserve">, </w:t>
      </w:r>
      <w:r w:rsidR="002F4CB0">
        <w:rPr>
          <w:rFonts w:ascii="Times New Roman" w:hAnsi="Times New Roman" w:cs="Times New Roman"/>
          <w:color w:val="000000" w:themeColor="text1"/>
          <w:sz w:val="24"/>
          <w:szCs w:val="24"/>
          <w:lang w:val="es-ES"/>
        </w:rPr>
        <w:t>“</w:t>
      </w:r>
      <w:r w:rsidR="00884350">
        <w:rPr>
          <w:rFonts w:ascii="Times New Roman" w:hAnsi="Times New Roman" w:cs="Times New Roman"/>
          <w:color w:val="000000" w:themeColor="text1"/>
          <w:sz w:val="24"/>
          <w:szCs w:val="24"/>
          <w:lang w:val="es-ES"/>
        </w:rPr>
        <w:t>R</w:t>
      </w:r>
      <w:r w:rsidR="00B05869">
        <w:rPr>
          <w:rFonts w:ascii="Times New Roman" w:hAnsi="Times New Roman" w:cs="Times New Roman"/>
          <w:color w:val="000000" w:themeColor="text1"/>
          <w:sz w:val="24"/>
          <w:szCs w:val="24"/>
          <w:lang w:val="es-ES"/>
        </w:rPr>
        <w:t>ealizo tareas que no son obligatorias pero que ayudan a la imagen de la organización</w:t>
      </w:r>
      <w:r w:rsidR="002F4CB0">
        <w:rPr>
          <w:rFonts w:ascii="Times New Roman" w:hAnsi="Times New Roman" w:cs="Times New Roman"/>
          <w:color w:val="000000" w:themeColor="text1"/>
          <w:sz w:val="24"/>
          <w:szCs w:val="24"/>
          <w:lang w:val="es-ES"/>
        </w:rPr>
        <w:t>”</w:t>
      </w:r>
      <w:r w:rsidR="00B05869">
        <w:rPr>
          <w:rFonts w:ascii="Times New Roman" w:hAnsi="Times New Roman" w:cs="Times New Roman"/>
          <w:color w:val="000000" w:themeColor="text1"/>
          <w:sz w:val="24"/>
          <w:szCs w:val="24"/>
          <w:lang w:val="es-ES"/>
        </w:rPr>
        <w:t>.</w:t>
      </w:r>
      <w:r w:rsidR="002F4CB0">
        <w:rPr>
          <w:rFonts w:ascii="Times New Roman" w:hAnsi="Times New Roman" w:cs="Times New Roman"/>
          <w:color w:val="000000" w:themeColor="text1"/>
          <w:sz w:val="24"/>
          <w:szCs w:val="24"/>
          <w:lang w:val="es-ES"/>
        </w:rPr>
        <w:t xml:space="preserve"> </w:t>
      </w:r>
      <w:r w:rsidR="002F4CB0" w:rsidRPr="00983B0A">
        <w:rPr>
          <w:rFonts w:ascii="Times New Roman" w:hAnsi="Times New Roman" w:cs="Times New Roman"/>
          <w:sz w:val="24"/>
          <w:szCs w:val="24"/>
          <w:lang w:val="es-ES"/>
        </w:rPr>
        <w:t>La consistencia interna fue estimada mediante el coeficiente</w:t>
      </w:r>
      <w:r w:rsidR="004A3334">
        <w:rPr>
          <w:rFonts w:ascii="Times New Roman" w:hAnsi="Times New Roman" w:cs="Times New Roman"/>
          <w:color w:val="000000" w:themeColor="text1"/>
          <w:sz w:val="24"/>
          <w:szCs w:val="24"/>
          <w:lang w:val="es-ES"/>
        </w:rPr>
        <w:t xml:space="preserve"> alfa de Cronbach en 0,79.</w:t>
      </w:r>
    </w:p>
    <w:p w14:paraId="465B9937" w14:textId="1C91A2A6" w:rsidR="006D747D" w:rsidRDefault="00957191" w:rsidP="00AD4852">
      <w:pPr>
        <w:spacing w:line="360" w:lineRule="auto"/>
        <w:ind w:firstLine="357"/>
        <w:jc w:val="both"/>
        <w:rPr>
          <w:rFonts w:ascii="Times New Roman" w:hAnsi="Times New Roman" w:cs="Times New Roman"/>
          <w:color w:val="000000" w:themeColor="text1"/>
          <w:sz w:val="24"/>
          <w:szCs w:val="24"/>
          <w:lang w:val="es-ES"/>
        </w:rPr>
      </w:pPr>
      <w:r w:rsidRPr="00957191">
        <w:rPr>
          <w:rFonts w:ascii="Times New Roman" w:hAnsi="Times New Roman" w:cs="Times New Roman"/>
          <w:i/>
          <w:iCs/>
          <w:color w:val="000000" w:themeColor="text1"/>
          <w:sz w:val="24"/>
          <w:szCs w:val="24"/>
          <w:lang w:val="es-ES"/>
        </w:rPr>
        <w:t xml:space="preserve">Espíritu </w:t>
      </w:r>
      <w:r w:rsidR="00B05869" w:rsidRPr="00957191">
        <w:rPr>
          <w:rFonts w:ascii="Times New Roman" w:hAnsi="Times New Roman" w:cs="Times New Roman"/>
          <w:i/>
          <w:iCs/>
          <w:color w:val="000000" w:themeColor="text1"/>
          <w:sz w:val="24"/>
          <w:szCs w:val="24"/>
          <w:lang w:val="es-ES"/>
        </w:rPr>
        <w:t>deportivo</w:t>
      </w:r>
      <w:r w:rsidRPr="00957191">
        <w:rPr>
          <w:rFonts w:ascii="Times New Roman" w:hAnsi="Times New Roman" w:cs="Times New Roman"/>
          <w:i/>
          <w:iCs/>
          <w:color w:val="000000" w:themeColor="text1"/>
          <w:sz w:val="24"/>
          <w:szCs w:val="24"/>
          <w:lang w:val="es-ES"/>
        </w:rPr>
        <w:t>.</w:t>
      </w:r>
      <w:r w:rsidR="00DA21EC">
        <w:rPr>
          <w:rFonts w:ascii="Times New Roman" w:hAnsi="Times New Roman" w:cs="Times New Roman"/>
          <w:i/>
          <w:iCs/>
          <w:color w:val="000000" w:themeColor="text1"/>
          <w:sz w:val="24"/>
          <w:szCs w:val="24"/>
          <w:lang w:val="es-ES"/>
        </w:rPr>
        <w:t xml:space="preserve"> </w:t>
      </w:r>
      <w:r>
        <w:rPr>
          <w:rFonts w:ascii="Times New Roman" w:hAnsi="Times New Roman" w:cs="Times New Roman"/>
          <w:color w:val="000000" w:themeColor="text1"/>
          <w:sz w:val="24"/>
          <w:szCs w:val="24"/>
          <w:lang w:val="es-ES"/>
        </w:rPr>
        <w:t xml:space="preserve">Evalúa </w:t>
      </w:r>
      <w:r w:rsidR="0057448A" w:rsidRPr="00BB5192">
        <w:rPr>
          <w:rFonts w:ascii="Times New Roman" w:hAnsi="Times New Roman" w:cs="Times New Roman"/>
          <w:color w:val="000000" w:themeColor="text1"/>
          <w:sz w:val="24"/>
          <w:szCs w:val="24"/>
          <w:lang w:val="es-ES"/>
        </w:rPr>
        <w:t>la</w:t>
      </w:r>
      <w:r w:rsidR="000D6A8E" w:rsidRPr="00BB5192">
        <w:rPr>
          <w:rFonts w:ascii="Times New Roman" w:hAnsi="Times New Roman" w:cs="Times New Roman"/>
          <w:color w:val="000000" w:themeColor="text1"/>
          <w:sz w:val="24"/>
          <w:szCs w:val="24"/>
          <w:lang w:val="es-ES"/>
        </w:rPr>
        <w:t xml:space="preserve">s muestras de </w:t>
      </w:r>
      <w:r w:rsidR="0057448A" w:rsidRPr="00BB5192">
        <w:rPr>
          <w:rFonts w:ascii="Times New Roman" w:hAnsi="Times New Roman" w:cs="Times New Roman"/>
          <w:color w:val="000000" w:themeColor="text1"/>
          <w:sz w:val="24"/>
          <w:szCs w:val="24"/>
          <w:lang w:val="es-ES"/>
        </w:rPr>
        <w:t>tolerancia a circunstancias organizacionales menos ideales sin quejarse y sin problemas</w:t>
      </w:r>
      <w:r w:rsidR="0057448A" w:rsidRPr="000D6A8E">
        <w:rPr>
          <w:rFonts w:ascii="Times New Roman" w:hAnsi="Times New Roman" w:cs="Times New Roman"/>
          <w:sz w:val="24"/>
          <w:szCs w:val="24"/>
          <w:lang w:val="es-ES"/>
        </w:rPr>
        <w:t xml:space="preserve"> (Organ et al., 2006). </w:t>
      </w:r>
      <w:r>
        <w:rPr>
          <w:rFonts w:ascii="Times New Roman" w:hAnsi="Times New Roman" w:cs="Times New Roman"/>
          <w:color w:val="000000" w:themeColor="text1"/>
          <w:sz w:val="24"/>
          <w:szCs w:val="24"/>
          <w:lang w:val="es-ES"/>
        </w:rPr>
        <w:t>La escala consta de</w:t>
      </w:r>
      <w:r w:rsidR="00B05869">
        <w:rPr>
          <w:rFonts w:ascii="Times New Roman" w:hAnsi="Times New Roman" w:cs="Times New Roman"/>
          <w:color w:val="000000" w:themeColor="text1"/>
          <w:sz w:val="24"/>
          <w:szCs w:val="24"/>
          <w:lang w:val="es-ES"/>
        </w:rPr>
        <w:t xml:space="preserve"> 3 ítems que fueron </w:t>
      </w:r>
      <w:r>
        <w:rPr>
          <w:rFonts w:ascii="Times New Roman" w:hAnsi="Times New Roman" w:cs="Times New Roman"/>
          <w:color w:val="000000" w:themeColor="text1"/>
          <w:sz w:val="24"/>
          <w:szCs w:val="24"/>
          <w:lang w:val="es-ES"/>
        </w:rPr>
        <w:t>reversados</w:t>
      </w:r>
      <w:r>
        <w:rPr>
          <w:rStyle w:val="Refdenotaalpie"/>
          <w:rFonts w:ascii="Times New Roman" w:hAnsi="Times New Roman" w:cs="Times New Roman"/>
          <w:color w:val="000000" w:themeColor="text1"/>
          <w:sz w:val="24"/>
          <w:szCs w:val="24"/>
          <w:lang w:val="es-ES"/>
        </w:rPr>
        <w:footnoteReference w:id="1"/>
      </w:r>
      <w:r w:rsidR="00B05869">
        <w:rPr>
          <w:rFonts w:ascii="Times New Roman" w:hAnsi="Times New Roman" w:cs="Times New Roman"/>
          <w:color w:val="000000" w:themeColor="text1"/>
          <w:sz w:val="24"/>
          <w:szCs w:val="24"/>
          <w:lang w:val="es-ES"/>
        </w:rPr>
        <w:t xml:space="preserve"> </w:t>
      </w:r>
      <w:r>
        <w:rPr>
          <w:rFonts w:ascii="Times New Roman" w:hAnsi="Times New Roman" w:cs="Times New Roman"/>
          <w:color w:val="000000" w:themeColor="text1"/>
          <w:sz w:val="24"/>
          <w:szCs w:val="24"/>
          <w:lang w:val="es-ES"/>
        </w:rPr>
        <w:t>como</w:t>
      </w:r>
      <w:r w:rsidR="00B05869">
        <w:rPr>
          <w:rFonts w:ascii="Times New Roman" w:hAnsi="Times New Roman" w:cs="Times New Roman"/>
          <w:color w:val="000000" w:themeColor="text1"/>
          <w:sz w:val="24"/>
          <w:szCs w:val="24"/>
          <w:lang w:val="es-ES"/>
        </w:rPr>
        <w:t xml:space="preserve"> </w:t>
      </w:r>
      <w:r>
        <w:rPr>
          <w:rFonts w:ascii="Times New Roman" w:hAnsi="Times New Roman" w:cs="Times New Roman"/>
          <w:color w:val="000000" w:themeColor="text1"/>
          <w:sz w:val="24"/>
          <w:szCs w:val="24"/>
          <w:lang w:val="es-ES"/>
        </w:rPr>
        <w:t>“</w:t>
      </w:r>
      <w:r w:rsidR="00B05869">
        <w:rPr>
          <w:rFonts w:ascii="Times New Roman" w:hAnsi="Times New Roman" w:cs="Times New Roman"/>
          <w:color w:val="000000" w:themeColor="text1"/>
          <w:sz w:val="24"/>
          <w:szCs w:val="24"/>
          <w:lang w:val="es-ES"/>
        </w:rPr>
        <w:t>Me quejo mucho sobre asuntos poco importantes</w:t>
      </w:r>
      <w:r>
        <w:rPr>
          <w:rFonts w:ascii="Times New Roman" w:hAnsi="Times New Roman" w:cs="Times New Roman"/>
          <w:color w:val="000000" w:themeColor="text1"/>
          <w:sz w:val="24"/>
          <w:szCs w:val="24"/>
          <w:lang w:val="es-ES"/>
        </w:rPr>
        <w:t>”</w:t>
      </w:r>
      <w:r w:rsidR="00B05869">
        <w:rPr>
          <w:rFonts w:ascii="Times New Roman" w:hAnsi="Times New Roman" w:cs="Times New Roman"/>
          <w:color w:val="000000" w:themeColor="text1"/>
          <w:sz w:val="24"/>
          <w:szCs w:val="24"/>
          <w:lang w:val="es-ES"/>
        </w:rPr>
        <w:t xml:space="preserve">, </w:t>
      </w:r>
      <w:r>
        <w:rPr>
          <w:rFonts w:ascii="Times New Roman" w:hAnsi="Times New Roman" w:cs="Times New Roman"/>
          <w:color w:val="000000" w:themeColor="text1"/>
          <w:sz w:val="24"/>
          <w:szCs w:val="24"/>
          <w:lang w:val="es-ES"/>
        </w:rPr>
        <w:t>“</w:t>
      </w:r>
      <w:r w:rsidR="00884350">
        <w:rPr>
          <w:rFonts w:ascii="Times New Roman" w:hAnsi="Times New Roman" w:cs="Times New Roman"/>
          <w:color w:val="000000" w:themeColor="text1"/>
          <w:sz w:val="24"/>
          <w:szCs w:val="24"/>
          <w:lang w:val="es-ES"/>
        </w:rPr>
        <w:t>A</w:t>
      </w:r>
      <w:r w:rsidR="00B05869">
        <w:rPr>
          <w:rFonts w:ascii="Times New Roman" w:hAnsi="Times New Roman" w:cs="Times New Roman"/>
          <w:color w:val="000000" w:themeColor="text1"/>
          <w:sz w:val="24"/>
          <w:szCs w:val="24"/>
          <w:lang w:val="es-ES"/>
        </w:rPr>
        <w:t xml:space="preserve"> menudo encuentro fallas en aquello que la organización </w:t>
      </w:r>
      <w:r>
        <w:rPr>
          <w:rFonts w:ascii="Times New Roman" w:hAnsi="Times New Roman" w:cs="Times New Roman"/>
          <w:color w:val="000000" w:themeColor="text1"/>
          <w:sz w:val="24"/>
          <w:szCs w:val="24"/>
          <w:lang w:val="es-ES"/>
        </w:rPr>
        <w:t>está</w:t>
      </w:r>
      <w:r w:rsidR="00B05869">
        <w:rPr>
          <w:rFonts w:ascii="Times New Roman" w:hAnsi="Times New Roman" w:cs="Times New Roman"/>
          <w:color w:val="000000" w:themeColor="text1"/>
          <w:sz w:val="24"/>
          <w:szCs w:val="24"/>
          <w:lang w:val="es-ES"/>
        </w:rPr>
        <w:t xml:space="preserve"> haciendo</w:t>
      </w:r>
      <w:r>
        <w:rPr>
          <w:rFonts w:ascii="Times New Roman" w:hAnsi="Times New Roman" w:cs="Times New Roman"/>
          <w:color w:val="000000" w:themeColor="text1"/>
          <w:sz w:val="24"/>
          <w:szCs w:val="24"/>
          <w:lang w:val="es-ES"/>
        </w:rPr>
        <w:t>”</w:t>
      </w:r>
      <w:r w:rsidR="00884350">
        <w:rPr>
          <w:rFonts w:ascii="Times New Roman" w:hAnsi="Times New Roman" w:cs="Times New Roman"/>
          <w:color w:val="000000" w:themeColor="text1"/>
          <w:sz w:val="24"/>
          <w:szCs w:val="24"/>
          <w:lang w:val="es-ES"/>
        </w:rPr>
        <w:t>.</w:t>
      </w:r>
      <w:r w:rsidR="00B05869">
        <w:rPr>
          <w:rFonts w:ascii="Times New Roman" w:hAnsi="Times New Roman" w:cs="Times New Roman"/>
          <w:color w:val="000000" w:themeColor="text1"/>
          <w:sz w:val="24"/>
          <w:szCs w:val="24"/>
          <w:lang w:val="es-ES"/>
        </w:rPr>
        <w:t xml:space="preserve"> </w:t>
      </w:r>
      <w:r w:rsidRPr="00983B0A">
        <w:rPr>
          <w:rFonts w:ascii="Times New Roman" w:hAnsi="Times New Roman" w:cs="Times New Roman"/>
          <w:sz w:val="24"/>
          <w:szCs w:val="24"/>
          <w:lang w:val="es-ES"/>
        </w:rPr>
        <w:t>La consistencia interna fue estimada mediante el coeficiente</w:t>
      </w:r>
      <w:r>
        <w:rPr>
          <w:rFonts w:ascii="Times New Roman" w:hAnsi="Times New Roman" w:cs="Times New Roman"/>
          <w:color w:val="000000" w:themeColor="text1"/>
          <w:sz w:val="24"/>
          <w:szCs w:val="24"/>
          <w:lang w:val="es-ES"/>
        </w:rPr>
        <w:t xml:space="preserve"> alfa</w:t>
      </w:r>
      <w:r w:rsidR="00B05869">
        <w:rPr>
          <w:rFonts w:ascii="Times New Roman" w:hAnsi="Times New Roman" w:cs="Times New Roman"/>
          <w:color w:val="000000" w:themeColor="text1"/>
          <w:sz w:val="24"/>
          <w:szCs w:val="24"/>
          <w:lang w:val="es-ES"/>
        </w:rPr>
        <w:t xml:space="preserve"> de Cronbach en 0,68.</w:t>
      </w:r>
    </w:p>
    <w:p w14:paraId="37581A4F" w14:textId="1D03BEF1" w:rsidR="007C3547" w:rsidRDefault="003613BE" w:rsidP="007C3547">
      <w:pPr>
        <w:spacing w:line="360" w:lineRule="auto"/>
        <w:ind w:firstLine="357"/>
        <w:jc w:val="both"/>
        <w:rPr>
          <w:rFonts w:ascii="Times New Roman" w:hAnsi="Times New Roman" w:cs="Times New Roman"/>
          <w:sz w:val="24"/>
          <w:szCs w:val="24"/>
          <w:lang w:val="es-ES"/>
        </w:rPr>
      </w:pPr>
      <w:r w:rsidRPr="00D549D1">
        <w:rPr>
          <w:rFonts w:ascii="Times New Roman" w:hAnsi="Times New Roman" w:cs="Times New Roman"/>
          <w:i/>
          <w:iCs/>
          <w:sz w:val="24"/>
          <w:szCs w:val="24"/>
          <w:lang w:val="es-ES"/>
        </w:rPr>
        <w:t>CCO.</w:t>
      </w:r>
      <w:r w:rsidRPr="00D549D1">
        <w:rPr>
          <w:rFonts w:ascii="Times New Roman" w:hAnsi="Times New Roman" w:cs="Times New Roman"/>
          <w:sz w:val="24"/>
          <w:szCs w:val="24"/>
          <w:lang w:val="es-ES"/>
        </w:rPr>
        <w:t xml:space="preserve"> Evalúa aportes adicionales voluntarios </w:t>
      </w:r>
      <w:r w:rsidR="00AE4082" w:rsidRPr="00BB5192">
        <w:rPr>
          <w:rFonts w:ascii="Times New Roman" w:hAnsi="Times New Roman" w:cs="Times New Roman"/>
          <w:sz w:val="24"/>
          <w:szCs w:val="24"/>
          <w:lang w:val="es-ES"/>
        </w:rPr>
        <w:t>hacia</w:t>
      </w:r>
      <w:r w:rsidRPr="00D549D1">
        <w:rPr>
          <w:rFonts w:ascii="Times New Roman" w:hAnsi="Times New Roman" w:cs="Times New Roman"/>
          <w:sz w:val="24"/>
          <w:szCs w:val="24"/>
          <w:lang w:val="es-ES"/>
        </w:rPr>
        <w:t xml:space="preserve"> otros trabajadores o la organización. Esta escala incluye 15 </w:t>
      </w:r>
      <w:r w:rsidR="00DD1957" w:rsidRPr="00D549D1">
        <w:rPr>
          <w:rFonts w:ascii="Times New Roman" w:hAnsi="Times New Roman" w:cs="Times New Roman"/>
          <w:sz w:val="24"/>
          <w:szCs w:val="24"/>
          <w:lang w:val="es-ES"/>
        </w:rPr>
        <w:t>ítems</w:t>
      </w:r>
      <w:r w:rsidRPr="00D549D1">
        <w:rPr>
          <w:rFonts w:ascii="Times New Roman" w:hAnsi="Times New Roman" w:cs="Times New Roman"/>
          <w:sz w:val="24"/>
          <w:szCs w:val="24"/>
          <w:lang w:val="es-ES"/>
        </w:rPr>
        <w:t>, tres por cada dimensión</w:t>
      </w:r>
      <w:r w:rsidR="00087F1F">
        <w:rPr>
          <w:rFonts w:ascii="Times New Roman" w:hAnsi="Times New Roman" w:cs="Times New Roman"/>
          <w:sz w:val="24"/>
          <w:szCs w:val="24"/>
          <w:lang w:val="es-ES"/>
        </w:rPr>
        <w:t xml:space="preserve"> </w:t>
      </w:r>
      <w:r w:rsidR="00087F1F" w:rsidRPr="00DD1957">
        <w:rPr>
          <w:rFonts w:ascii="Times New Roman" w:hAnsi="Times New Roman" w:cs="Times New Roman"/>
          <w:sz w:val="24"/>
          <w:szCs w:val="24"/>
          <w:lang w:val="es-ES"/>
        </w:rPr>
        <w:t>para una representatividad teórica</w:t>
      </w:r>
      <w:r w:rsidRPr="00D549D1">
        <w:rPr>
          <w:rFonts w:ascii="Times New Roman" w:hAnsi="Times New Roman" w:cs="Times New Roman"/>
          <w:sz w:val="24"/>
          <w:szCs w:val="24"/>
          <w:lang w:val="es-ES"/>
        </w:rPr>
        <w:t xml:space="preserve">. La escala incluye </w:t>
      </w:r>
      <w:r w:rsidR="00957191" w:rsidRPr="00D549D1">
        <w:rPr>
          <w:rFonts w:ascii="Times New Roman" w:hAnsi="Times New Roman" w:cs="Times New Roman"/>
          <w:sz w:val="24"/>
          <w:szCs w:val="24"/>
          <w:lang w:val="es-ES"/>
        </w:rPr>
        <w:t>3</w:t>
      </w:r>
      <w:r w:rsidRPr="00D549D1">
        <w:rPr>
          <w:rFonts w:ascii="Times New Roman" w:hAnsi="Times New Roman" w:cs="Times New Roman"/>
          <w:sz w:val="24"/>
          <w:szCs w:val="24"/>
          <w:lang w:val="es-ES"/>
        </w:rPr>
        <w:t xml:space="preserve"> ítems de altruismo como</w:t>
      </w:r>
      <w:r w:rsidR="0062054E">
        <w:rPr>
          <w:rFonts w:ascii="Times New Roman" w:hAnsi="Times New Roman" w:cs="Times New Roman"/>
          <w:b/>
          <w:bCs/>
          <w:sz w:val="24"/>
          <w:szCs w:val="24"/>
          <w:lang w:val="es-ES"/>
        </w:rPr>
        <w:t xml:space="preserve"> </w:t>
      </w:r>
      <w:r w:rsidR="00627AE4">
        <w:rPr>
          <w:rFonts w:ascii="Times New Roman" w:hAnsi="Times New Roman" w:cs="Times New Roman"/>
          <w:sz w:val="24"/>
          <w:szCs w:val="24"/>
          <w:lang w:val="es-ES"/>
        </w:rPr>
        <w:t>“ayudo en la orientación de nuevos colegas, aunque no sea un requisito de trabajo”</w:t>
      </w:r>
      <w:r w:rsidRPr="00D549D1">
        <w:rPr>
          <w:rFonts w:ascii="Times New Roman" w:hAnsi="Times New Roman" w:cs="Times New Roman"/>
          <w:sz w:val="24"/>
          <w:szCs w:val="24"/>
          <w:lang w:val="es-ES"/>
        </w:rPr>
        <w:t xml:space="preserve">; </w:t>
      </w:r>
      <w:r w:rsidR="00957191" w:rsidRPr="00D549D1">
        <w:rPr>
          <w:rFonts w:ascii="Times New Roman" w:hAnsi="Times New Roman" w:cs="Times New Roman"/>
          <w:sz w:val="24"/>
          <w:szCs w:val="24"/>
          <w:lang w:val="es-ES"/>
        </w:rPr>
        <w:t>3</w:t>
      </w:r>
      <w:r w:rsidRPr="00D549D1">
        <w:rPr>
          <w:rFonts w:ascii="Times New Roman" w:hAnsi="Times New Roman" w:cs="Times New Roman"/>
          <w:sz w:val="24"/>
          <w:szCs w:val="24"/>
          <w:lang w:val="es-ES"/>
        </w:rPr>
        <w:t xml:space="preserve"> ítems de cortesía como</w:t>
      </w:r>
      <w:r w:rsidR="00627AE4">
        <w:rPr>
          <w:rFonts w:ascii="Times New Roman" w:hAnsi="Times New Roman" w:cs="Times New Roman"/>
          <w:sz w:val="24"/>
          <w:szCs w:val="24"/>
          <w:lang w:val="es-ES"/>
        </w:rPr>
        <w:t xml:space="preserve"> “</w:t>
      </w:r>
      <w:r w:rsidR="00863E23">
        <w:rPr>
          <w:rFonts w:ascii="Times New Roman" w:hAnsi="Times New Roman" w:cs="Times New Roman"/>
          <w:sz w:val="24"/>
          <w:szCs w:val="24"/>
          <w:lang w:val="es-ES"/>
        </w:rPr>
        <w:t>considero las consecuencias que podrían tener mis acciones o decisiones en los demás”</w:t>
      </w:r>
      <w:r w:rsidRPr="00D549D1">
        <w:rPr>
          <w:rFonts w:ascii="Times New Roman" w:hAnsi="Times New Roman" w:cs="Times New Roman"/>
          <w:sz w:val="24"/>
          <w:szCs w:val="24"/>
          <w:lang w:val="es-ES"/>
        </w:rPr>
        <w:t xml:space="preserve">; </w:t>
      </w:r>
      <w:r w:rsidR="00957191" w:rsidRPr="00D549D1">
        <w:rPr>
          <w:rFonts w:ascii="Times New Roman" w:hAnsi="Times New Roman" w:cs="Times New Roman"/>
          <w:sz w:val="24"/>
          <w:szCs w:val="24"/>
          <w:lang w:val="es-ES"/>
        </w:rPr>
        <w:t>3</w:t>
      </w:r>
      <w:r w:rsidRPr="00D549D1">
        <w:rPr>
          <w:rFonts w:ascii="Times New Roman" w:hAnsi="Times New Roman" w:cs="Times New Roman"/>
          <w:sz w:val="24"/>
          <w:szCs w:val="24"/>
          <w:lang w:val="es-ES"/>
        </w:rPr>
        <w:t xml:space="preserve"> </w:t>
      </w:r>
      <w:r w:rsidR="00957191" w:rsidRPr="00D549D1">
        <w:rPr>
          <w:rFonts w:ascii="Times New Roman" w:hAnsi="Times New Roman" w:cs="Times New Roman"/>
          <w:sz w:val="24"/>
          <w:szCs w:val="24"/>
          <w:lang w:val="es-ES"/>
        </w:rPr>
        <w:t>ítem</w:t>
      </w:r>
      <w:r w:rsidRPr="00D549D1">
        <w:rPr>
          <w:rFonts w:ascii="Times New Roman" w:hAnsi="Times New Roman" w:cs="Times New Roman"/>
          <w:sz w:val="24"/>
          <w:szCs w:val="24"/>
          <w:lang w:val="es-ES"/>
        </w:rPr>
        <w:t>s de cumplimiento como</w:t>
      </w:r>
      <w:r w:rsidR="003D5C00">
        <w:rPr>
          <w:rFonts w:ascii="Times New Roman" w:hAnsi="Times New Roman" w:cs="Times New Roman"/>
          <w:sz w:val="24"/>
          <w:szCs w:val="24"/>
          <w:lang w:val="es-ES"/>
        </w:rPr>
        <w:t xml:space="preserve"> “me preocupo </w:t>
      </w:r>
      <w:r w:rsidR="005A2A65">
        <w:rPr>
          <w:rFonts w:ascii="Times New Roman" w:hAnsi="Times New Roman" w:cs="Times New Roman"/>
          <w:sz w:val="24"/>
          <w:szCs w:val="24"/>
          <w:lang w:val="es-ES"/>
        </w:rPr>
        <w:t>por</w:t>
      </w:r>
      <w:r w:rsidR="003D5C00">
        <w:rPr>
          <w:rFonts w:ascii="Times New Roman" w:hAnsi="Times New Roman" w:cs="Times New Roman"/>
          <w:sz w:val="24"/>
          <w:szCs w:val="24"/>
          <w:lang w:val="es-ES"/>
        </w:rPr>
        <w:t xml:space="preserve"> mantener limpio mi lugar de trabajo”</w:t>
      </w:r>
      <w:r w:rsidRPr="00D549D1">
        <w:rPr>
          <w:rFonts w:ascii="Times New Roman" w:hAnsi="Times New Roman" w:cs="Times New Roman"/>
          <w:sz w:val="24"/>
          <w:szCs w:val="24"/>
          <w:lang w:val="es-ES"/>
        </w:rPr>
        <w:t xml:space="preserve">; </w:t>
      </w:r>
      <w:r w:rsidR="00D549D1" w:rsidRPr="00D549D1">
        <w:rPr>
          <w:rFonts w:ascii="Times New Roman" w:hAnsi="Times New Roman" w:cs="Times New Roman"/>
          <w:sz w:val="24"/>
          <w:szCs w:val="24"/>
          <w:lang w:val="es-ES"/>
        </w:rPr>
        <w:t>3</w:t>
      </w:r>
      <w:r w:rsidRPr="00D549D1">
        <w:rPr>
          <w:rFonts w:ascii="Times New Roman" w:hAnsi="Times New Roman" w:cs="Times New Roman"/>
          <w:sz w:val="24"/>
          <w:szCs w:val="24"/>
          <w:lang w:val="es-ES"/>
        </w:rPr>
        <w:t xml:space="preserve"> ítems de virtud cívica como</w:t>
      </w:r>
      <w:r w:rsidR="00B67B9F">
        <w:rPr>
          <w:rFonts w:ascii="Times New Roman" w:hAnsi="Times New Roman" w:cs="Times New Roman"/>
          <w:sz w:val="24"/>
          <w:szCs w:val="24"/>
          <w:lang w:val="es-ES"/>
        </w:rPr>
        <w:t xml:space="preserve"> </w:t>
      </w:r>
      <w:r w:rsidR="00C96EF0">
        <w:rPr>
          <w:rFonts w:ascii="Times New Roman" w:hAnsi="Times New Roman" w:cs="Times New Roman"/>
          <w:sz w:val="24"/>
          <w:szCs w:val="24"/>
          <w:lang w:val="es-ES"/>
        </w:rPr>
        <w:t>“realizo tareas que no son obligatorias, pero que ayudan a la imagen de la organización”</w:t>
      </w:r>
      <w:r w:rsidRPr="00D549D1">
        <w:rPr>
          <w:rFonts w:ascii="Times New Roman" w:hAnsi="Times New Roman" w:cs="Times New Roman"/>
          <w:sz w:val="24"/>
          <w:szCs w:val="24"/>
          <w:lang w:val="es-ES"/>
        </w:rPr>
        <w:t xml:space="preserve">; y </w:t>
      </w:r>
      <w:r w:rsidR="00D549D1" w:rsidRPr="00D549D1">
        <w:rPr>
          <w:rFonts w:ascii="Times New Roman" w:hAnsi="Times New Roman" w:cs="Times New Roman"/>
          <w:sz w:val="24"/>
          <w:szCs w:val="24"/>
          <w:lang w:val="es-ES"/>
        </w:rPr>
        <w:t>3</w:t>
      </w:r>
      <w:r w:rsidRPr="00D549D1">
        <w:rPr>
          <w:rFonts w:ascii="Times New Roman" w:hAnsi="Times New Roman" w:cs="Times New Roman"/>
          <w:sz w:val="24"/>
          <w:szCs w:val="24"/>
          <w:lang w:val="es-ES"/>
        </w:rPr>
        <w:t xml:space="preserve"> íte</w:t>
      </w:r>
      <w:r w:rsidR="00C96EF0">
        <w:rPr>
          <w:rFonts w:ascii="Times New Roman" w:hAnsi="Times New Roman" w:cs="Times New Roman"/>
          <w:sz w:val="24"/>
          <w:szCs w:val="24"/>
          <w:lang w:val="es-ES"/>
        </w:rPr>
        <w:t>m</w:t>
      </w:r>
      <w:r w:rsidRPr="00D549D1">
        <w:rPr>
          <w:rFonts w:ascii="Times New Roman" w:hAnsi="Times New Roman" w:cs="Times New Roman"/>
          <w:sz w:val="24"/>
          <w:szCs w:val="24"/>
          <w:lang w:val="es-ES"/>
        </w:rPr>
        <w:t>s de deportividad como</w:t>
      </w:r>
      <w:r w:rsidR="00292AC2">
        <w:rPr>
          <w:rFonts w:ascii="Times New Roman" w:hAnsi="Times New Roman" w:cs="Times New Roman"/>
          <w:sz w:val="24"/>
          <w:szCs w:val="24"/>
          <w:lang w:val="es-ES"/>
        </w:rPr>
        <w:t xml:space="preserve"> </w:t>
      </w:r>
      <w:r w:rsidR="00083659">
        <w:rPr>
          <w:rFonts w:ascii="Times New Roman" w:hAnsi="Times New Roman" w:cs="Times New Roman"/>
          <w:sz w:val="24"/>
          <w:szCs w:val="24"/>
          <w:lang w:val="es-ES"/>
        </w:rPr>
        <w:t>“expreso resentimiento ante cualquier cambio introducido por la administración (reversado)”</w:t>
      </w:r>
      <w:r w:rsidRPr="00D549D1">
        <w:rPr>
          <w:rFonts w:ascii="Times New Roman" w:hAnsi="Times New Roman" w:cs="Times New Roman"/>
          <w:sz w:val="24"/>
          <w:szCs w:val="24"/>
          <w:lang w:val="es-ES"/>
        </w:rPr>
        <w:t xml:space="preserve">. </w:t>
      </w:r>
      <w:bookmarkStart w:id="40" w:name="_Hlk14905776"/>
      <w:r w:rsidRPr="00D549D1">
        <w:rPr>
          <w:rFonts w:ascii="Times New Roman" w:hAnsi="Times New Roman" w:cs="Times New Roman"/>
          <w:sz w:val="24"/>
          <w:szCs w:val="24"/>
          <w:lang w:val="es-ES"/>
        </w:rPr>
        <w:t xml:space="preserve">La consistencia interna fue estimada mediante el coeficiente alfa de Cronbach en </w:t>
      </w:r>
      <w:bookmarkEnd w:id="40"/>
      <w:r w:rsidRPr="00D549D1">
        <w:rPr>
          <w:rFonts w:ascii="Times New Roman" w:hAnsi="Times New Roman" w:cs="Times New Roman"/>
          <w:sz w:val="24"/>
          <w:szCs w:val="24"/>
          <w:lang w:val="es-ES"/>
        </w:rPr>
        <w:t>0,77</w:t>
      </w:r>
      <w:bookmarkStart w:id="41" w:name="_Toc9628628"/>
      <w:r w:rsidR="007C3547">
        <w:rPr>
          <w:rFonts w:ascii="Times New Roman" w:hAnsi="Times New Roman" w:cs="Times New Roman"/>
          <w:sz w:val="24"/>
          <w:szCs w:val="24"/>
          <w:lang w:val="es-ES"/>
        </w:rPr>
        <w:t>.</w:t>
      </w:r>
    </w:p>
    <w:bookmarkStart w:id="42" w:name="_MON_1632241086"/>
    <w:bookmarkEnd w:id="42"/>
    <w:p w14:paraId="02FD30D4" w14:textId="4BEAEABC" w:rsidR="00016E9F" w:rsidRDefault="00032AF8" w:rsidP="00116ABD">
      <w:pPr>
        <w:spacing w:line="360" w:lineRule="auto"/>
        <w:jc w:val="center"/>
        <w:rPr>
          <w:rFonts w:ascii="Times New Roman" w:hAnsi="Times New Roman" w:cs="Times New Roman"/>
          <w:sz w:val="24"/>
          <w:szCs w:val="24"/>
          <w:lang w:val="es-ES"/>
        </w:rPr>
      </w:pPr>
      <w:r>
        <w:rPr>
          <w:rFonts w:ascii="Times New Roman" w:hAnsi="Times New Roman" w:cs="Times New Roman"/>
          <w:sz w:val="24"/>
          <w:szCs w:val="24"/>
          <w:lang w:val="es-ES"/>
        </w:rPr>
        <w:object w:dxaOrig="10250" w:dyaOrig="13459" w14:anchorId="423A15CA">
          <v:shape id="_x0000_i1026" type="#_x0000_t75" style="width:442.5pt;height:582pt" o:ole="">
            <v:imagedata r:id="rId11" o:title=""/>
          </v:shape>
          <o:OLEObject Type="Embed" ProgID="Excel.Sheet.12" ShapeID="_x0000_i1026" DrawAspect="Content" ObjectID="_1633438122" r:id="rId12"/>
        </w:object>
      </w:r>
    </w:p>
    <w:p w14:paraId="2F22631F" w14:textId="545A5504" w:rsidR="00032AF8" w:rsidRDefault="00032AF8" w:rsidP="002931B6">
      <w:pPr>
        <w:pStyle w:val="Ttulo2"/>
        <w:rPr>
          <w:rFonts w:ascii="Times New Roman" w:hAnsi="Times New Roman" w:cs="Times New Roman"/>
          <w:b/>
          <w:i/>
          <w:color w:val="000000" w:themeColor="text1"/>
          <w:sz w:val="24"/>
          <w:szCs w:val="24"/>
          <w:lang w:val="es-ES"/>
        </w:rPr>
      </w:pPr>
    </w:p>
    <w:p w14:paraId="287C6142" w14:textId="77777777" w:rsidR="00F1503C" w:rsidRPr="00F1503C" w:rsidRDefault="00F1503C" w:rsidP="00F1503C">
      <w:pPr>
        <w:rPr>
          <w:lang w:val="es-ES"/>
        </w:rPr>
      </w:pPr>
    </w:p>
    <w:p w14:paraId="4C1F9AA7" w14:textId="0E3C01EC" w:rsidR="00105277" w:rsidRDefault="00D73782" w:rsidP="002931B6">
      <w:pPr>
        <w:pStyle w:val="Ttulo2"/>
        <w:rPr>
          <w:rFonts w:ascii="Times New Roman" w:hAnsi="Times New Roman" w:cs="Times New Roman"/>
          <w:b/>
          <w:i/>
          <w:color w:val="000000" w:themeColor="text1"/>
          <w:sz w:val="24"/>
          <w:szCs w:val="24"/>
          <w:lang w:val="es-ES"/>
        </w:rPr>
      </w:pPr>
      <w:bookmarkStart w:id="43" w:name="_Toc22814144"/>
      <w:r w:rsidRPr="00B23B0B">
        <w:rPr>
          <w:rFonts w:ascii="Times New Roman" w:hAnsi="Times New Roman" w:cs="Times New Roman"/>
          <w:b/>
          <w:i/>
          <w:color w:val="000000" w:themeColor="text1"/>
          <w:sz w:val="24"/>
          <w:szCs w:val="24"/>
          <w:lang w:val="es-ES"/>
        </w:rPr>
        <w:lastRenderedPageBreak/>
        <w:t>Plan de análisi</w:t>
      </w:r>
      <w:bookmarkEnd w:id="41"/>
      <w:r w:rsidR="002931B6">
        <w:rPr>
          <w:rFonts w:ascii="Times New Roman" w:hAnsi="Times New Roman" w:cs="Times New Roman"/>
          <w:b/>
          <w:i/>
          <w:color w:val="000000" w:themeColor="text1"/>
          <w:sz w:val="24"/>
          <w:szCs w:val="24"/>
          <w:lang w:val="es-ES"/>
        </w:rPr>
        <w:t>s</w:t>
      </w:r>
      <w:bookmarkEnd w:id="43"/>
    </w:p>
    <w:p w14:paraId="7FD23A00" w14:textId="77777777" w:rsidR="002931B6" w:rsidRPr="002931B6" w:rsidRDefault="002931B6" w:rsidP="002931B6">
      <w:pPr>
        <w:rPr>
          <w:lang w:val="es-ES"/>
        </w:rPr>
      </w:pPr>
    </w:p>
    <w:p w14:paraId="64081E84" w14:textId="750A7C1E" w:rsidR="0048189B" w:rsidRDefault="00D73782" w:rsidP="00F30A5D">
      <w:pPr>
        <w:spacing w:line="360" w:lineRule="auto"/>
        <w:ind w:firstLine="357"/>
        <w:jc w:val="both"/>
        <w:rPr>
          <w:rFonts w:ascii="Times New Roman" w:hAnsi="Times New Roman" w:cs="Times New Roman"/>
          <w:sz w:val="24"/>
          <w:szCs w:val="24"/>
          <w:lang w:val="es-ES"/>
        </w:rPr>
      </w:pPr>
      <w:r w:rsidRPr="00B23B0B">
        <w:rPr>
          <w:rFonts w:ascii="Times New Roman" w:hAnsi="Times New Roman" w:cs="Times New Roman"/>
          <w:color w:val="000000" w:themeColor="text1"/>
          <w:sz w:val="24"/>
          <w:szCs w:val="24"/>
          <w:lang w:val="es-ES"/>
        </w:rPr>
        <w:t xml:space="preserve">Para contrastar las hipótesis planteadas sobre </w:t>
      </w:r>
      <w:r w:rsidR="00105277">
        <w:rPr>
          <w:rFonts w:ascii="Times New Roman" w:hAnsi="Times New Roman" w:cs="Times New Roman"/>
          <w:color w:val="000000" w:themeColor="text1"/>
          <w:sz w:val="24"/>
          <w:szCs w:val="24"/>
          <w:lang w:val="es-ES"/>
        </w:rPr>
        <w:t xml:space="preserve">una </w:t>
      </w:r>
      <w:r w:rsidR="00105277" w:rsidRPr="005A2A65">
        <w:rPr>
          <w:rFonts w:ascii="Times New Roman" w:hAnsi="Times New Roman" w:cs="Times New Roman"/>
          <w:color w:val="000000" w:themeColor="text1"/>
          <w:sz w:val="24"/>
          <w:szCs w:val="24"/>
          <w:lang w:val="es-ES"/>
        </w:rPr>
        <w:t xml:space="preserve">posible asociación positiva </w:t>
      </w:r>
      <w:r w:rsidRPr="005A2A65">
        <w:rPr>
          <w:rFonts w:ascii="Times New Roman" w:hAnsi="Times New Roman" w:cs="Times New Roman"/>
          <w:color w:val="000000" w:themeColor="text1"/>
          <w:sz w:val="24"/>
          <w:szCs w:val="24"/>
          <w:lang w:val="es-ES"/>
        </w:rPr>
        <w:t xml:space="preserve">entre LA y CCO </w:t>
      </w:r>
      <w:r w:rsidR="00BE0072" w:rsidRPr="005A2A65">
        <w:rPr>
          <w:rFonts w:ascii="Times New Roman" w:hAnsi="Times New Roman" w:cs="Times New Roman"/>
          <w:color w:val="000000" w:themeColor="text1"/>
          <w:sz w:val="24"/>
          <w:szCs w:val="24"/>
          <w:lang w:val="es-ES"/>
        </w:rPr>
        <w:t>se realizó un análisis de regresión múltiple (variable dependiente: CCO).</w:t>
      </w:r>
      <w:r w:rsidRPr="005A2A65">
        <w:rPr>
          <w:rFonts w:ascii="Times New Roman" w:hAnsi="Times New Roman" w:cs="Times New Roman"/>
          <w:color w:val="000000" w:themeColor="text1"/>
          <w:sz w:val="24"/>
          <w:szCs w:val="24"/>
          <w:lang w:val="es-ES"/>
        </w:rPr>
        <w:t xml:space="preserve"> La</w:t>
      </w:r>
      <w:r w:rsidR="00105277" w:rsidRPr="005A2A65">
        <w:rPr>
          <w:rFonts w:ascii="Times New Roman" w:hAnsi="Times New Roman" w:cs="Times New Roman"/>
          <w:color w:val="000000" w:themeColor="text1"/>
          <w:sz w:val="24"/>
          <w:szCs w:val="24"/>
          <w:lang w:val="es-ES"/>
        </w:rPr>
        <w:t xml:space="preserve"> </w:t>
      </w:r>
      <w:r w:rsidR="00105277" w:rsidRPr="00016E9F">
        <w:rPr>
          <w:rFonts w:ascii="Times New Roman" w:hAnsi="Times New Roman" w:cs="Times New Roman"/>
          <w:sz w:val="24"/>
          <w:szCs w:val="24"/>
          <w:lang w:val="es-ES"/>
        </w:rPr>
        <w:t>regresión incluyó</w:t>
      </w:r>
      <w:r w:rsidR="00852FB3" w:rsidRPr="00016E9F">
        <w:rPr>
          <w:rFonts w:ascii="Times New Roman" w:hAnsi="Times New Roman" w:cs="Times New Roman"/>
          <w:sz w:val="24"/>
          <w:szCs w:val="24"/>
          <w:lang w:val="es-ES"/>
        </w:rPr>
        <w:t xml:space="preserve"> </w:t>
      </w:r>
      <w:r w:rsidRPr="00016E9F">
        <w:rPr>
          <w:rFonts w:ascii="Times New Roman" w:hAnsi="Times New Roman" w:cs="Times New Roman"/>
          <w:sz w:val="24"/>
          <w:szCs w:val="24"/>
          <w:lang w:val="es-ES"/>
        </w:rPr>
        <w:t>como variables de control</w:t>
      </w:r>
      <w:r w:rsidR="00105277" w:rsidRPr="00016E9F">
        <w:rPr>
          <w:rFonts w:ascii="Times New Roman" w:hAnsi="Times New Roman" w:cs="Times New Roman"/>
          <w:sz w:val="24"/>
          <w:szCs w:val="24"/>
          <w:lang w:val="es-ES"/>
        </w:rPr>
        <w:t xml:space="preserve">: </w:t>
      </w:r>
      <w:r w:rsidRPr="00016E9F">
        <w:rPr>
          <w:rFonts w:ascii="Times New Roman" w:hAnsi="Times New Roman" w:cs="Times New Roman"/>
          <w:sz w:val="24"/>
          <w:szCs w:val="24"/>
          <w:lang w:val="es-ES"/>
        </w:rPr>
        <w:t>Edad, Género</w:t>
      </w:r>
      <w:r w:rsidR="00921F1B" w:rsidRPr="00016E9F">
        <w:rPr>
          <w:rFonts w:ascii="Times New Roman" w:hAnsi="Times New Roman" w:cs="Times New Roman"/>
          <w:sz w:val="24"/>
          <w:szCs w:val="24"/>
          <w:lang w:val="es-ES"/>
        </w:rPr>
        <w:t xml:space="preserve">, </w:t>
      </w:r>
      <w:r w:rsidRPr="00016E9F">
        <w:rPr>
          <w:rFonts w:ascii="Times New Roman" w:hAnsi="Times New Roman" w:cs="Times New Roman"/>
          <w:sz w:val="24"/>
          <w:szCs w:val="24"/>
          <w:lang w:val="es-ES"/>
        </w:rPr>
        <w:t>Nivel Socioeconómico (NSE)</w:t>
      </w:r>
      <w:r w:rsidR="00921F1B" w:rsidRPr="00016E9F">
        <w:rPr>
          <w:rFonts w:ascii="Times New Roman" w:hAnsi="Times New Roman" w:cs="Times New Roman"/>
          <w:sz w:val="24"/>
          <w:szCs w:val="24"/>
          <w:lang w:val="es-ES"/>
        </w:rPr>
        <w:t xml:space="preserve">, y </w:t>
      </w:r>
      <w:r w:rsidR="00217B12" w:rsidRPr="005A2A65">
        <w:rPr>
          <w:rFonts w:ascii="Times New Roman" w:hAnsi="Times New Roman" w:cs="Times New Roman"/>
          <w:sz w:val="24"/>
          <w:szCs w:val="24"/>
          <w:lang w:val="es-ES"/>
        </w:rPr>
        <w:t>T</w:t>
      </w:r>
      <w:r w:rsidR="00921F1B" w:rsidRPr="00016E9F">
        <w:rPr>
          <w:rFonts w:ascii="Times New Roman" w:hAnsi="Times New Roman" w:cs="Times New Roman"/>
          <w:sz w:val="24"/>
          <w:szCs w:val="24"/>
          <w:lang w:val="es-ES"/>
        </w:rPr>
        <w:t>amaño de las empresas</w:t>
      </w:r>
      <w:r w:rsidRPr="00016E9F">
        <w:rPr>
          <w:rFonts w:ascii="Times New Roman" w:hAnsi="Times New Roman" w:cs="Times New Roman"/>
          <w:sz w:val="24"/>
          <w:szCs w:val="24"/>
          <w:lang w:val="es-ES"/>
        </w:rPr>
        <w:t xml:space="preserve">. </w:t>
      </w:r>
      <w:r w:rsidR="00BE0072" w:rsidRPr="005A2A65">
        <w:rPr>
          <w:rFonts w:ascii="Times New Roman" w:hAnsi="Times New Roman" w:cs="Times New Roman"/>
          <w:sz w:val="24"/>
          <w:szCs w:val="24"/>
          <w:lang w:val="es-ES"/>
        </w:rPr>
        <w:t>También</w:t>
      </w:r>
      <w:r w:rsidR="00BE0072">
        <w:rPr>
          <w:rFonts w:ascii="Times New Roman" w:hAnsi="Times New Roman" w:cs="Times New Roman"/>
          <w:sz w:val="24"/>
          <w:szCs w:val="24"/>
          <w:lang w:val="es-ES"/>
        </w:rPr>
        <w:t xml:space="preserve"> se realizó un </w:t>
      </w:r>
      <w:r w:rsidR="00BE0072" w:rsidRPr="007F1CF2">
        <w:rPr>
          <w:rFonts w:ascii="Times New Roman" w:hAnsi="Times New Roman" w:cs="Times New Roman"/>
          <w:sz w:val="24"/>
          <w:szCs w:val="24"/>
          <w:lang w:val="es-ES"/>
        </w:rPr>
        <w:t xml:space="preserve">análisis </w:t>
      </w:r>
      <w:r w:rsidR="00BE0072" w:rsidRPr="005A2A65">
        <w:rPr>
          <w:rFonts w:ascii="Times New Roman" w:hAnsi="Times New Roman" w:cs="Times New Roman"/>
          <w:sz w:val="24"/>
          <w:szCs w:val="24"/>
          <w:lang w:val="es-ES"/>
        </w:rPr>
        <w:t xml:space="preserve">de </w:t>
      </w:r>
      <w:r w:rsidR="00BE0072" w:rsidRPr="007F1CF2">
        <w:rPr>
          <w:rFonts w:ascii="Times New Roman" w:hAnsi="Times New Roman" w:cs="Times New Roman"/>
          <w:sz w:val="24"/>
          <w:szCs w:val="24"/>
          <w:lang w:val="es-ES"/>
        </w:rPr>
        <w:t>correlación de Pearson</w:t>
      </w:r>
      <w:r w:rsidR="00BE0072">
        <w:rPr>
          <w:rFonts w:ascii="Times New Roman" w:hAnsi="Times New Roman" w:cs="Times New Roman"/>
          <w:sz w:val="24"/>
          <w:szCs w:val="24"/>
          <w:lang w:val="es-ES"/>
        </w:rPr>
        <w:t>,</w:t>
      </w:r>
      <w:r w:rsidR="00BE0072" w:rsidRPr="007F1CF2">
        <w:rPr>
          <w:rFonts w:ascii="Times New Roman" w:hAnsi="Times New Roman" w:cs="Times New Roman"/>
          <w:sz w:val="24"/>
          <w:szCs w:val="24"/>
          <w:lang w:val="es-ES"/>
        </w:rPr>
        <w:t xml:space="preserve"> </w:t>
      </w:r>
      <w:r w:rsidR="00BE0072" w:rsidRPr="005A2A65">
        <w:rPr>
          <w:rFonts w:ascii="Times New Roman" w:hAnsi="Times New Roman" w:cs="Times New Roman"/>
          <w:sz w:val="24"/>
          <w:szCs w:val="24"/>
          <w:lang w:val="es-ES"/>
        </w:rPr>
        <w:t>para evaluar de manera preliminar la asociación entre las variables en estudio</w:t>
      </w:r>
      <w:r w:rsidR="00BE0072" w:rsidRPr="007F1CF2">
        <w:rPr>
          <w:rFonts w:ascii="Times New Roman" w:hAnsi="Times New Roman" w:cs="Times New Roman"/>
          <w:sz w:val="24"/>
          <w:szCs w:val="24"/>
          <w:lang w:val="es-ES"/>
        </w:rPr>
        <w:t xml:space="preserve"> </w:t>
      </w:r>
      <w:r w:rsidR="00B34F08" w:rsidRPr="007F1CF2">
        <w:rPr>
          <w:rFonts w:ascii="Times New Roman" w:hAnsi="Times New Roman" w:cs="Times New Roman"/>
          <w:sz w:val="24"/>
          <w:szCs w:val="24"/>
          <w:lang w:val="es-ES"/>
        </w:rPr>
        <w:t>L</w:t>
      </w:r>
      <w:r w:rsidRPr="007F1CF2">
        <w:rPr>
          <w:rFonts w:ascii="Times New Roman" w:hAnsi="Times New Roman" w:cs="Times New Roman"/>
          <w:sz w:val="24"/>
          <w:szCs w:val="24"/>
          <w:lang w:val="es-ES"/>
        </w:rPr>
        <w:t>a confiabilidad de las medidas</w:t>
      </w:r>
      <w:r w:rsidR="00921F1B" w:rsidRPr="007F1CF2">
        <w:rPr>
          <w:rFonts w:ascii="Times New Roman" w:hAnsi="Times New Roman" w:cs="Times New Roman"/>
          <w:sz w:val="24"/>
          <w:szCs w:val="24"/>
          <w:lang w:val="es-ES"/>
        </w:rPr>
        <w:t xml:space="preserve"> </w:t>
      </w:r>
      <w:r w:rsidR="00B34F08" w:rsidRPr="007F1CF2">
        <w:rPr>
          <w:rFonts w:ascii="Times New Roman" w:hAnsi="Times New Roman" w:cs="Times New Roman"/>
          <w:sz w:val="24"/>
          <w:szCs w:val="24"/>
          <w:lang w:val="es-ES"/>
        </w:rPr>
        <w:t xml:space="preserve">fue estimada mediante </w:t>
      </w:r>
      <w:r w:rsidR="00A10702" w:rsidRPr="007F1CF2">
        <w:rPr>
          <w:rFonts w:ascii="Times New Roman" w:hAnsi="Times New Roman" w:cs="Times New Roman"/>
          <w:sz w:val="24"/>
          <w:szCs w:val="24"/>
          <w:lang w:val="es-ES"/>
        </w:rPr>
        <w:t xml:space="preserve">el </w:t>
      </w:r>
      <w:r w:rsidRPr="007F1CF2">
        <w:rPr>
          <w:rFonts w:ascii="Times New Roman" w:hAnsi="Times New Roman" w:cs="Times New Roman"/>
          <w:sz w:val="24"/>
          <w:szCs w:val="24"/>
          <w:lang w:val="es-ES"/>
        </w:rPr>
        <w:t xml:space="preserve">coeficiente alfa de Cronbach (Cronbach, 1951). </w:t>
      </w:r>
      <w:r w:rsidR="00B34F08" w:rsidRPr="007F1CF2">
        <w:rPr>
          <w:rFonts w:ascii="Times New Roman" w:hAnsi="Times New Roman" w:cs="Times New Roman"/>
          <w:sz w:val="24"/>
          <w:szCs w:val="24"/>
          <w:lang w:val="es-ES"/>
        </w:rPr>
        <w:t xml:space="preserve">Se utilizó el software estadístico SPSS versión </w:t>
      </w:r>
      <w:r w:rsidR="00BD17BA">
        <w:rPr>
          <w:rFonts w:ascii="Times New Roman" w:hAnsi="Times New Roman" w:cs="Times New Roman"/>
          <w:sz w:val="24"/>
          <w:szCs w:val="24"/>
          <w:lang w:val="es-ES"/>
        </w:rPr>
        <w:t>24</w:t>
      </w:r>
      <w:r w:rsidR="00B34F08" w:rsidRPr="007F1CF2">
        <w:rPr>
          <w:rFonts w:ascii="Times New Roman" w:hAnsi="Times New Roman" w:cs="Times New Roman"/>
          <w:sz w:val="24"/>
          <w:szCs w:val="24"/>
          <w:lang w:val="es-ES"/>
        </w:rPr>
        <w:t>.</w:t>
      </w:r>
      <w:r w:rsidR="00BD17BA">
        <w:rPr>
          <w:rFonts w:ascii="Times New Roman" w:hAnsi="Times New Roman" w:cs="Times New Roman"/>
          <w:sz w:val="24"/>
          <w:szCs w:val="24"/>
          <w:lang w:val="es-ES"/>
        </w:rPr>
        <w:t>0</w:t>
      </w:r>
    </w:p>
    <w:p w14:paraId="67832D01" w14:textId="77777777" w:rsidR="000E5B61" w:rsidRDefault="000E5B61" w:rsidP="00F30A5D">
      <w:pPr>
        <w:spacing w:line="360" w:lineRule="auto"/>
        <w:ind w:firstLine="357"/>
        <w:jc w:val="both"/>
        <w:rPr>
          <w:rFonts w:ascii="Times New Roman" w:hAnsi="Times New Roman" w:cs="Times New Roman"/>
          <w:sz w:val="24"/>
          <w:szCs w:val="24"/>
          <w:lang w:val="es-ES"/>
        </w:rPr>
      </w:pPr>
    </w:p>
    <w:p w14:paraId="1B09DD4D" w14:textId="77777777" w:rsidR="00355CB6" w:rsidRDefault="00355CB6">
      <w:pPr>
        <w:rPr>
          <w:rFonts w:ascii="Times New Roman" w:eastAsiaTheme="majorEastAsia" w:hAnsi="Times New Roman" w:cs="Times New Roman"/>
          <w:b/>
          <w:sz w:val="24"/>
          <w:szCs w:val="24"/>
          <w:lang w:val="es-CL" w:eastAsia="es-CL"/>
        </w:rPr>
      </w:pPr>
      <w:r w:rsidRPr="00792D91">
        <w:rPr>
          <w:rFonts w:ascii="Times New Roman" w:hAnsi="Times New Roman" w:cs="Times New Roman"/>
          <w:b/>
          <w:sz w:val="24"/>
          <w:szCs w:val="24"/>
          <w:lang w:val="es-CL"/>
        </w:rPr>
        <w:br w:type="page"/>
      </w:r>
    </w:p>
    <w:p w14:paraId="1BAD5035" w14:textId="2C7ABCD4" w:rsidR="00BE7D7D" w:rsidRDefault="00CD78ED" w:rsidP="00DA21EC">
      <w:pPr>
        <w:spacing w:line="240" w:lineRule="auto"/>
        <w:jc w:val="center"/>
        <w:rPr>
          <w:rFonts w:ascii="Times New Roman" w:hAnsi="Times New Roman" w:cs="Times New Roman"/>
          <w:color w:val="000000" w:themeColor="text1"/>
          <w:sz w:val="24"/>
          <w:szCs w:val="24"/>
          <w:lang w:val="es-ES"/>
        </w:rPr>
      </w:pPr>
      <w:r w:rsidRPr="00BE7D7D">
        <w:rPr>
          <w:rFonts w:ascii="Times New Roman" w:hAnsi="Times New Roman" w:cs="Times New Roman"/>
          <w:color w:val="000000" w:themeColor="text1"/>
          <w:sz w:val="24"/>
          <w:szCs w:val="24"/>
          <w:lang w:val="es-ES"/>
        </w:rPr>
        <w:lastRenderedPageBreak/>
        <w:t>CAPÍTULO IV</w:t>
      </w:r>
      <w:r w:rsidR="004479A7">
        <w:rPr>
          <w:rFonts w:ascii="Times New Roman" w:hAnsi="Times New Roman" w:cs="Times New Roman"/>
          <w:color w:val="000000" w:themeColor="text1"/>
          <w:sz w:val="24"/>
          <w:szCs w:val="24"/>
          <w:lang w:val="es-ES"/>
        </w:rPr>
        <w:t xml:space="preserve">   </w:t>
      </w:r>
    </w:p>
    <w:p w14:paraId="54E49A6B" w14:textId="6285CBB2" w:rsidR="006A68CB" w:rsidRDefault="0048189B" w:rsidP="00F1503C">
      <w:pPr>
        <w:pStyle w:val="Ttulo1"/>
        <w:spacing w:before="0" w:after="240" w:line="240" w:lineRule="auto"/>
        <w:jc w:val="center"/>
        <w:rPr>
          <w:rFonts w:ascii="Times New Roman" w:hAnsi="Times New Roman" w:cs="Times New Roman"/>
          <w:b/>
          <w:color w:val="auto"/>
          <w:sz w:val="24"/>
          <w:szCs w:val="24"/>
        </w:rPr>
      </w:pPr>
      <w:bookmarkStart w:id="44" w:name="_Toc22814145"/>
      <w:r w:rsidRPr="0048189B">
        <w:rPr>
          <w:rFonts w:ascii="Times New Roman" w:hAnsi="Times New Roman" w:cs="Times New Roman"/>
          <w:b/>
          <w:color w:val="auto"/>
          <w:sz w:val="24"/>
          <w:szCs w:val="24"/>
        </w:rPr>
        <w:t>RESULTADOS</w:t>
      </w:r>
      <w:bookmarkEnd w:id="44"/>
    </w:p>
    <w:p w14:paraId="7EEFDAAC" w14:textId="77777777" w:rsidR="002178F7" w:rsidRPr="00CD78ED" w:rsidRDefault="002178F7" w:rsidP="002178F7">
      <w:pPr>
        <w:spacing w:line="360" w:lineRule="auto"/>
        <w:ind w:firstLine="357"/>
        <w:jc w:val="both"/>
        <w:rPr>
          <w:rFonts w:ascii="Times New Roman" w:hAnsi="Times New Roman" w:cs="Times New Roman"/>
          <w:color w:val="000000" w:themeColor="text1"/>
          <w:sz w:val="24"/>
          <w:szCs w:val="24"/>
          <w:lang w:val="es-ES"/>
        </w:rPr>
      </w:pPr>
      <w:r w:rsidRPr="00CD78ED">
        <w:rPr>
          <w:rFonts w:ascii="Times New Roman" w:hAnsi="Times New Roman" w:cs="Times New Roman"/>
          <w:color w:val="000000" w:themeColor="text1"/>
          <w:sz w:val="24"/>
          <w:szCs w:val="24"/>
          <w:lang w:val="es-ES"/>
        </w:rPr>
        <w:t xml:space="preserve">Los resultados preliminares evidencian correlaciones significativas entre la mayoría de las variables en estudio. Tal como se puede observar en la Tabla 3, todas las dimensiones que conforman LA correlacionan entre sí. De manera similar, todas las dimensiones o conductas que integran </w:t>
      </w:r>
      <w:r w:rsidRPr="00510CD7">
        <w:rPr>
          <w:rFonts w:ascii="Times New Roman" w:hAnsi="Times New Roman" w:cs="Times New Roman"/>
          <w:color w:val="000000" w:themeColor="text1"/>
          <w:sz w:val="24"/>
          <w:szCs w:val="24"/>
          <w:lang w:val="es-ES"/>
        </w:rPr>
        <w:t xml:space="preserve">los </w:t>
      </w:r>
      <w:r w:rsidRPr="00CD78ED">
        <w:rPr>
          <w:rFonts w:ascii="Times New Roman" w:hAnsi="Times New Roman" w:cs="Times New Roman"/>
          <w:color w:val="000000" w:themeColor="text1"/>
          <w:sz w:val="24"/>
          <w:szCs w:val="24"/>
          <w:lang w:val="es-ES"/>
        </w:rPr>
        <w:t xml:space="preserve">CCO correlacionan de manera positiva entre sí. A excepción de Espíritu deportivo que sólo correlaciona con Cortesía. </w:t>
      </w:r>
    </w:p>
    <w:bookmarkStart w:id="45" w:name="_MON_1625833903"/>
    <w:bookmarkEnd w:id="45"/>
    <w:p w14:paraId="52A4E37B" w14:textId="19C7EF22" w:rsidR="002178F7" w:rsidRPr="00ED28C6" w:rsidRDefault="00550344" w:rsidP="00550344">
      <w:pPr>
        <w:spacing w:line="360" w:lineRule="auto"/>
        <w:ind w:left="720" w:hanging="720"/>
        <w:jc w:val="center"/>
        <w:rPr>
          <w:rFonts w:ascii="Times New Roman" w:hAnsi="Times New Roman" w:cs="Times New Roman"/>
          <w:color w:val="000000" w:themeColor="text1"/>
          <w:sz w:val="24"/>
          <w:szCs w:val="24"/>
          <w:lang w:val="es-ES"/>
        </w:rPr>
      </w:pPr>
      <w:r>
        <w:rPr>
          <w:rFonts w:ascii="Times New Roman" w:hAnsi="Times New Roman" w:cs="Times New Roman"/>
          <w:color w:val="000000" w:themeColor="text1"/>
          <w:sz w:val="24"/>
          <w:szCs w:val="24"/>
          <w:lang w:val="es-ES"/>
        </w:rPr>
        <w:object w:dxaOrig="11381" w:dyaOrig="4935" w14:anchorId="17EFDBB4">
          <v:shape id="_x0000_i1027" type="#_x0000_t75" style="width:423.5pt;height:185pt" o:ole="">
            <v:imagedata r:id="rId13" o:title=""/>
          </v:shape>
          <o:OLEObject Type="Embed" ProgID="Excel.Sheet.12" ShapeID="_x0000_i1027" DrawAspect="Content" ObjectID="_1633438123" r:id="rId14"/>
        </w:object>
      </w:r>
    </w:p>
    <w:p w14:paraId="1AB7CE36" w14:textId="77777777" w:rsidR="002178F7" w:rsidRDefault="002178F7" w:rsidP="002178F7">
      <w:pPr>
        <w:spacing w:line="360" w:lineRule="auto"/>
        <w:ind w:firstLine="357"/>
        <w:jc w:val="both"/>
        <w:rPr>
          <w:rFonts w:ascii="Times New Roman" w:hAnsi="Times New Roman" w:cs="Times New Roman"/>
          <w:color w:val="FF0000"/>
          <w:sz w:val="24"/>
          <w:szCs w:val="24"/>
          <w:lang w:val="es-ES"/>
        </w:rPr>
      </w:pPr>
      <w:r w:rsidRPr="00505884">
        <w:rPr>
          <w:rFonts w:ascii="Times New Roman" w:hAnsi="Times New Roman" w:cs="Times New Roman"/>
          <w:sz w:val="24"/>
          <w:szCs w:val="24"/>
          <w:lang w:val="es-ES"/>
        </w:rPr>
        <w:t xml:space="preserve">La primera hipótesis </w:t>
      </w:r>
      <w:r w:rsidRPr="00AF15EA">
        <w:rPr>
          <w:rFonts w:ascii="Times New Roman" w:hAnsi="Times New Roman" w:cs="Times New Roman"/>
          <w:sz w:val="24"/>
          <w:szCs w:val="24"/>
          <w:lang w:val="es-ES"/>
        </w:rPr>
        <w:t>postulaba</w:t>
      </w:r>
      <w:r w:rsidRPr="00505884">
        <w:rPr>
          <w:rFonts w:ascii="Times New Roman" w:hAnsi="Times New Roman" w:cs="Times New Roman"/>
          <w:sz w:val="24"/>
          <w:szCs w:val="24"/>
          <w:lang w:val="es-ES"/>
        </w:rPr>
        <w:t xml:space="preserve"> una asociación positiva entre LA y CCO</w:t>
      </w:r>
      <w:r>
        <w:rPr>
          <w:rFonts w:ascii="Times New Roman" w:hAnsi="Times New Roman" w:cs="Times New Roman"/>
          <w:sz w:val="24"/>
          <w:szCs w:val="24"/>
          <w:lang w:val="es-ES"/>
        </w:rPr>
        <w:t xml:space="preserve">. </w:t>
      </w:r>
      <w:r w:rsidRPr="00510CD7">
        <w:rPr>
          <w:rFonts w:ascii="Times New Roman" w:hAnsi="Times New Roman" w:cs="Times New Roman"/>
          <w:sz w:val="24"/>
          <w:szCs w:val="24"/>
          <w:lang w:val="es-ES"/>
        </w:rPr>
        <w:t xml:space="preserve">Un análisis preliminar evidenció una correlación positiva entre las variables globales de LA y CCO (ƿ = 0,444; </w:t>
      </w:r>
      <w:r w:rsidRPr="00C41B1A">
        <w:rPr>
          <w:rFonts w:ascii="Times New Roman" w:hAnsi="Times New Roman" w:cs="Times New Roman"/>
          <w:i/>
          <w:iCs/>
          <w:sz w:val="24"/>
          <w:szCs w:val="24"/>
          <w:lang w:val="es-ES"/>
        </w:rPr>
        <w:t>p</w:t>
      </w:r>
      <w:r w:rsidRPr="00510CD7">
        <w:rPr>
          <w:rFonts w:ascii="Times New Roman" w:hAnsi="Times New Roman" w:cs="Times New Roman"/>
          <w:sz w:val="24"/>
          <w:szCs w:val="24"/>
          <w:lang w:val="es-ES"/>
        </w:rPr>
        <w:t xml:space="preserve"> = 0,000; Tabla 3).</w:t>
      </w:r>
      <w:r w:rsidRPr="003714F2">
        <w:rPr>
          <w:rFonts w:ascii="Times New Roman" w:hAnsi="Times New Roman" w:cs="Times New Roman"/>
          <w:color w:val="FF0000"/>
          <w:sz w:val="24"/>
          <w:szCs w:val="24"/>
          <w:lang w:val="es-ES"/>
        </w:rPr>
        <w:t xml:space="preserve"> </w:t>
      </w:r>
      <w:r w:rsidRPr="00AF15EA">
        <w:rPr>
          <w:rFonts w:ascii="Times New Roman" w:hAnsi="Times New Roman" w:cs="Times New Roman"/>
          <w:sz w:val="24"/>
          <w:szCs w:val="24"/>
          <w:lang w:val="es-ES"/>
        </w:rPr>
        <w:t xml:space="preserve">Los resultados de un análisis de regresión en la muestra bajo estudio apoyan esta hipótesis. </w:t>
      </w:r>
      <w:r w:rsidRPr="00422F47">
        <w:rPr>
          <w:rFonts w:ascii="Times New Roman" w:hAnsi="Times New Roman" w:cs="Times New Roman"/>
          <w:sz w:val="24"/>
          <w:szCs w:val="24"/>
          <w:lang w:val="es-ES"/>
        </w:rPr>
        <w:t xml:space="preserve">En la Tabla </w:t>
      </w:r>
      <w:r>
        <w:rPr>
          <w:rFonts w:ascii="Times New Roman" w:hAnsi="Times New Roman" w:cs="Times New Roman"/>
          <w:sz w:val="24"/>
          <w:szCs w:val="24"/>
          <w:lang w:val="es-ES"/>
        </w:rPr>
        <w:t xml:space="preserve">4, </w:t>
      </w:r>
      <w:r w:rsidRPr="00422F47">
        <w:rPr>
          <w:rFonts w:ascii="Times New Roman" w:hAnsi="Times New Roman" w:cs="Times New Roman"/>
          <w:sz w:val="24"/>
          <w:szCs w:val="24"/>
          <w:lang w:val="es-ES"/>
        </w:rPr>
        <w:t xml:space="preserve">se pude observar </w:t>
      </w:r>
      <w:r>
        <w:rPr>
          <w:rFonts w:ascii="Times New Roman" w:hAnsi="Times New Roman" w:cs="Times New Roman"/>
          <w:sz w:val="24"/>
          <w:szCs w:val="24"/>
          <w:lang w:val="es-ES"/>
        </w:rPr>
        <w:t xml:space="preserve">que </w:t>
      </w:r>
      <w:r w:rsidRPr="00510CD7">
        <w:rPr>
          <w:rFonts w:ascii="Times New Roman" w:hAnsi="Times New Roman" w:cs="Times New Roman"/>
          <w:sz w:val="24"/>
          <w:szCs w:val="24"/>
          <w:lang w:val="es-ES"/>
        </w:rPr>
        <w:t xml:space="preserve">el </w:t>
      </w:r>
      <w:r>
        <w:rPr>
          <w:rFonts w:ascii="Times New Roman" w:hAnsi="Times New Roman" w:cs="Times New Roman"/>
          <w:sz w:val="24"/>
          <w:szCs w:val="24"/>
          <w:lang w:val="es-ES"/>
        </w:rPr>
        <w:t xml:space="preserve">LA </w:t>
      </w:r>
      <w:r w:rsidRPr="00510CD7">
        <w:rPr>
          <w:rFonts w:ascii="Times New Roman" w:hAnsi="Times New Roman" w:cs="Times New Roman"/>
          <w:sz w:val="24"/>
          <w:szCs w:val="24"/>
          <w:lang w:val="es-ES"/>
        </w:rPr>
        <w:t xml:space="preserve">sería </w:t>
      </w:r>
      <w:r w:rsidRPr="00AF15EA">
        <w:rPr>
          <w:rFonts w:ascii="Times New Roman" w:hAnsi="Times New Roman" w:cs="Times New Roman"/>
          <w:sz w:val="24"/>
          <w:szCs w:val="24"/>
          <w:lang w:val="es-ES"/>
        </w:rPr>
        <w:t xml:space="preserve">un predictor de los </w:t>
      </w:r>
      <w:r>
        <w:rPr>
          <w:rFonts w:ascii="Times New Roman" w:hAnsi="Times New Roman" w:cs="Times New Roman"/>
          <w:sz w:val="24"/>
          <w:szCs w:val="24"/>
          <w:lang w:val="es-ES"/>
        </w:rPr>
        <w:t>CCO</w:t>
      </w:r>
      <w:r w:rsidRPr="00AF15EA">
        <w:rPr>
          <w:rFonts w:ascii="Times New Roman" w:hAnsi="Times New Roman" w:cs="Times New Roman"/>
          <w:sz w:val="24"/>
          <w:szCs w:val="24"/>
          <w:lang w:val="es-ES"/>
        </w:rPr>
        <w:t xml:space="preserve"> (β = 0,44</w:t>
      </w:r>
      <w:r>
        <w:rPr>
          <w:rFonts w:ascii="Times New Roman" w:hAnsi="Times New Roman" w:cs="Times New Roman"/>
          <w:sz w:val="24"/>
          <w:szCs w:val="24"/>
          <w:lang w:val="es-ES"/>
        </w:rPr>
        <w:t>2</w:t>
      </w:r>
      <w:r w:rsidRPr="00AF15EA">
        <w:rPr>
          <w:rFonts w:ascii="Times New Roman" w:hAnsi="Times New Roman" w:cs="Times New Roman"/>
          <w:sz w:val="24"/>
          <w:szCs w:val="24"/>
          <w:lang w:val="es-ES"/>
        </w:rPr>
        <w:t xml:space="preserve">; </w:t>
      </w:r>
      <w:r w:rsidRPr="005D6BB9">
        <w:rPr>
          <w:rFonts w:ascii="Times New Roman" w:hAnsi="Times New Roman" w:cs="Times New Roman"/>
          <w:i/>
          <w:iCs/>
          <w:sz w:val="24"/>
          <w:szCs w:val="24"/>
          <w:lang w:val="es-ES"/>
        </w:rPr>
        <w:t>p</w:t>
      </w:r>
      <w:r w:rsidRPr="00AF15EA">
        <w:rPr>
          <w:rFonts w:ascii="Times New Roman" w:hAnsi="Times New Roman" w:cs="Times New Roman"/>
          <w:sz w:val="24"/>
          <w:szCs w:val="24"/>
          <w:lang w:val="es-ES"/>
        </w:rPr>
        <w:t xml:space="preserve"> = 0,000)</w:t>
      </w:r>
      <w:r>
        <w:rPr>
          <w:rFonts w:ascii="Times New Roman" w:hAnsi="Times New Roman" w:cs="Times New Roman"/>
          <w:sz w:val="24"/>
          <w:szCs w:val="24"/>
          <w:lang w:val="es-ES"/>
        </w:rPr>
        <w:t xml:space="preserve">. </w:t>
      </w:r>
    </w:p>
    <w:bookmarkStart w:id="46" w:name="_MON_1625833734"/>
    <w:bookmarkEnd w:id="46"/>
    <w:p w14:paraId="186EB002" w14:textId="77777777" w:rsidR="002178F7" w:rsidRDefault="002178F7" w:rsidP="002178F7">
      <w:pPr>
        <w:spacing w:line="360" w:lineRule="auto"/>
        <w:jc w:val="center"/>
        <w:rPr>
          <w:rFonts w:ascii="Times New Roman" w:hAnsi="Times New Roman" w:cs="Times New Roman"/>
          <w:sz w:val="24"/>
          <w:szCs w:val="24"/>
          <w:lang w:val="es-ES"/>
        </w:rPr>
      </w:pPr>
      <w:r>
        <w:rPr>
          <w:rFonts w:ascii="Times New Roman" w:hAnsi="Times New Roman" w:cs="Times New Roman"/>
          <w:sz w:val="24"/>
          <w:szCs w:val="24"/>
          <w:lang w:val="es-ES"/>
        </w:rPr>
        <w:object w:dxaOrig="9514" w:dyaOrig="3200" w14:anchorId="67CC424F">
          <v:shape id="_x0000_i1028" type="#_x0000_t75" style="width:435pt;height:142.5pt" o:ole="">
            <v:imagedata r:id="rId15" o:title=""/>
          </v:shape>
          <o:OLEObject Type="Embed" ProgID="Excel.Sheet.12" ShapeID="_x0000_i1028" DrawAspect="Content" ObjectID="_1633438124" r:id="rId16"/>
        </w:object>
      </w:r>
    </w:p>
    <w:p w14:paraId="6962EDA7" w14:textId="77777777" w:rsidR="002178F7" w:rsidRPr="00AB05E1" w:rsidRDefault="002178F7" w:rsidP="002178F7">
      <w:pPr>
        <w:spacing w:line="360" w:lineRule="auto"/>
        <w:ind w:firstLine="357"/>
        <w:jc w:val="both"/>
        <w:rPr>
          <w:rFonts w:ascii="Times New Roman" w:hAnsi="Times New Roman" w:cs="Times New Roman"/>
          <w:sz w:val="24"/>
          <w:szCs w:val="24"/>
          <w:lang w:val="es-ES"/>
        </w:rPr>
      </w:pPr>
      <w:r w:rsidRPr="00AB05E1">
        <w:rPr>
          <w:rFonts w:ascii="Times New Roman" w:hAnsi="Times New Roman" w:cs="Times New Roman"/>
          <w:sz w:val="24"/>
          <w:szCs w:val="24"/>
          <w:lang w:val="es-ES"/>
        </w:rPr>
        <w:lastRenderedPageBreak/>
        <w:t xml:space="preserve">La segunda hipótesis postulaba una asociación positiva entre algunas dimensiones LA y CCO. Un análisis preliminar, evidenció una correlación positiva entre </w:t>
      </w:r>
      <w:r w:rsidRPr="001A538B">
        <w:rPr>
          <w:rFonts w:ascii="Times New Roman" w:hAnsi="Times New Roman" w:cs="Times New Roman"/>
          <w:sz w:val="24"/>
          <w:szCs w:val="24"/>
          <w:lang w:val="es-ES"/>
        </w:rPr>
        <w:t>todas las dimensiones de LA (</w:t>
      </w:r>
      <w:r w:rsidRPr="005848D4">
        <w:rPr>
          <w:rFonts w:ascii="Times New Roman" w:hAnsi="Times New Roman" w:cs="Times New Roman"/>
          <w:i/>
          <w:iCs/>
          <w:sz w:val="24"/>
          <w:szCs w:val="24"/>
          <w:lang w:val="es-ES"/>
        </w:rPr>
        <w:t>p</w:t>
      </w:r>
      <w:r w:rsidRPr="001A538B">
        <w:rPr>
          <w:rFonts w:ascii="Times New Roman" w:hAnsi="Times New Roman" w:cs="Times New Roman"/>
          <w:sz w:val="24"/>
          <w:szCs w:val="24"/>
          <w:lang w:val="es-ES"/>
        </w:rPr>
        <w:t xml:space="preserve"> = 0,000; Tabla 3) respecto a CCO.</w:t>
      </w:r>
      <w:r w:rsidRPr="00AB05E1">
        <w:rPr>
          <w:rFonts w:ascii="Times New Roman" w:hAnsi="Times New Roman" w:cs="Times New Roman"/>
          <w:sz w:val="24"/>
          <w:szCs w:val="24"/>
          <w:lang w:val="es-ES"/>
        </w:rPr>
        <w:t xml:space="preserve"> Los resultados de un análisis de regresión en la muestra bajo estudio apoyan esta hipótesis</w:t>
      </w:r>
      <w:r>
        <w:rPr>
          <w:rFonts w:ascii="Times New Roman" w:hAnsi="Times New Roman" w:cs="Times New Roman"/>
          <w:sz w:val="24"/>
          <w:szCs w:val="24"/>
          <w:lang w:val="es-ES"/>
        </w:rPr>
        <w:t xml:space="preserve">, </w:t>
      </w:r>
      <w:r w:rsidRPr="001A538B">
        <w:rPr>
          <w:rFonts w:ascii="Times New Roman" w:hAnsi="Times New Roman" w:cs="Times New Roman"/>
          <w:sz w:val="24"/>
          <w:szCs w:val="24"/>
          <w:lang w:val="es-ES"/>
        </w:rPr>
        <w:t>y permite identificar dos dimensiones específicas de LA relacionadas con CCO.</w:t>
      </w:r>
      <w:r w:rsidRPr="00AB05E1">
        <w:rPr>
          <w:rFonts w:ascii="Times New Roman" w:hAnsi="Times New Roman" w:cs="Times New Roman"/>
          <w:sz w:val="24"/>
          <w:szCs w:val="24"/>
          <w:lang w:val="es-ES"/>
        </w:rPr>
        <w:t xml:space="preserve"> En la Tabla 5 se puede observar </w:t>
      </w:r>
      <w:r>
        <w:rPr>
          <w:rFonts w:ascii="Times New Roman" w:hAnsi="Times New Roman" w:cs="Times New Roman"/>
          <w:sz w:val="24"/>
          <w:szCs w:val="24"/>
          <w:lang w:val="es-ES"/>
        </w:rPr>
        <w:t xml:space="preserve">que </w:t>
      </w:r>
      <w:r w:rsidRPr="001A538B">
        <w:rPr>
          <w:rFonts w:ascii="Times New Roman" w:hAnsi="Times New Roman" w:cs="Times New Roman"/>
          <w:sz w:val="24"/>
          <w:szCs w:val="24"/>
          <w:lang w:val="es-ES"/>
        </w:rPr>
        <w:t xml:space="preserve">Procesamiento equilibrado (β = 0,262; </w:t>
      </w:r>
      <w:r w:rsidRPr="005848D4">
        <w:rPr>
          <w:rFonts w:ascii="Times New Roman" w:hAnsi="Times New Roman" w:cs="Times New Roman"/>
          <w:i/>
          <w:iCs/>
          <w:sz w:val="24"/>
          <w:szCs w:val="24"/>
          <w:lang w:val="es-ES"/>
        </w:rPr>
        <w:t>p</w:t>
      </w:r>
      <w:r w:rsidRPr="001A538B">
        <w:rPr>
          <w:rFonts w:ascii="Times New Roman" w:hAnsi="Times New Roman" w:cs="Times New Roman"/>
          <w:sz w:val="24"/>
          <w:szCs w:val="24"/>
          <w:lang w:val="es-ES"/>
        </w:rPr>
        <w:t xml:space="preserve"> = 0,000) y P. Moral internalizada (β = 0,189; </w:t>
      </w:r>
      <w:r w:rsidRPr="005848D4">
        <w:rPr>
          <w:rFonts w:ascii="Times New Roman" w:hAnsi="Times New Roman" w:cs="Times New Roman"/>
          <w:i/>
          <w:iCs/>
          <w:sz w:val="24"/>
          <w:szCs w:val="24"/>
          <w:lang w:val="es-ES"/>
        </w:rPr>
        <w:t>p</w:t>
      </w:r>
      <w:r w:rsidRPr="001A538B">
        <w:rPr>
          <w:rFonts w:ascii="Times New Roman" w:hAnsi="Times New Roman" w:cs="Times New Roman"/>
          <w:sz w:val="24"/>
          <w:szCs w:val="24"/>
          <w:lang w:val="es-ES"/>
        </w:rPr>
        <w:t xml:space="preserve"> = 0,015) </w:t>
      </w:r>
      <w:r w:rsidRPr="00AB05E1">
        <w:rPr>
          <w:rFonts w:ascii="Times New Roman" w:hAnsi="Times New Roman" w:cs="Times New Roman"/>
          <w:sz w:val="24"/>
          <w:szCs w:val="24"/>
          <w:lang w:val="es-ES"/>
        </w:rPr>
        <w:t xml:space="preserve">serían predictores </w:t>
      </w:r>
      <w:r w:rsidRPr="001A538B">
        <w:rPr>
          <w:rFonts w:ascii="Times New Roman" w:hAnsi="Times New Roman" w:cs="Times New Roman"/>
          <w:sz w:val="24"/>
          <w:szCs w:val="24"/>
          <w:lang w:val="es-ES"/>
        </w:rPr>
        <w:t>de CCO</w:t>
      </w:r>
      <w:r w:rsidRPr="00AB05E1">
        <w:rPr>
          <w:rFonts w:ascii="Times New Roman" w:hAnsi="Times New Roman" w:cs="Times New Roman"/>
          <w:sz w:val="24"/>
          <w:szCs w:val="24"/>
          <w:lang w:val="es-ES"/>
        </w:rPr>
        <w:t xml:space="preserve">. </w:t>
      </w:r>
    </w:p>
    <w:bookmarkStart w:id="47" w:name="_MON_1627656279"/>
    <w:bookmarkEnd w:id="47"/>
    <w:p w14:paraId="134410F6" w14:textId="47D8085D" w:rsidR="002178F7" w:rsidRDefault="00550344" w:rsidP="002178F7">
      <w:pPr>
        <w:spacing w:line="360" w:lineRule="auto"/>
        <w:jc w:val="both"/>
        <w:rPr>
          <w:rFonts w:ascii="Times New Roman" w:hAnsi="Times New Roman" w:cs="Times New Roman"/>
          <w:sz w:val="24"/>
          <w:szCs w:val="24"/>
          <w:lang w:val="es-ES"/>
        </w:rPr>
      </w:pPr>
      <w:r>
        <w:rPr>
          <w:rFonts w:ascii="Times New Roman" w:hAnsi="Times New Roman" w:cs="Times New Roman"/>
          <w:sz w:val="24"/>
          <w:szCs w:val="24"/>
          <w:lang w:val="es-ES"/>
        </w:rPr>
        <w:object w:dxaOrig="9946" w:dyaOrig="4171" w14:anchorId="2218BA33">
          <v:shape id="_x0000_i1029" type="#_x0000_t75" style="width:436.5pt;height:185pt" o:ole="">
            <v:imagedata r:id="rId17" o:title=""/>
          </v:shape>
          <o:OLEObject Type="Embed" ProgID="Excel.Sheet.12" ShapeID="_x0000_i1029" DrawAspect="Content" ObjectID="_1633438125" r:id="rId18"/>
        </w:object>
      </w:r>
      <w:r w:rsidR="002178F7">
        <w:rPr>
          <w:rFonts w:ascii="Times New Roman" w:hAnsi="Times New Roman" w:cs="Times New Roman"/>
          <w:sz w:val="24"/>
          <w:szCs w:val="24"/>
          <w:lang w:val="es-ES"/>
        </w:rPr>
        <w:tab/>
      </w:r>
    </w:p>
    <w:p w14:paraId="354B796C" w14:textId="77777777" w:rsidR="002178F7" w:rsidRPr="001A538B" w:rsidRDefault="002178F7" w:rsidP="002178F7">
      <w:pPr>
        <w:spacing w:line="360" w:lineRule="auto"/>
        <w:ind w:firstLine="357"/>
        <w:jc w:val="both"/>
        <w:rPr>
          <w:rFonts w:ascii="Times New Roman" w:hAnsi="Times New Roman" w:cs="Times New Roman"/>
          <w:sz w:val="24"/>
          <w:szCs w:val="24"/>
          <w:lang w:val="es-ES"/>
        </w:rPr>
      </w:pPr>
      <w:r w:rsidRPr="00AB05E1">
        <w:rPr>
          <w:rFonts w:ascii="Times New Roman" w:hAnsi="Times New Roman" w:cs="Times New Roman"/>
          <w:sz w:val="24"/>
          <w:szCs w:val="24"/>
          <w:lang w:val="es-ES"/>
        </w:rPr>
        <w:t xml:space="preserve">La tercera hipótesis postulaba una asociación positiva entre </w:t>
      </w:r>
      <w:r w:rsidRPr="001A538B">
        <w:rPr>
          <w:rFonts w:ascii="Times New Roman" w:hAnsi="Times New Roman" w:cs="Times New Roman"/>
          <w:sz w:val="24"/>
          <w:szCs w:val="24"/>
          <w:lang w:val="es-ES"/>
        </w:rPr>
        <w:t xml:space="preserve">P. Moral </w:t>
      </w:r>
      <w:r w:rsidRPr="00AB05E1">
        <w:rPr>
          <w:rFonts w:ascii="Times New Roman" w:hAnsi="Times New Roman" w:cs="Times New Roman"/>
          <w:sz w:val="24"/>
          <w:szCs w:val="24"/>
          <w:lang w:val="es-ES"/>
        </w:rPr>
        <w:t xml:space="preserve">internalizada y más de una dimensión de CCO. Un análisis preliminar, evidenció una correlación positiva entre P. Moral Internalizada y las dimensiones </w:t>
      </w:r>
      <w:r w:rsidRPr="001A538B">
        <w:rPr>
          <w:rFonts w:ascii="Times New Roman" w:hAnsi="Times New Roman" w:cs="Times New Roman"/>
          <w:sz w:val="24"/>
          <w:szCs w:val="24"/>
          <w:lang w:val="es-ES"/>
        </w:rPr>
        <w:t xml:space="preserve">de CCO: Altruismo </w:t>
      </w:r>
      <w:r w:rsidRPr="00AB05E1">
        <w:rPr>
          <w:rFonts w:ascii="Times New Roman" w:hAnsi="Times New Roman" w:cs="Times New Roman"/>
          <w:sz w:val="24"/>
          <w:szCs w:val="24"/>
          <w:lang w:val="es-ES"/>
        </w:rPr>
        <w:t xml:space="preserve">(ƿ = 0,341; </w:t>
      </w:r>
      <w:r w:rsidRPr="005848D4">
        <w:rPr>
          <w:rFonts w:ascii="Times New Roman" w:hAnsi="Times New Roman" w:cs="Times New Roman"/>
          <w:i/>
          <w:iCs/>
          <w:sz w:val="24"/>
          <w:szCs w:val="24"/>
          <w:lang w:val="es-ES"/>
        </w:rPr>
        <w:t>p</w:t>
      </w:r>
      <w:r w:rsidRPr="00AB05E1">
        <w:rPr>
          <w:rFonts w:ascii="Times New Roman" w:hAnsi="Times New Roman" w:cs="Times New Roman"/>
          <w:sz w:val="24"/>
          <w:szCs w:val="24"/>
          <w:lang w:val="es-ES"/>
        </w:rPr>
        <w:t xml:space="preserve"> = 0,000), Cortesía (ƿ = 0,</w:t>
      </w:r>
      <w:r w:rsidRPr="007B3197">
        <w:rPr>
          <w:rFonts w:ascii="Times New Roman" w:hAnsi="Times New Roman" w:cs="Times New Roman"/>
          <w:sz w:val="24"/>
          <w:szCs w:val="24"/>
          <w:lang w:val="es-ES"/>
        </w:rPr>
        <w:t xml:space="preserve">275; </w:t>
      </w:r>
      <w:r w:rsidRPr="005848D4">
        <w:rPr>
          <w:rFonts w:ascii="Times New Roman" w:hAnsi="Times New Roman" w:cs="Times New Roman"/>
          <w:i/>
          <w:iCs/>
          <w:sz w:val="24"/>
          <w:szCs w:val="24"/>
          <w:lang w:val="es-ES"/>
        </w:rPr>
        <w:t>p</w:t>
      </w:r>
      <w:r w:rsidRPr="007B3197">
        <w:rPr>
          <w:rFonts w:ascii="Times New Roman" w:hAnsi="Times New Roman" w:cs="Times New Roman"/>
          <w:sz w:val="24"/>
          <w:szCs w:val="24"/>
          <w:lang w:val="es-ES"/>
        </w:rPr>
        <w:t xml:space="preserve"> = 0,000) y Virtud Cívica (ƿ = 0,393; </w:t>
      </w:r>
      <w:r w:rsidRPr="005848D4">
        <w:rPr>
          <w:rFonts w:ascii="Times New Roman" w:hAnsi="Times New Roman" w:cs="Times New Roman"/>
          <w:i/>
          <w:iCs/>
          <w:sz w:val="24"/>
          <w:szCs w:val="24"/>
          <w:lang w:val="es-ES"/>
        </w:rPr>
        <w:t>p</w:t>
      </w:r>
      <w:r w:rsidRPr="007B3197">
        <w:rPr>
          <w:rFonts w:ascii="Times New Roman" w:hAnsi="Times New Roman" w:cs="Times New Roman"/>
          <w:sz w:val="24"/>
          <w:szCs w:val="24"/>
          <w:lang w:val="es-ES"/>
        </w:rPr>
        <w:t xml:space="preserve"> = 0,000). Los resultados de </w:t>
      </w:r>
      <w:r w:rsidRPr="001A538B">
        <w:rPr>
          <w:rFonts w:ascii="Times New Roman" w:hAnsi="Times New Roman" w:cs="Times New Roman"/>
          <w:sz w:val="24"/>
          <w:szCs w:val="24"/>
          <w:lang w:val="es-ES"/>
        </w:rPr>
        <w:t xml:space="preserve">tres </w:t>
      </w:r>
      <w:r w:rsidRPr="007B3197">
        <w:rPr>
          <w:rFonts w:ascii="Times New Roman" w:hAnsi="Times New Roman" w:cs="Times New Roman"/>
          <w:sz w:val="24"/>
          <w:szCs w:val="24"/>
          <w:lang w:val="es-ES"/>
        </w:rPr>
        <w:t xml:space="preserve">análisis de regresión </w:t>
      </w:r>
      <w:r w:rsidRPr="001A538B">
        <w:rPr>
          <w:rFonts w:ascii="Times New Roman" w:hAnsi="Times New Roman" w:cs="Times New Roman"/>
          <w:sz w:val="24"/>
          <w:szCs w:val="24"/>
          <w:lang w:val="es-ES"/>
        </w:rPr>
        <w:t xml:space="preserve">simple, que consideró estas 3 dimensiones como variables dependientes, </w:t>
      </w:r>
      <w:r w:rsidRPr="007B3197">
        <w:rPr>
          <w:rFonts w:ascii="Times New Roman" w:hAnsi="Times New Roman" w:cs="Times New Roman"/>
          <w:sz w:val="24"/>
          <w:szCs w:val="24"/>
          <w:lang w:val="es-ES"/>
        </w:rPr>
        <w:t xml:space="preserve">apoyan esta hipótesis. </w:t>
      </w:r>
      <w:r w:rsidRPr="001A538B">
        <w:rPr>
          <w:rFonts w:ascii="Times New Roman" w:hAnsi="Times New Roman" w:cs="Times New Roman"/>
          <w:sz w:val="24"/>
          <w:szCs w:val="24"/>
          <w:lang w:val="es-ES"/>
        </w:rPr>
        <w:t xml:space="preserve">En la Tabla 6, se puede observar que P. Moral internalizada sería un predictor de: Altruismo (β = 0,353; </w:t>
      </w:r>
      <w:r w:rsidRPr="005848D4">
        <w:rPr>
          <w:rFonts w:ascii="Times New Roman" w:hAnsi="Times New Roman" w:cs="Times New Roman"/>
          <w:i/>
          <w:iCs/>
          <w:sz w:val="24"/>
          <w:szCs w:val="24"/>
          <w:lang w:val="es-ES"/>
        </w:rPr>
        <w:t>p</w:t>
      </w:r>
      <w:r w:rsidRPr="001A538B">
        <w:rPr>
          <w:rFonts w:ascii="Times New Roman" w:hAnsi="Times New Roman" w:cs="Times New Roman"/>
          <w:sz w:val="24"/>
          <w:szCs w:val="24"/>
          <w:lang w:val="es-ES"/>
        </w:rPr>
        <w:t xml:space="preserve"> = 0,000); Cortesía (β = 0,281; </w:t>
      </w:r>
      <w:r w:rsidRPr="005848D4">
        <w:rPr>
          <w:rFonts w:ascii="Times New Roman" w:hAnsi="Times New Roman" w:cs="Times New Roman"/>
          <w:i/>
          <w:iCs/>
          <w:sz w:val="24"/>
          <w:szCs w:val="24"/>
          <w:lang w:val="es-ES"/>
        </w:rPr>
        <w:t>p</w:t>
      </w:r>
      <w:r w:rsidRPr="001A538B">
        <w:rPr>
          <w:rFonts w:ascii="Times New Roman" w:hAnsi="Times New Roman" w:cs="Times New Roman"/>
          <w:sz w:val="24"/>
          <w:szCs w:val="24"/>
          <w:lang w:val="es-ES"/>
        </w:rPr>
        <w:t xml:space="preserve"> = 0,000); y también, de Virtud cívica (β = 0,394; </w:t>
      </w:r>
      <w:r w:rsidRPr="005848D4">
        <w:rPr>
          <w:rFonts w:ascii="Times New Roman" w:hAnsi="Times New Roman" w:cs="Times New Roman"/>
          <w:i/>
          <w:iCs/>
          <w:sz w:val="24"/>
          <w:szCs w:val="24"/>
          <w:lang w:val="es-ES"/>
        </w:rPr>
        <w:t>p</w:t>
      </w:r>
      <w:r w:rsidRPr="001A538B">
        <w:rPr>
          <w:rFonts w:ascii="Times New Roman" w:hAnsi="Times New Roman" w:cs="Times New Roman"/>
          <w:sz w:val="24"/>
          <w:szCs w:val="24"/>
          <w:lang w:val="es-ES"/>
        </w:rPr>
        <w:t xml:space="preserve"> = 0,000).  También se puede observar, el bajo ajuste del modelo en el caso de Cortesía.</w:t>
      </w:r>
    </w:p>
    <w:bookmarkStart w:id="48" w:name="_MON_1631908035"/>
    <w:bookmarkEnd w:id="48"/>
    <w:p w14:paraId="2B7DE5B9" w14:textId="7BDBE1E3" w:rsidR="002178F7" w:rsidRDefault="00550344" w:rsidP="002178F7">
      <w:pPr>
        <w:spacing w:line="360" w:lineRule="auto"/>
        <w:jc w:val="center"/>
        <w:rPr>
          <w:rFonts w:ascii="Times New Roman" w:hAnsi="Times New Roman" w:cs="Times New Roman"/>
          <w:color w:val="FF0000"/>
          <w:sz w:val="24"/>
          <w:szCs w:val="24"/>
          <w:lang w:val="es-ES"/>
        </w:rPr>
      </w:pPr>
      <w:r>
        <w:rPr>
          <w:rFonts w:ascii="Times New Roman" w:hAnsi="Times New Roman" w:cs="Times New Roman"/>
          <w:color w:val="FF0000"/>
          <w:sz w:val="24"/>
          <w:szCs w:val="24"/>
          <w:lang w:val="es-ES"/>
        </w:rPr>
        <w:object w:dxaOrig="8846" w:dyaOrig="8203" w14:anchorId="29AC06C7">
          <v:shape id="_x0000_i1030" type="#_x0000_t75" style="width:380.5pt;height:366pt" o:ole="">
            <v:imagedata r:id="rId19" o:title=""/>
          </v:shape>
          <o:OLEObject Type="Embed" ProgID="Excel.Sheet.12" ShapeID="_x0000_i1030" DrawAspect="Content" ObjectID="_1633438126" r:id="rId20"/>
        </w:object>
      </w:r>
    </w:p>
    <w:p w14:paraId="17E2BA9C" w14:textId="77777777" w:rsidR="002178F7" w:rsidRPr="00AB05E1" w:rsidRDefault="002178F7" w:rsidP="002178F7">
      <w:pPr>
        <w:spacing w:line="360" w:lineRule="auto"/>
        <w:ind w:firstLine="357"/>
        <w:jc w:val="both"/>
        <w:rPr>
          <w:rFonts w:ascii="Times New Roman" w:hAnsi="Times New Roman" w:cs="Times New Roman"/>
          <w:sz w:val="24"/>
          <w:szCs w:val="24"/>
          <w:lang w:val="es-ES"/>
        </w:rPr>
      </w:pPr>
      <w:r w:rsidRPr="00AB05E1">
        <w:rPr>
          <w:rFonts w:ascii="Times New Roman" w:hAnsi="Times New Roman" w:cs="Times New Roman"/>
          <w:sz w:val="24"/>
          <w:szCs w:val="24"/>
          <w:lang w:val="es-ES"/>
        </w:rPr>
        <w:t xml:space="preserve">La cuarta hipótesis postulaba una asociación positiva entre Perspectiva Moral internalizada (LA) y </w:t>
      </w:r>
      <w:r w:rsidRPr="001A538B">
        <w:rPr>
          <w:rFonts w:ascii="Times New Roman" w:hAnsi="Times New Roman" w:cs="Times New Roman"/>
          <w:sz w:val="24"/>
          <w:szCs w:val="24"/>
          <w:lang w:val="es-ES"/>
        </w:rPr>
        <w:t>la dimensión C</w:t>
      </w:r>
      <w:r w:rsidRPr="00AB05E1">
        <w:rPr>
          <w:rFonts w:ascii="Times New Roman" w:hAnsi="Times New Roman" w:cs="Times New Roman"/>
          <w:sz w:val="24"/>
          <w:szCs w:val="24"/>
          <w:lang w:val="es-ES"/>
        </w:rPr>
        <w:t>oncienciación (CCO). Los resultados</w:t>
      </w:r>
      <w:r w:rsidRPr="001A538B">
        <w:rPr>
          <w:rFonts w:ascii="Times New Roman" w:hAnsi="Times New Roman" w:cs="Times New Roman"/>
          <w:sz w:val="24"/>
          <w:szCs w:val="24"/>
          <w:lang w:val="es-ES"/>
        </w:rPr>
        <w:t xml:space="preserve"> de un análisis preliminar de correlación entre P. Moral Internalizada y Concienciación no apoyan esta hipótesis, pues esta no resultó significativa</w:t>
      </w:r>
      <w:r>
        <w:rPr>
          <w:rFonts w:ascii="Times New Roman" w:hAnsi="Times New Roman" w:cs="Times New Roman"/>
          <w:sz w:val="24"/>
          <w:szCs w:val="24"/>
          <w:lang w:val="es-ES"/>
        </w:rPr>
        <w:t>.</w:t>
      </w:r>
      <w:r w:rsidRPr="00AB05E1">
        <w:rPr>
          <w:rFonts w:ascii="Times New Roman" w:hAnsi="Times New Roman" w:cs="Times New Roman"/>
          <w:sz w:val="24"/>
          <w:szCs w:val="24"/>
          <w:lang w:val="es-ES"/>
        </w:rPr>
        <w:t xml:space="preserve"> </w:t>
      </w:r>
      <w:r w:rsidRPr="001A538B">
        <w:rPr>
          <w:rFonts w:ascii="Times New Roman" w:hAnsi="Times New Roman" w:cs="Times New Roman"/>
          <w:sz w:val="24"/>
          <w:szCs w:val="24"/>
          <w:lang w:val="es-ES"/>
        </w:rPr>
        <w:t>Un análisis de regresión de verificación es consistente con esto, y no apoya esta hipótesis.</w:t>
      </w:r>
    </w:p>
    <w:p w14:paraId="701DA253" w14:textId="77777777" w:rsidR="002178F7" w:rsidRDefault="002178F7" w:rsidP="002178F7">
      <w:pPr>
        <w:spacing w:line="360" w:lineRule="auto"/>
        <w:ind w:firstLine="357"/>
        <w:jc w:val="both"/>
        <w:rPr>
          <w:rFonts w:ascii="Times New Roman" w:hAnsi="Times New Roman" w:cs="Times New Roman"/>
          <w:color w:val="FF0000"/>
          <w:sz w:val="24"/>
          <w:szCs w:val="24"/>
          <w:lang w:val="es-ES"/>
        </w:rPr>
      </w:pPr>
      <w:r w:rsidRPr="00BC4352">
        <w:rPr>
          <w:rFonts w:ascii="Times New Roman" w:hAnsi="Times New Roman" w:cs="Times New Roman"/>
          <w:sz w:val="24"/>
          <w:szCs w:val="24"/>
          <w:lang w:val="es-ES"/>
        </w:rPr>
        <w:t xml:space="preserve">Finalmente, la quinta hipótesis postulaba una asociación positiva entre Procesamiento Equilibrado (LA) y Cortesía (CCO). Un análisis preliminar, evidenció una correlación positiva entre las variables de Procesamiento equilibrado y la dimensión Cortesía de los CCO (ƿ = 0,389; </w:t>
      </w:r>
      <w:r w:rsidRPr="00BC4352">
        <w:rPr>
          <w:rFonts w:ascii="Times New Roman" w:hAnsi="Times New Roman" w:cs="Times New Roman"/>
          <w:i/>
          <w:iCs/>
          <w:sz w:val="24"/>
          <w:szCs w:val="24"/>
          <w:lang w:val="es-ES"/>
        </w:rPr>
        <w:t>p</w:t>
      </w:r>
      <w:r w:rsidRPr="00BC4352">
        <w:rPr>
          <w:rFonts w:ascii="Times New Roman" w:hAnsi="Times New Roman" w:cs="Times New Roman"/>
          <w:sz w:val="24"/>
          <w:szCs w:val="24"/>
          <w:lang w:val="es-ES"/>
        </w:rPr>
        <w:t xml:space="preserve"> = 0,000; Tabla 3). Los resultados de un análisis de regresión en la muestra bajo estudio apoyan esta hipótesis. En la Tabla 7 se puede observar que Procesamiento Equilibrado sería un predictor de Cortesía (β = 0,393; </w:t>
      </w:r>
      <w:r w:rsidRPr="00BC4352">
        <w:rPr>
          <w:rFonts w:ascii="Times New Roman" w:hAnsi="Times New Roman" w:cs="Times New Roman"/>
          <w:i/>
          <w:iCs/>
          <w:sz w:val="24"/>
          <w:szCs w:val="24"/>
          <w:lang w:val="es-ES"/>
        </w:rPr>
        <w:t>p</w:t>
      </w:r>
      <w:r w:rsidRPr="00BC4352">
        <w:rPr>
          <w:rFonts w:ascii="Times New Roman" w:hAnsi="Times New Roman" w:cs="Times New Roman"/>
          <w:sz w:val="24"/>
          <w:szCs w:val="24"/>
          <w:lang w:val="es-ES"/>
        </w:rPr>
        <w:t xml:space="preserve"> = 0,000; Tabla 7).  </w:t>
      </w:r>
    </w:p>
    <w:bookmarkStart w:id="49" w:name="_MON_1631910507"/>
    <w:bookmarkEnd w:id="49"/>
    <w:p w14:paraId="3BE93813" w14:textId="139CE211" w:rsidR="002178F7" w:rsidRPr="00BC4352" w:rsidRDefault="00091EE6" w:rsidP="002178F7">
      <w:pPr>
        <w:spacing w:line="360" w:lineRule="auto"/>
        <w:jc w:val="both"/>
        <w:rPr>
          <w:rFonts w:ascii="Times New Roman" w:hAnsi="Times New Roman" w:cs="Times New Roman"/>
          <w:sz w:val="24"/>
          <w:szCs w:val="24"/>
          <w:lang w:val="es-ES"/>
        </w:rPr>
      </w:pPr>
      <w:r>
        <w:rPr>
          <w:rFonts w:ascii="Times New Roman" w:hAnsi="Times New Roman" w:cs="Times New Roman"/>
          <w:color w:val="FF0000"/>
          <w:sz w:val="24"/>
          <w:szCs w:val="24"/>
          <w:lang w:val="es-ES"/>
        </w:rPr>
        <w:object w:dxaOrig="10116" w:dyaOrig="3185" w14:anchorId="478CC860">
          <v:shape id="_x0000_i1031" type="#_x0000_t75" style="width:439.5pt;height:150pt" o:ole="">
            <v:imagedata r:id="rId21" o:title=""/>
          </v:shape>
          <o:OLEObject Type="Embed" ProgID="Excel.Sheet.12" ShapeID="_x0000_i1031" DrawAspect="Content" ObjectID="_1633438127" r:id="rId22"/>
        </w:object>
      </w:r>
    </w:p>
    <w:p w14:paraId="7D18F65C" w14:textId="1D18E84D" w:rsidR="002178F7" w:rsidRPr="001A538B" w:rsidRDefault="002178F7" w:rsidP="002178F7">
      <w:pPr>
        <w:spacing w:line="360" w:lineRule="auto"/>
        <w:ind w:firstLine="357"/>
        <w:jc w:val="both"/>
        <w:rPr>
          <w:rFonts w:ascii="Times New Roman" w:hAnsi="Times New Roman" w:cs="Times New Roman"/>
          <w:sz w:val="24"/>
          <w:szCs w:val="24"/>
          <w:lang w:val="es-ES"/>
        </w:rPr>
      </w:pPr>
      <w:r w:rsidRPr="00BC4352">
        <w:rPr>
          <w:rFonts w:ascii="Times New Roman" w:hAnsi="Times New Roman" w:cs="Times New Roman"/>
          <w:sz w:val="24"/>
          <w:szCs w:val="24"/>
          <w:lang w:val="es-ES"/>
        </w:rPr>
        <w:t xml:space="preserve">En síntesis, a excepción de la hipótesis cuatro sobre una asociación positiva entre </w:t>
      </w:r>
      <w:r w:rsidR="00091EE6">
        <w:rPr>
          <w:rFonts w:ascii="Times New Roman" w:hAnsi="Times New Roman" w:cs="Times New Roman"/>
          <w:sz w:val="24"/>
          <w:szCs w:val="24"/>
          <w:lang w:val="es-ES"/>
        </w:rPr>
        <w:t xml:space="preserve">perspectiva </w:t>
      </w:r>
      <w:r w:rsidRPr="00BC4352">
        <w:rPr>
          <w:rFonts w:ascii="Times New Roman" w:hAnsi="Times New Roman" w:cs="Times New Roman"/>
          <w:sz w:val="24"/>
          <w:szCs w:val="24"/>
          <w:lang w:val="es-ES"/>
        </w:rPr>
        <w:t>moral internalizada y concienciación, las demás hipótesis sobre una relación positiva entre variable global LA y CCO, o entre dimensiones específicas de L</w:t>
      </w:r>
      <w:r w:rsidR="00091EE6">
        <w:rPr>
          <w:rFonts w:ascii="Times New Roman" w:hAnsi="Times New Roman" w:cs="Times New Roman"/>
          <w:sz w:val="24"/>
          <w:szCs w:val="24"/>
          <w:lang w:val="es-ES"/>
        </w:rPr>
        <w:t>A</w:t>
      </w:r>
      <w:r w:rsidRPr="00BC4352">
        <w:rPr>
          <w:rFonts w:ascii="Times New Roman" w:hAnsi="Times New Roman" w:cs="Times New Roman"/>
          <w:sz w:val="24"/>
          <w:szCs w:val="24"/>
          <w:lang w:val="es-ES"/>
        </w:rPr>
        <w:t xml:space="preserve"> sobre CCO (global) </w:t>
      </w:r>
      <w:r w:rsidRPr="001A538B">
        <w:rPr>
          <w:rFonts w:ascii="Times New Roman" w:hAnsi="Times New Roman" w:cs="Times New Roman"/>
          <w:sz w:val="24"/>
          <w:szCs w:val="24"/>
          <w:lang w:val="es-ES"/>
        </w:rPr>
        <w:t>ob</w:t>
      </w:r>
      <w:r w:rsidRPr="00BC4352">
        <w:rPr>
          <w:rFonts w:ascii="Times New Roman" w:hAnsi="Times New Roman" w:cs="Times New Roman"/>
          <w:sz w:val="24"/>
          <w:szCs w:val="24"/>
          <w:lang w:val="es-ES"/>
        </w:rPr>
        <w:t xml:space="preserve">tuvieron apoyo en los datos. </w:t>
      </w:r>
      <w:r w:rsidRPr="001A538B">
        <w:rPr>
          <w:rFonts w:ascii="Times New Roman" w:hAnsi="Times New Roman" w:cs="Times New Roman"/>
          <w:sz w:val="24"/>
          <w:szCs w:val="24"/>
          <w:lang w:val="es-ES"/>
        </w:rPr>
        <w:t xml:space="preserve">La varianza explicada según el indicador R2 (ajustado) en todos los modelos fue moderada (14 a 20%), a excepción de Altruismo y Cortesía (&lt; 11 %; Tabla 6) que resultó más bien baja. </w:t>
      </w:r>
    </w:p>
    <w:p w14:paraId="3034E9B2" w14:textId="77777777" w:rsidR="004479A7" w:rsidRPr="004479A7" w:rsidRDefault="004479A7" w:rsidP="004479A7">
      <w:pPr>
        <w:rPr>
          <w:lang w:val="es-CL" w:eastAsia="es-CL"/>
        </w:rPr>
      </w:pPr>
    </w:p>
    <w:p w14:paraId="39D1078E" w14:textId="3D2A3995" w:rsidR="00AF15EA" w:rsidRDefault="00AF15EA" w:rsidP="00746DBD">
      <w:pPr>
        <w:spacing w:line="360" w:lineRule="auto"/>
        <w:ind w:firstLine="357"/>
        <w:jc w:val="both"/>
        <w:rPr>
          <w:rFonts w:ascii="Times New Roman" w:hAnsi="Times New Roman" w:cs="Times New Roman"/>
          <w:b/>
          <w:sz w:val="24"/>
          <w:szCs w:val="24"/>
          <w:lang w:val="es-CL"/>
        </w:rPr>
      </w:pPr>
      <w:bookmarkStart w:id="50" w:name="_Toc9628629"/>
      <w:r>
        <w:rPr>
          <w:rFonts w:ascii="Times New Roman" w:hAnsi="Times New Roman" w:cs="Times New Roman"/>
          <w:b/>
          <w:sz w:val="24"/>
          <w:szCs w:val="24"/>
          <w:lang w:val="es-CL"/>
        </w:rPr>
        <w:br w:type="page"/>
      </w:r>
    </w:p>
    <w:bookmarkEnd w:id="50"/>
    <w:p w14:paraId="672668A4" w14:textId="77777777" w:rsidR="00BD0D6E" w:rsidRPr="004479A7" w:rsidRDefault="00AF15EA" w:rsidP="00DA21EC">
      <w:pPr>
        <w:spacing w:line="240" w:lineRule="auto"/>
        <w:jc w:val="center"/>
        <w:rPr>
          <w:rFonts w:ascii="Times New Roman" w:hAnsi="Times New Roman" w:cs="Times New Roman"/>
          <w:color w:val="000000" w:themeColor="text1"/>
          <w:sz w:val="24"/>
          <w:szCs w:val="24"/>
          <w:lang w:val="es-ES"/>
        </w:rPr>
      </w:pPr>
      <w:r w:rsidRPr="004479A7">
        <w:rPr>
          <w:rFonts w:ascii="Times New Roman" w:hAnsi="Times New Roman" w:cs="Times New Roman"/>
          <w:color w:val="000000" w:themeColor="text1"/>
          <w:sz w:val="24"/>
          <w:szCs w:val="24"/>
          <w:lang w:val="es-ES"/>
        </w:rPr>
        <w:lastRenderedPageBreak/>
        <w:t>CAPÍTULO V</w:t>
      </w:r>
    </w:p>
    <w:p w14:paraId="0A05A625" w14:textId="707E6C30" w:rsidR="00F46175" w:rsidRDefault="00AF15EA" w:rsidP="00F1503C">
      <w:pPr>
        <w:pStyle w:val="Ttulo1"/>
        <w:spacing w:after="240" w:line="240" w:lineRule="auto"/>
        <w:jc w:val="center"/>
        <w:rPr>
          <w:rFonts w:ascii="Times New Roman" w:hAnsi="Times New Roman" w:cs="Times New Roman"/>
          <w:b/>
          <w:color w:val="auto"/>
          <w:sz w:val="24"/>
          <w:szCs w:val="24"/>
        </w:rPr>
      </w:pPr>
      <w:bookmarkStart w:id="51" w:name="_Toc22814146"/>
      <w:r w:rsidRPr="00AF15EA">
        <w:rPr>
          <w:rFonts w:ascii="Times New Roman" w:hAnsi="Times New Roman" w:cs="Times New Roman"/>
          <w:b/>
          <w:color w:val="auto"/>
          <w:sz w:val="24"/>
          <w:szCs w:val="24"/>
        </w:rPr>
        <w:t>DISCUSI</w:t>
      </w:r>
      <w:r w:rsidR="00BD0D6E">
        <w:rPr>
          <w:rFonts w:ascii="Times New Roman" w:hAnsi="Times New Roman" w:cs="Times New Roman"/>
          <w:b/>
          <w:color w:val="auto"/>
          <w:sz w:val="24"/>
          <w:szCs w:val="24"/>
        </w:rPr>
        <w:t>ÓN</w:t>
      </w:r>
      <w:r w:rsidRPr="00AF15EA">
        <w:rPr>
          <w:rFonts w:ascii="Times New Roman" w:hAnsi="Times New Roman" w:cs="Times New Roman"/>
          <w:b/>
          <w:color w:val="auto"/>
          <w:sz w:val="24"/>
          <w:szCs w:val="24"/>
        </w:rPr>
        <w:t xml:space="preserve"> Y LIMITACIONES</w:t>
      </w:r>
      <w:bookmarkEnd w:id="51"/>
    </w:p>
    <w:p w14:paraId="16FF6665" w14:textId="672FCBE8" w:rsidR="007027A5" w:rsidRPr="006B5CFB" w:rsidRDefault="00357B98" w:rsidP="006B5CFB">
      <w:pPr>
        <w:spacing w:line="360" w:lineRule="auto"/>
        <w:ind w:firstLine="357"/>
        <w:jc w:val="both"/>
        <w:rPr>
          <w:rFonts w:ascii="Times New Roman" w:hAnsi="Times New Roman" w:cs="Times New Roman"/>
          <w:color w:val="000000" w:themeColor="text1"/>
          <w:sz w:val="24"/>
          <w:szCs w:val="24"/>
          <w:lang w:val="es-CL"/>
        </w:rPr>
      </w:pPr>
      <w:bookmarkStart w:id="52" w:name="_Hlk10307239"/>
      <w:r>
        <w:rPr>
          <w:rFonts w:ascii="Times New Roman" w:hAnsi="Times New Roman" w:cs="Times New Roman"/>
          <w:color w:val="000000" w:themeColor="text1"/>
          <w:sz w:val="24"/>
          <w:szCs w:val="24"/>
          <w:lang w:val="es-CL"/>
        </w:rPr>
        <w:t>El obje</w:t>
      </w:r>
      <w:r w:rsidR="00CD5D9C">
        <w:rPr>
          <w:rFonts w:ascii="Times New Roman" w:hAnsi="Times New Roman" w:cs="Times New Roman"/>
          <w:color w:val="000000" w:themeColor="text1"/>
          <w:sz w:val="24"/>
          <w:szCs w:val="24"/>
          <w:lang w:val="es-CL"/>
        </w:rPr>
        <w:t xml:space="preserve">tivo </w:t>
      </w:r>
      <w:r w:rsidR="007027A5" w:rsidRPr="005A2A65">
        <w:rPr>
          <w:rFonts w:ascii="Times New Roman" w:hAnsi="Times New Roman" w:cs="Times New Roman"/>
          <w:color w:val="000000" w:themeColor="text1"/>
          <w:sz w:val="24"/>
          <w:szCs w:val="24"/>
          <w:lang w:val="es-CL"/>
        </w:rPr>
        <w:t xml:space="preserve">de la memoria era evaluar de manera empírica la relación entre LA y CCO </w:t>
      </w:r>
      <w:r w:rsidR="006B5CFB" w:rsidRPr="00BB5192">
        <w:rPr>
          <w:rFonts w:ascii="Times New Roman" w:hAnsi="Times New Roman" w:cs="Times New Roman"/>
          <w:color w:val="000000" w:themeColor="text1"/>
          <w:sz w:val="24"/>
          <w:szCs w:val="24"/>
          <w:lang w:val="es-CL"/>
        </w:rPr>
        <w:t xml:space="preserve">centrado en </w:t>
      </w:r>
      <w:r w:rsidR="007027A5" w:rsidRPr="005A2A65">
        <w:rPr>
          <w:rFonts w:ascii="Times New Roman" w:hAnsi="Times New Roman" w:cs="Times New Roman"/>
          <w:color w:val="000000" w:themeColor="text1"/>
          <w:sz w:val="24"/>
          <w:szCs w:val="24"/>
          <w:lang w:val="es-CL"/>
        </w:rPr>
        <w:t>creencias asociadas con la identidad moral del trabajador. La memoria exploró cinco hipótesis sobre la asociación entre LA y CCO en el individuo. Los resultados en una muestra de trabajadores en las Regiones Metropolitana y de Valparaíso en Chile apoyan de forma parcial las hipótesis planteadas sobre esta asociación. Los hallazgos sugieren que la relación entre el LA y los CCO podría</w:t>
      </w:r>
      <w:r w:rsidR="006B5CFB">
        <w:rPr>
          <w:rFonts w:ascii="Times New Roman" w:hAnsi="Times New Roman" w:cs="Times New Roman"/>
          <w:color w:val="000000" w:themeColor="text1"/>
          <w:sz w:val="24"/>
          <w:szCs w:val="24"/>
          <w:lang w:val="es-CL"/>
        </w:rPr>
        <w:t xml:space="preserve"> estudiarse </w:t>
      </w:r>
      <w:r w:rsidR="007027A5" w:rsidRPr="005A2A65">
        <w:rPr>
          <w:rFonts w:ascii="Times New Roman" w:hAnsi="Times New Roman" w:cs="Times New Roman"/>
          <w:color w:val="000000" w:themeColor="text1"/>
          <w:sz w:val="24"/>
          <w:szCs w:val="24"/>
          <w:lang w:val="es-CL"/>
        </w:rPr>
        <w:t>desde una perspectiva en identidad moral</w:t>
      </w:r>
      <w:r w:rsidR="006B5CFB">
        <w:rPr>
          <w:rFonts w:ascii="Times New Roman" w:hAnsi="Times New Roman" w:cs="Times New Roman"/>
          <w:color w:val="000000" w:themeColor="text1"/>
          <w:sz w:val="24"/>
          <w:szCs w:val="24"/>
          <w:lang w:val="es-CL"/>
        </w:rPr>
        <w:t>. Esta</w:t>
      </w:r>
      <w:r w:rsidR="007027A5" w:rsidRPr="005A2A65">
        <w:rPr>
          <w:rFonts w:ascii="Times New Roman" w:hAnsi="Times New Roman" w:cs="Times New Roman"/>
          <w:color w:val="000000" w:themeColor="text1"/>
          <w:sz w:val="24"/>
          <w:szCs w:val="24"/>
          <w:lang w:val="es-CL"/>
        </w:rPr>
        <w:t xml:space="preserve"> perspectiva ha sido poco considerada en </w:t>
      </w:r>
      <w:r w:rsidR="007027A5" w:rsidRPr="00BB5192">
        <w:rPr>
          <w:rFonts w:ascii="Times New Roman" w:hAnsi="Times New Roman" w:cs="Times New Roman"/>
          <w:color w:val="000000" w:themeColor="text1"/>
          <w:sz w:val="24"/>
          <w:szCs w:val="24"/>
          <w:lang w:val="es-CL"/>
        </w:rPr>
        <w:t>l</w:t>
      </w:r>
      <w:r w:rsidR="006B5CFB" w:rsidRPr="00BB5192">
        <w:rPr>
          <w:rFonts w:ascii="Times New Roman" w:hAnsi="Times New Roman" w:cs="Times New Roman"/>
          <w:color w:val="000000" w:themeColor="text1"/>
          <w:sz w:val="24"/>
          <w:szCs w:val="24"/>
          <w:lang w:val="es-CL"/>
        </w:rPr>
        <w:t xml:space="preserve">os estudios previos, y permitiría entender mejor el mecanismo de transmisión de la influencia del LA sobre los CCO. </w:t>
      </w:r>
      <w:r w:rsidR="007027A5" w:rsidRPr="00BB5192">
        <w:rPr>
          <w:rFonts w:ascii="Times New Roman" w:hAnsi="Times New Roman" w:cs="Times New Roman"/>
          <w:color w:val="000000" w:themeColor="text1"/>
          <w:sz w:val="24"/>
          <w:szCs w:val="24"/>
          <w:lang w:val="es-CL"/>
        </w:rPr>
        <w:t xml:space="preserve">Por ejemplo, </w:t>
      </w:r>
      <w:r w:rsidR="006B5CFB" w:rsidRPr="00BB5192">
        <w:rPr>
          <w:rFonts w:ascii="Times New Roman" w:hAnsi="Times New Roman" w:cs="Times New Roman"/>
          <w:color w:val="000000" w:themeColor="text1"/>
          <w:sz w:val="24"/>
          <w:szCs w:val="24"/>
          <w:lang w:val="es-CL"/>
        </w:rPr>
        <w:t xml:space="preserve">se identificó relaciones entre la </w:t>
      </w:r>
      <w:r w:rsidR="00094022" w:rsidRPr="00BB5192">
        <w:rPr>
          <w:rFonts w:ascii="Times New Roman" w:hAnsi="Times New Roman" w:cs="Times New Roman"/>
          <w:color w:val="000000" w:themeColor="text1"/>
          <w:sz w:val="24"/>
          <w:szCs w:val="24"/>
          <w:lang w:val="es-CL"/>
        </w:rPr>
        <w:t xml:space="preserve">perspectiva moral </w:t>
      </w:r>
      <w:r w:rsidR="00851521" w:rsidRPr="00BB5192">
        <w:rPr>
          <w:rFonts w:ascii="Times New Roman" w:hAnsi="Times New Roman" w:cs="Times New Roman"/>
          <w:color w:val="000000" w:themeColor="text1"/>
          <w:sz w:val="24"/>
          <w:szCs w:val="24"/>
          <w:lang w:val="es-CL"/>
        </w:rPr>
        <w:t>internalizada</w:t>
      </w:r>
      <w:r w:rsidR="00094022" w:rsidRPr="00BB5192">
        <w:rPr>
          <w:rFonts w:ascii="Times New Roman" w:hAnsi="Times New Roman" w:cs="Times New Roman"/>
          <w:color w:val="000000" w:themeColor="text1"/>
          <w:sz w:val="24"/>
          <w:szCs w:val="24"/>
          <w:lang w:val="es-CL"/>
        </w:rPr>
        <w:t xml:space="preserve"> </w:t>
      </w:r>
      <w:r w:rsidR="006B5CFB" w:rsidRPr="00BB5192">
        <w:rPr>
          <w:rFonts w:ascii="Times New Roman" w:hAnsi="Times New Roman" w:cs="Times New Roman"/>
          <w:color w:val="000000" w:themeColor="text1"/>
          <w:sz w:val="24"/>
          <w:szCs w:val="24"/>
          <w:lang w:val="es-CL"/>
        </w:rPr>
        <w:t xml:space="preserve">con el manifestar </w:t>
      </w:r>
      <w:r w:rsidR="00FA4D70" w:rsidRPr="00BB5192">
        <w:rPr>
          <w:rFonts w:ascii="Times New Roman" w:hAnsi="Times New Roman" w:cs="Times New Roman"/>
          <w:color w:val="000000" w:themeColor="text1"/>
          <w:sz w:val="24"/>
          <w:szCs w:val="24"/>
          <w:lang w:val="es-CL"/>
        </w:rPr>
        <w:t>altruismo, cortesía y virtud cívica</w:t>
      </w:r>
      <w:r w:rsidR="006B5CFB" w:rsidRPr="00BB5192">
        <w:rPr>
          <w:rFonts w:ascii="Times New Roman" w:hAnsi="Times New Roman" w:cs="Times New Roman"/>
          <w:color w:val="000000" w:themeColor="text1"/>
          <w:sz w:val="24"/>
          <w:szCs w:val="24"/>
          <w:lang w:val="es-CL"/>
        </w:rPr>
        <w:t>. Así como también, entre</w:t>
      </w:r>
      <w:r w:rsidR="00E615DA" w:rsidRPr="00BB5192">
        <w:rPr>
          <w:rFonts w:ascii="Times New Roman" w:hAnsi="Times New Roman" w:cs="Times New Roman"/>
          <w:color w:val="000000" w:themeColor="text1"/>
          <w:sz w:val="24"/>
          <w:szCs w:val="24"/>
          <w:lang w:val="es-CL"/>
        </w:rPr>
        <w:t xml:space="preserve"> procesamiento equilibrado del LA y la dimensión cortesía de CCO.</w:t>
      </w:r>
    </w:p>
    <w:p w14:paraId="62F91BD0" w14:textId="37A5DADA" w:rsidR="00F17679" w:rsidRDefault="007027A5" w:rsidP="008C4467">
      <w:pPr>
        <w:spacing w:line="360" w:lineRule="auto"/>
        <w:ind w:firstLine="357"/>
        <w:jc w:val="both"/>
        <w:rPr>
          <w:rFonts w:ascii="Times New Roman" w:hAnsi="Times New Roman" w:cs="Times New Roman"/>
          <w:color w:val="000000" w:themeColor="text1"/>
          <w:sz w:val="24"/>
          <w:szCs w:val="24"/>
          <w:lang w:val="es-ES"/>
        </w:rPr>
      </w:pPr>
      <w:r w:rsidRPr="00EB4A40">
        <w:rPr>
          <w:rFonts w:ascii="Times New Roman" w:hAnsi="Times New Roman" w:cs="Times New Roman"/>
          <w:color w:val="000000" w:themeColor="text1"/>
          <w:sz w:val="24"/>
          <w:szCs w:val="24"/>
          <w:lang w:val="es-ES"/>
        </w:rPr>
        <w:t>Los resultados</w:t>
      </w:r>
      <w:r w:rsidRPr="005A2A65">
        <w:rPr>
          <w:rFonts w:ascii="Times New Roman" w:hAnsi="Times New Roman" w:cs="Times New Roman"/>
          <w:color w:val="000000" w:themeColor="text1"/>
          <w:sz w:val="24"/>
          <w:szCs w:val="24"/>
          <w:lang w:val="es-ES"/>
        </w:rPr>
        <w:t xml:space="preserve"> apoyan la primera hipótesis</w:t>
      </w:r>
      <w:r w:rsidR="00137974" w:rsidRPr="005A2A65">
        <w:rPr>
          <w:rFonts w:ascii="Times New Roman" w:hAnsi="Times New Roman" w:cs="Times New Roman"/>
          <w:color w:val="000000" w:themeColor="text1"/>
          <w:sz w:val="24"/>
          <w:szCs w:val="24"/>
          <w:lang w:val="es-ES"/>
        </w:rPr>
        <w:t xml:space="preserve"> </w:t>
      </w:r>
      <w:bookmarkStart w:id="53" w:name="_Hlk21382337"/>
      <w:r w:rsidRPr="005A2A65">
        <w:rPr>
          <w:rFonts w:ascii="Times New Roman" w:hAnsi="Times New Roman" w:cs="Times New Roman"/>
          <w:color w:val="000000" w:themeColor="text1"/>
          <w:sz w:val="24"/>
          <w:szCs w:val="24"/>
          <w:lang w:val="es-ES"/>
        </w:rPr>
        <w:t>sobre una</w:t>
      </w:r>
      <w:r w:rsidR="00137974" w:rsidRPr="005A2A65">
        <w:rPr>
          <w:rFonts w:ascii="Times New Roman" w:hAnsi="Times New Roman" w:cs="Times New Roman"/>
          <w:color w:val="000000" w:themeColor="text1"/>
          <w:sz w:val="24"/>
          <w:szCs w:val="24"/>
          <w:lang w:val="es-ES"/>
        </w:rPr>
        <w:t xml:space="preserve"> </w:t>
      </w:r>
      <w:r w:rsidRPr="005A2A65">
        <w:rPr>
          <w:rFonts w:ascii="Times New Roman" w:hAnsi="Times New Roman" w:cs="Times New Roman"/>
          <w:color w:val="000000" w:themeColor="text1"/>
          <w:sz w:val="24"/>
          <w:szCs w:val="24"/>
          <w:lang w:val="es-ES"/>
        </w:rPr>
        <w:t>asociación</w:t>
      </w:r>
      <w:r w:rsidR="00137974" w:rsidRPr="005A2A65">
        <w:rPr>
          <w:rFonts w:ascii="Times New Roman" w:hAnsi="Times New Roman" w:cs="Times New Roman"/>
          <w:color w:val="000000" w:themeColor="text1"/>
          <w:sz w:val="24"/>
          <w:szCs w:val="24"/>
          <w:lang w:val="es-ES"/>
        </w:rPr>
        <w:t xml:space="preserve"> </w:t>
      </w:r>
      <w:r w:rsidR="00137974">
        <w:rPr>
          <w:rFonts w:ascii="Times New Roman" w:hAnsi="Times New Roman" w:cs="Times New Roman"/>
          <w:color w:val="000000" w:themeColor="text1"/>
          <w:sz w:val="24"/>
          <w:szCs w:val="24"/>
          <w:lang w:val="es-ES"/>
        </w:rPr>
        <w:t>po</w:t>
      </w:r>
      <w:r w:rsidR="00971996">
        <w:rPr>
          <w:rFonts w:ascii="Times New Roman" w:hAnsi="Times New Roman" w:cs="Times New Roman"/>
          <w:color w:val="000000" w:themeColor="text1"/>
          <w:sz w:val="24"/>
          <w:szCs w:val="24"/>
          <w:lang w:val="es-ES"/>
        </w:rPr>
        <w:t>sitiva entre LA y CCO</w:t>
      </w:r>
      <w:r>
        <w:rPr>
          <w:rFonts w:ascii="Times New Roman" w:hAnsi="Times New Roman" w:cs="Times New Roman"/>
          <w:color w:val="000000" w:themeColor="text1"/>
          <w:sz w:val="24"/>
          <w:szCs w:val="24"/>
          <w:lang w:val="es-ES"/>
        </w:rPr>
        <w:t>.</w:t>
      </w:r>
      <w:r w:rsidR="00971996">
        <w:rPr>
          <w:rFonts w:ascii="Times New Roman" w:hAnsi="Times New Roman" w:cs="Times New Roman"/>
          <w:color w:val="000000" w:themeColor="text1"/>
          <w:sz w:val="24"/>
          <w:szCs w:val="24"/>
          <w:lang w:val="es-ES"/>
        </w:rPr>
        <w:t xml:space="preserve"> </w:t>
      </w:r>
      <w:r w:rsidR="00317A10" w:rsidRPr="005A2A65">
        <w:rPr>
          <w:rFonts w:ascii="Times New Roman" w:hAnsi="Times New Roman" w:cs="Times New Roman"/>
          <w:color w:val="000000" w:themeColor="text1"/>
          <w:sz w:val="24"/>
          <w:szCs w:val="24"/>
          <w:lang w:val="es-ES"/>
        </w:rPr>
        <w:t xml:space="preserve">El LA resultó un predictor de los CCO </w:t>
      </w:r>
      <w:r w:rsidR="00EB4A40">
        <w:rPr>
          <w:rFonts w:ascii="Times New Roman" w:hAnsi="Times New Roman" w:cs="Times New Roman"/>
          <w:color w:val="000000" w:themeColor="text1"/>
          <w:sz w:val="24"/>
          <w:szCs w:val="24"/>
          <w:lang w:val="es-ES"/>
        </w:rPr>
        <w:t>en</w:t>
      </w:r>
      <w:r w:rsidR="00317A10" w:rsidRPr="005A2A65">
        <w:rPr>
          <w:rFonts w:ascii="Times New Roman" w:hAnsi="Times New Roman" w:cs="Times New Roman"/>
          <w:color w:val="000000" w:themeColor="text1"/>
          <w:sz w:val="24"/>
          <w:szCs w:val="24"/>
          <w:lang w:val="es-ES"/>
        </w:rPr>
        <w:t xml:space="preserve"> la persona. </w:t>
      </w:r>
      <w:bookmarkEnd w:id="53"/>
      <w:r w:rsidR="00E90F1C" w:rsidRPr="00BB5192">
        <w:rPr>
          <w:rFonts w:ascii="Times New Roman" w:hAnsi="Times New Roman" w:cs="Times New Roman"/>
          <w:color w:val="000000" w:themeColor="text1"/>
          <w:sz w:val="24"/>
          <w:szCs w:val="24"/>
          <w:lang w:val="es-ES"/>
        </w:rPr>
        <w:t>Alizadeh et al. (2012)</w:t>
      </w:r>
      <w:r w:rsidR="00EB4A40" w:rsidRPr="00BB5192">
        <w:rPr>
          <w:rFonts w:ascii="Times New Roman" w:hAnsi="Times New Roman" w:cs="Times New Roman"/>
          <w:color w:val="000000" w:themeColor="text1"/>
          <w:sz w:val="24"/>
          <w:szCs w:val="24"/>
          <w:lang w:val="es-ES"/>
        </w:rPr>
        <w:t xml:space="preserve"> planteaban que </w:t>
      </w:r>
      <w:r w:rsidR="00E90F1C" w:rsidRPr="00BB5192">
        <w:rPr>
          <w:rFonts w:ascii="Times New Roman" w:hAnsi="Times New Roman" w:cs="Times New Roman"/>
          <w:color w:val="000000" w:themeColor="text1"/>
          <w:sz w:val="24"/>
          <w:szCs w:val="24"/>
          <w:lang w:val="es-ES"/>
        </w:rPr>
        <w:t xml:space="preserve">el </w:t>
      </w:r>
      <w:r w:rsidR="00EB4A40" w:rsidRPr="00BB5192">
        <w:rPr>
          <w:rFonts w:ascii="Times New Roman" w:hAnsi="Times New Roman" w:cs="Times New Roman"/>
          <w:color w:val="000000" w:themeColor="text1"/>
          <w:sz w:val="24"/>
          <w:szCs w:val="24"/>
          <w:lang w:val="es-ES"/>
        </w:rPr>
        <w:t xml:space="preserve">LA </w:t>
      </w:r>
      <w:r w:rsidR="00E90F1C" w:rsidRPr="00BB5192">
        <w:rPr>
          <w:rFonts w:ascii="Times New Roman" w:hAnsi="Times New Roman" w:cs="Times New Roman"/>
          <w:color w:val="000000" w:themeColor="text1"/>
          <w:sz w:val="24"/>
          <w:szCs w:val="24"/>
          <w:lang w:val="es-ES"/>
        </w:rPr>
        <w:t xml:space="preserve">estimularía </w:t>
      </w:r>
      <w:r w:rsidR="00EB4A40" w:rsidRPr="00BB5192">
        <w:rPr>
          <w:rFonts w:ascii="Times New Roman" w:hAnsi="Times New Roman" w:cs="Times New Roman"/>
          <w:color w:val="000000" w:themeColor="text1"/>
          <w:sz w:val="24"/>
          <w:szCs w:val="24"/>
          <w:lang w:val="es-ES"/>
        </w:rPr>
        <w:t>el</w:t>
      </w:r>
      <w:r w:rsidR="00E90F1C" w:rsidRPr="00BB5192">
        <w:rPr>
          <w:rFonts w:ascii="Times New Roman" w:hAnsi="Times New Roman" w:cs="Times New Roman"/>
          <w:color w:val="000000" w:themeColor="text1"/>
          <w:sz w:val="24"/>
          <w:szCs w:val="24"/>
          <w:lang w:val="es-ES"/>
        </w:rPr>
        <w:t xml:space="preserve"> desarroll</w:t>
      </w:r>
      <w:r w:rsidR="00EB4A40" w:rsidRPr="00BB5192">
        <w:rPr>
          <w:rFonts w:ascii="Times New Roman" w:hAnsi="Times New Roman" w:cs="Times New Roman"/>
          <w:color w:val="000000" w:themeColor="text1"/>
          <w:sz w:val="24"/>
          <w:szCs w:val="24"/>
          <w:lang w:val="es-ES"/>
        </w:rPr>
        <w:t>o</w:t>
      </w:r>
      <w:r w:rsidR="00E90F1C" w:rsidRPr="00BB5192">
        <w:rPr>
          <w:rFonts w:ascii="Times New Roman" w:hAnsi="Times New Roman" w:cs="Times New Roman"/>
          <w:color w:val="000000" w:themeColor="text1"/>
          <w:sz w:val="24"/>
          <w:szCs w:val="24"/>
          <w:lang w:val="es-ES"/>
        </w:rPr>
        <w:t xml:space="preserve"> </w:t>
      </w:r>
      <w:r w:rsidR="00EB4A40" w:rsidRPr="00BB5192">
        <w:rPr>
          <w:rFonts w:ascii="Times New Roman" w:hAnsi="Times New Roman" w:cs="Times New Roman"/>
          <w:color w:val="000000" w:themeColor="text1"/>
          <w:sz w:val="24"/>
          <w:szCs w:val="24"/>
          <w:lang w:val="es-ES"/>
        </w:rPr>
        <w:t>de</w:t>
      </w:r>
      <w:r w:rsidR="00E90F1C" w:rsidRPr="00BB5192">
        <w:rPr>
          <w:rFonts w:ascii="Times New Roman" w:hAnsi="Times New Roman" w:cs="Times New Roman"/>
          <w:color w:val="000000" w:themeColor="text1"/>
          <w:sz w:val="24"/>
          <w:szCs w:val="24"/>
          <w:lang w:val="es-ES"/>
        </w:rPr>
        <w:t xml:space="preserve"> conductas en beneficio de la organización</w:t>
      </w:r>
      <w:r w:rsidR="00EB4A40" w:rsidRPr="00BB5192">
        <w:rPr>
          <w:rFonts w:ascii="Times New Roman" w:hAnsi="Times New Roman" w:cs="Times New Roman"/>
          <w:color w:val="000000" w:themeColor="text1"/>
          <w:sz w:val="24"/>
          <w:szCs w:val="24"/>
          <w:lang w:val="es-ES"/>
        </w:rPr>
        <w:t xml:space="preserve"> como los CCO. Esta memoria provee, evidencia que esta relación se observa también a nivel de la misma persona. Tal como sugería Podsakoff et al. (2012) </w:t>
      </w:r>
      <w:r w:rsidR="00E90F1C" w:rsidRPr="00BB5192">
        <w:rPr>
          <w:rFonts w:ascii="Times New Roman" w:hAnsi="Times New Roman" w:cs="Times New Roman"/>
          <w:color w:val="000000" w:themeColor="text1"/>
          <w:sz w:val="24"/>
          <w:szCs w:val="24"/>
          <w:lang w:val="es-ES"/>
        </w:rPr>
        <w:t>adoptar una perspectiva de identidad o aquella expresión del sí mismo</w:t>
      </w:r>
      <w:r w:rsidR="00EB4A40" w:rsidRPr="00BB5192">
        <w:rPr>
          <w:rFonts w:ascii="Times New Roman" w:hAnsi="Times New Roman" w:cs="Times New Roman"/>
          <w:color w:val="000000" w:themeColor="text1"/>
          <w:sz w:val="24"/>
          <w:szCs w:val="24"/>
          <w:lang w:val="es-ES"/>
        </w:rPr>
        <w:t xml:space="preserve"> de la persona</w:t>
      </w:r>
      <w:r w:rsidR="00E90F1C" w:rsidRPr="00BB5192">
        <w:rPr>
          <w:rFonts w:ascii="Times New Roman" w:hAnsi="Times New Roman" w:cs="Times New Roman"/>
          <w:color w:val="000000" w:themeColor="text1"/>
          <w:sz w:val="24"/>
          <w:szCs w:val="24"/>
          <w:lang w:val="es-ES"/>
        </w:rPr>
        <w:t xml:space="preserve">, </w:t>
      </w:r>
      <w:r w:rsidR="00EB4A40" w:rsidRPr="00BB5192">
        <w:rPr>
          <w:rFonts w:ascii="Times New Roman" w:hAnsi="Times New Roman" w:cs="Times New Roman"/>
          <w:color w:val="000000" w:themeColor="text1"/>
          <w:sz w:val="24"/>
          <w:szCs w:val="24"/>
          <w:lang w:val="es-ES"/>
        </w:rPr>
        <w:t>permite</w:t>
      </w:r>
      <w:r w:rsidR="00E90F1C" w:rsidRPr="00BB5192">
        <w:rPr>
          <w:rFonts w:ascii="Times New Roman" w:hAnsi="Times New Roman" w:cs="Times New Roman"/>
          <w:color w:val="000000" w:themeColor="text1"/>
          <w:sz w:val="24"/>
          <w:szCs w:val="24"/>
          <w:lang w:val="es-ES"/>
        </w:rPr>
        <w:t xml:space="preserve"> entender </w:t>
      </w:r>
      <w:r w:rsidR="00EB4A40" w:rsidRPr="00BB5192">
        <w:rPr>
          <w:rFonts w:ascii="Times New Roman" w:hAnsi="Times New Roman" w:cs="Times New Roman"/>
          <w:color w:val="000000" w:themeColor="text1"/>
          <w:sz w:val="24"/>
          <w:szCs w:val="24"/>
          <w:lang w:val="es-ES"/>
        </w:rPr>
        <w:t>mejor</w:t>
      </w:r>
      <w:r w:rsidR="00E90F1C" w:rsidRPr="00BB5192">
        <w:rPr>
          <w:rFonts w:ascii="Times New Roman" w:hAnsi="Times New Roman" w:cs="Times New Roman"/>
          <w:color w:val="000000" w:themeColor="text1"/>
          <w:sz w:val="24"/>
          <w:szCs w:val="24"/>
          <w:lang w:val="es-ES"/>
        </w:rPr>
        <w:t xml:space="preserve"> la relación entre LA y CCO. </w:t>
      </w:r>
      <w:r w:rsidR="00317A10" w:rsidRPr="005A2A65">
        <w:rPr>
          <w:rFonts w:ascii="Times New Roman" w:hAnsi="Times New Roman" w:cs="Times New Roman"/>
          <w:color w:val="000000" w:themeColor="text1"/>
          <w:sz w:val="24"/>
          <w:szCs w:val="24"/>
          <w:lang w:val="es-ES"/>
        </w:rPr>
        <w:t>L</w:t>
      </w:r>
      <w:r w:rsidR="0052654E" w:rsidRPr="005A2A65">
        <w:rPr>
          <w:rFonts w:ascii="Times New Roman" w:hAnsi="Times New Roman" w:cs="Times New Roman"/>
          <w:color w:val="000000" w:themeColor="text1"/>
          <w:sz w:val="24"/>
          <w:szCs w:val="24"/>
          <w:lang w:val="es-ES"/>
        </w:rPr>
        <w:t>as siguientes hipótesis</w:t>
      </w:r>
      <w:r w:rsidR="00EB4A40">
        <w:rPr>
          <w:rFonts w:ascii="Times New Roman" w:hAnsi="Times New Roman" w:cs="Times New Roman"/>
          <w:color w:val="000000" w:themeColor="text1"/>
          <w:sz w:val="24"/>
          <w:szCs w:val="24"/>
          <w:lang w:val="es-ES"/>
        </w:rPr>
        <w:t>,</w:t>
      </w:r>
      <w:r w:rsidR="0052654E" w:rsidRPr="005A2A65">
        <w:rPr>
          <w:rFonts w:ascii="Times New Roman" w:hAnsi="Times New Roman" w:cs="Times New Roman"/>
          <w:color w:val="000000" w:themeColor="text1"/>
          <w:sz w:val="24"/>
          <w:szCs w:val="24"/>
          <w:lang w:val="es-ES"/>
        </w:rPr>
        <w:t xml:space="preserve"> </w:t>
      </w:r>
      <w:r w:rsidR="00317A10" w:rsidRPr="005A2A65">
        <w:rPr>
          <w:rFonts w:ascii="Times New Roman" w:hAnsi="Times New Roman" w:cs="Times New Roman"/>
          <w:color w:val="000000" w:themeColor="text1"/>
          <w:sz w:val="24"/>
          <w:szCs w:val="24"/>
          <w:lang w:val="es-ES"/>
        </w:rPr>
        <w:t>buscaba</w:t>
      </w:r>
      <w:r w:rsidR="00EB4A40">
        <w:rPr>
          <w:rFonts w:ascii="Times New Roman" w:hAnsi="Times New Roman" w:cs="Times New Roman"/>
          <w:color w:val="000000" w:themeColor="text1"/>
          <w:sz w:val="24"/>
          <w:szCs w:val="24"/>
          <w:lang w:val="es-ES"/>
        </w:rPr>
        <w:t>n</w:t>
      </w:r>
      <w:r w:rsidR="00317A10" w:rsidRPr="005A2A65">
        <w:rPr>
          <w:rFonts w:ascii="Times New Roman" w:hAnsi="Times New Roman" w:cs="Times New Roman"/>
          <w:color w:val="000000" w:themeColor="text1"/>
          <w:sz w:val="24"/>
          <w:szCs w:val="24"/>
          <w:lang w:val="es-ES"/>
        </w:rPr>
        <w:t xml:space="preserve"> precisar mejor </w:t>
      </w:r>
      <w:r w:rsidR="00EB4A40" w:rsidRPr="00BB5192">
        <w:rPr>
          <w:rFonts w:ascii="Times New Roman" w:hAnsi="Times New Roman" w:cs="Times New Roman"/>
          <w:color w:val="000000" w:themeColor="text1"/>
          <w:sz w:val="24"/>
          <w:szCs w:val="24"/>
          <w:lang w:val="es-ES"/>
        </w:rPr>
        <w:t>cuales dimensiones de</w:t>
      </w:r>
      <w:r w:rsidR="00317A10" w:rsidRPr="00BB5192">
        <w:rPr>
          <w:rFonts w:ascii="Times New Roman" w:hAnsi="Times New Roman" w:cs="Times New Roman"/>
          <w:color w:val="000000" w:themeColor="text1"/>
          <w:sz w:val="24"/>
          <w:szCs w:val="24"/>
          <w:lang w:val="es-ES"/>
        </w:rPr>
        <w:t xml:space="preserve"> </w:t>
      </w:r>
      <w:r w:rsidR="00317A10" w:rsidRPr="005A2A65">
        <w:rPr>
          <w:rFonts w:ascii="Times New Roman" w:hAnsi="Times New Roman" w:cs="Times New Roman"/>
          <w:color w:val="000000" w:themeColor="text1"/>
          <w:sz w:val="24"/>
          <w:szCs w:val="24"/>
          <w:lang w:val="es-ES"/>
        </w:rPr>
        <w:t xml:space="preserve">LA y CCO </w:t>
      </w:r>
      <w:r w:rsidR="00317A10" w:rsidRPr="00BB5192">
        <w:rPr>
          <w:rFonts w:ascii="Times New Roman" w:hAnsi="Times New Roman" w:cs="Times New Roman"/>
          <w:color w:val="000000" w:themeColor="text1"/>
          <w:sz w:val="24"/>
          <w:szCs w:val="24"/>
          <w:lang w:val="es-ES"/>
        </w:rPr>
        <w:t>se</w:t>
      </w:r>
      <w:r w:rsidR="0055367B" w:rsidRPr="00BB5192">
        <w:rPr>
          <w:rFonts w:ascii="Times New Roman" w:hAnsi="Times New Roman" w:cs="Times New Roman"/>
          <w:color w:val="000000" w:themeColor="text1"/>
          <w:sz w:val="24"/>
          <w:szCs w:val="24"/>
          <w:lang w:val="es-ES"/>
        </w:rPr>
        <w:t xml:space="preserve"> podían fundamentar o entender mejor</w:t>
      </w:r>
      <w:r w:rsidR="00317A10" w:rsidRPr="00BB5192">
        <w:rPr>
          <w:rFonts w:ascii="Times New Roman" w:hAnsi="Times New Roman" w:cs="Times New Roman"/>
          <w:color w:val="000000" w:themeColor="text1"/>
          <w:sz w:val="24"/>
          <w:szCs w:val="24"/>
          <w:lang w:val="es-ES"/>
        </w:rPr>
        <w:t xml:space="preserve"> </w:t>
      </w:r>
      <w:r w:rsidR="0055367B">
        <w:rPr>
          <w:rFonts w:ascii="Times New Roman" w:hAnsi="Times New Roman" w:cs="Times New Roman"/>
          <w:color w:val="000000" w:themeColor="text1"/>
          <w:sz w:val="24"/>
          <w:szCs w:val="24"/>
          <w:lang w:val="es-ES"/>
        </w:rPr>
        <w:t>desde</w:t>
      </w:r>
      <w:r w:rsidR="00317A10" w:rsidRPr="005A2A65">
        <w:rPr>
          <w:rFonts w:ascii="Times New Roman" w:hAnsi="Times New Roman" w:cs="Times New Roman"/>
          <w:color w:val="000000" w:themeColor="text1"/>
          <w:sz w:val="24"/>
          <w:szCs w:val="24"/>
          <w:lang w:val="es-ES"/>
        </w:rPr>
        <w:t xml:space="preserve"> la identidad moral. </w:t>
      </w:r>
    </w:p>
    <w:p w14:paraId="18505A92" w14:textId="2039FB0D" w:rsidR="0052654E" w:rsidRDefault="009948EF" w:rsidP="00DE4C2E">
      <w:pPr>
        <w:spacing w:line="360" w:lineRule="auto"/>
        <w:jc w:val="both"/>
        <w:rPr>
          <w:rFonts w:ascii="Times New Roman" w:hAnsi="Times New Roman" w:cs="Times New Roman"/>
          <w:color w:val="000000" w:themeColor="text1"/>
          <w:sz w:val="24"/>
          <w:szCs w:val="24"/>
          <w:lang w:val="es-ES"/>
        </w:rPr>
      </w:pPr>
      <w:r w:rsidRPr="00014790">
        <w:rPr>
          <w:rFonts w:ascii="Times New Roman" w:hAnsi="Times New Roman" w:cs="Times New Roman"/>
          <w:color w:val="000000" w:themeColor="text1"/>
          <w:sz w:val="24"/>
          <w:szCs w:val="24"/>
          <w:lang w:val="es-ES"/>
        </w:rPr>
        <w:t>Los resultados apoyan la segunda hipótesis sobre una asociación positiva entre algunas dimensiones de LA y CCO.</w:t>
      </w:r>
      <w:r w:rsidRPr="00BB5192">
        <w:rPr>
          <w:rFonts w:ascii="Times New Roman" w:hAnsi="Times New Roman" w:cs="Times New Roman"/>
          <w:color w:val="000000" w:themeColor="text1"/>
          <w:sz w:val="24"/>
          <w:szCs w:val="24"/>
          <w:lang w:val="es-ES"/>
        </w:rPr>
        <w:t xml:space="preserve"> </w:t>
      </w:r>
      <w:r w:rsidR="009533BA" w:rsidRPr="00BB5192">
        <w:rPr>
          <w:rFonts w:ascii="Times New Roman" w:hAnsi="Times New Roman" w:cs="Times New Roman"/>
          <w:color w:val="000000" w:themeColor="text1"/>
          <w:sz w:val="24"/>
          <w:szCs w:val="24"/>
          <w:lang w:val="es-ES"/>
        </w:rPr>
        <w:t xml:space="preserve">La primera asociación sería </w:t>
      </w:r>
      <w:r w:rsidR="00656300" w:rsidRPr="00BB5192">
        <w:rPr>
          <w:rFonts w:ascii="Times New Roman" w:hAnsi="Times New Roman" w:cs="Times New Roman"/>
          <w:color w:val="000000" w:themeColor="text1"/>
          <w:sz w:val="24"/>
          <w:szCs w:val="24"/>
          <w:lang w:val="es-ES"/>
        </w:rPr>
        <w:t xml:space="preserve">entre la </w:t>
      </w:r>
      <w:r w:rsidR="009533BA" w:rsidRPr="00BB5192">
        <w:rPr>
          <w:rFonts w:ascii="Times New Roman" w:hAnsi="Times New Roman" w:cs="Times New Roman"/>
          <w:color w:val="000000" w:themeColor="text1"/>
          <w:sz w:val="24"/>
          <w:szCs w:val="24"/>
          <w:lang w:val="es-ES"/>
        </w:rPr>
        <w:t xml:space="preserve">dimensión de </w:t>
      </w:r>
      <w:r w:rsidR="00FF0D8E" w:rsidRPr="00BB5192">
        <w:rPr>
          <w:rFonts w:ascii="Times New Roman" w:hAnsi="Times New Roman" w:cs="Times New Roman"/>
          <w:color w:val="000000" w:themeColor="text1"/>
          <w:sz w:val="24"/>
          <w:szCs w:val="24"/>
          <w:lang w:val="es-ES"/>
        </w:rPr>
        <w:t xml:space="preserve">perspectiva </w:t>
      </w:r>
      <w:r w:rsidR="009533BA" w:rsidRPr="00BB5192">
        <w:rPr>
          <w:rFonts w:ascii="Times New Roman" w:hAnsi="Times New Roman" w:cs="Times New Roman"/>
          <w:color w:val="000000" w:themeColor="text1"/>
          <w:sz w:val="24"/>
          <w:szCs w:val="24"/>
          <w:lang w:val="es-ES"/>
        </w:rPr>
        <w:t xml:space="preserve">moral </w:t>
      </w:r>
      <w:r w:rsidR="00524CDE" w:rsidRPr="00BB5192">
        <w:rPr>
          <w:rFonts w:ascii="Times New Roman" w:hAnsi="Times New Roman" w:cs="Times New Roman"/>
          <w:color w:val="000000" w:themeColor="text1"/>
          <w:sz w:val="24"/>
          <w:szCs w:val="24"/>
          <w:lang w:val="es-ES"/>
        </w:rPr>
        <w:t>internalizada</w:t>
      </w:r>
      <w:r w:rsidR="00656300" w:rsidRPr="00BB5192">
        <w:rPr>
          <w:rFonts w:ascii="Times New Roman" w:hAnsi="Times New Roman" w:cs="Times New Roman"/>
          <w:color w:val="000000" w:themeColor="text1"/>
          <w:sz w:val="24"/>
          <w:szCs w:val="24"/>
          <w:lang w:val="es-ES"/>
        </w:rPr>
        <w:t xml:space="preserve"> </w:t>
      </w:r>
      <w:r w:rsidR="009533BA" w:rsidRPr="00BB5192">
        <w:rPr>
          <w:rFonts w:ascii="Times New Roman" w:hAnsi="Times New Roman" w:cs="Times New Roman"/>
          <w:color w:val="000000" w:themeColor="text1"/>
          <w:sz w:val="24"/>
          <w:szCs w:val="24"/>
          <w:lang w:val="es-ES"/>
        </w:rPr>
        <w:t xml:space="preserve">como predictor de CCO. </w:t>
      </w:r>
      <w:r w:rsidR="00FF0D8E" w:rsidRPr="00BB5192">
        <w:rPr>
          <w:rFonts w:ascii="Times New Roman" w:hAnsi="Times New Roman" w:cs="Times New Roman"/>
          <w:color w:val="000000" w:themeColor="text1"/>
          <w:sz w:val="24"/>
          <w:szCs w:val="24"/>
          <w:lang w:val="es-ES"/>
        </w:rPr>
        <w:t xml:space="preserve">Tal como planteaban </w:t>
      </w:r>
      <w:r w:rsidR="009533BA" w:rsidRPr="00BB5192">
        <w:rPr>
          <w:rFonts w:ascii="Times New Roman" w:hAnsi="Times New Roman" w:cs="Times New Roman"/>
          <w:color w:val="000000" w:themeColor="text1"/>
          <w:sz w:val="24"/>
          <w:szCs w:val="24"/>
          <w:lang w:val="es-ES"/>
        </w:rPr>
        <w:t xml:space="preserve">Meyer y Allen (1984) el estudio de los comportamientos positivos extra-rol (e.g., CCO) </w:t>
      </w:r>
      <w:r w:rsidR="00FF0D8E" w:rsidRPr="00BB5192">
        <w:rPr>
          <w:rFonts w:ascii="Times New Roman" w:hAnsi="Times New Roman" w:cs="Times New Roman"/>
          <w:color w:val="000000" w:themeColor="text1"/>
          <w:sz w:val="24"/>
          <w:szCs w:val="24"/>
          <w:lang w:val="es-ES"/>
        </w:rPr>
        <w:t xml:space="preserve">requería profundizar en las dimensiones morales de la persona. Esta Memoria, aporta evidencia empírica sobre la relevancia </w:t>
      </w:r>
      <w:r w:rsidR="00F85CA1" w:rsidRPr="00BB5192">
        <w:rPr>
          <w:rFonts w:ascii="Times New Roman" w:hAnsi="Times New Roman" w:cs="Times New Roman"/>
          <w:color w:val="000000" w:themeColor="text1"/>
          <w:sz w:val="24"/>
          <w:szCs w:val="24"/>
          <w:lang w:val="es-ES"/>
        </w:rPr>
        <w:t>de</w:t>
      </w:r>
      <w:r w:rsidR="00FF0D8E" w:rsidRPr="00BB5192">
        <w:rPr>
          <w:rFonts w:ascii="Times New Roman" w:hAnsi="Times New Roman" w:cs="Times New Roman"/>
          <w:color w:val="000000" w:themeColor="text1"/>
          <w:sz w:val="24"/>
          <w:szCs w:val="24"/>
          <w:lang w:val="es-ES"/>
        </w:rPr>
        <w:t xml:space="preserve"> la identidad moral respecto de manifestar CCO.</w:t>
      </w:r>
      <w:r w:rsidR="00DF21E7" w:rsidRPr="00BB5192">
        <w:rPr>
          <w:rFonts w:ascii="Times New Roman" w:hAnsi="Times New Roman" w:cs="Times New Roman"/>
          <w:color w:val="000000" w:themeColor="text1"/>
          <w:sz w:val="24"/>
          <w:szCs w:val="24"/>
          <w:lang w:val="es-ES"/>
        </w:rPr>
        <w:t xml:space="preserve"> </w:t>
      </w:r>
      <w:r w:rsidR="00FF0D8E" w:rsidRPr="00BB5192">
        <w:rPr>
          <w:rFonts w:ascii="Times New Roman" w:hAnsi="Times New Roman" w:cs="Times New Roman"/>
          <w:color w:val="000000" w:themeColor="text1"/>
          <w:sz w:val="24"/>
          <w:szCs w:val="24"/>
          <w:lang w:val="es-ES"/>
        </w:rPr>
        <w:t xml:space="preserve">Si bien, </w:t>
      </w:r>
      <w:r w:rsidR="00DF21E7" w:rsidRPr="00BB5192">
        <w:rPr>
          <w:rFonts w:ascii="Times New Roman" w:hAnsi="Times New Roman" w:cs="Times New Roman"/>
          <w:color w:val="000000" w:themeColor="text1"/>
          <w:sz w:val="24"/>
          <w:szCs w:val="24"/>
          <w:lang w:val="es-ES"/>
        </w:rPr>
        <w:t>Aquino y Reed (2002) y Mayer et</w:t>
      </w:r>
      <w:r w:rsidR="00847D76" w:rsidRPr="00BB5192">
        <w:rPr>
          <w:rFonts w:ascii="Times New Roman" w:hAnsi="Times New Roman" w:cs="Times New Roman"/>
          <w:color w:val="000000" w:themeColor="text1"/>
          <w:sz w:val="24"/>
          <w:szCs w:val="24"/>
          <w:lang w:val="es-ES"/>
        </w:rPr>
        <w:t xml:space="preserve"> al.</w:t>
      </w:r>
      <w:r w:rsidR="00DF21E7" w:rsidRPr="00BB5192">
        <w:rPr>
          <w:rFonts w:ascii="Times New Roman" w:hAnsi="Times New Roman" w:cs="Times New Roman"/>
          <w:color w:val="000000" w:themeColor="text1"/>
          <w:sz w:val="24"/>
          <w:szCs w:val="24"/>
          <w:lang w:val="es-ES"/>
        </w:rPr>
        <w:t xml:space="preserve"> (2012) estudiaron la perspectiva </w:t>
      </w:r>
      <w:r w:rsidR="00DF21E7" w:rsidRPr="00BB5192">
        <w:rPr>
          <w:rFonts w:ascii="Times New Roman" w:hAnsi="Times New Roman" w:cs="Times New Roman"/>
          <w:color w:val="000000" w:themeColor="text1"/>
          <w:sz w:val="24"/>
          <w:szCs w:val="24"/>
          <w:lang w:val="es-ES"/>
        </w:rPr>
        <w:lastRenderedPageBreak/>
        <w:t xml:space="preserve">moral internalizada </w:t>
      </w:r>
      <w:r w:rsidR="00FF0D8E" w:rsidRPr="00BB5192">
        <w:rPr>
          <w:rFonts w:ascii="Times New Roman" w:hAnsi="Times New Roman" w:cs="Times New Roman"/>
          <w:color w:val="000000" w:themeColor="text1"/>
          <w:sz w:val="24"/>
          <w:szCs w:val="24"/>
          <w:lang w:val="es-ES"/>
        </w:rPr>
        <w:t xml:space="preserve">como </w:t>
      </w:r>
      <w:r w:rsidR="00DF21E7" w:rsidRPr="00BB5192">
        <w:rPr>
          <w:rFonts w:ascii="Times New Roman" w:hAnsi="Times New Roman" w:cs="Times New Roman"/>
          <w:color w:val="000000" w:themeColor="text1"/>
          <w:sz w:val="24"/>
          <w:szCs w:val="24"/>
          <w:lang w:val="es-ES"/>
        </w:rPr>
        <w:t>un predictor de CCO</w:t>
      </w:r>
      <w:r w:rsidR="00FF0D8E" w:rsidRPr="00BB5192">
        <w:rPr>
          <w:rFonts w:ascii="Times New Roman" w:hAnsi="Times New Roman" w:cs="Times New Roman"/>
          <w:color w:val="000000" w:themeColor="text1"/>
          <w:sz w:val="24"/>
          <w:szCs w:val="24"/>
          <w:lang w:val="es-ES"/>
        </w:rPr>
        <w:t>; esta memoria permite sugerir que esta relación se fundamenta</w:t>
      </w:r>
      <w:r w:rsidR="00F85CA1" w:rsidRPr="00BB5192">
        <w:rPr>
          <w:rFonts w:ascii="Times New Roman" w:hAnsi="Times New Roman" w:cs="Times New Roman"/>
          <w:color w:val="000000" w:themeColor="text1"/>
          <w:sz w:val="24"/>
          <w:szCs w:val="24"/>
          <w:lang w:val="es-ES"/>
        </w:rPr>
        <w:t xml:space="preserve">ría </w:t>
      </w:r>
      <w:r w:rsidR="00FF0D8E" w:rsidRPr="00BB5192">
        <w:rPr>
          <w:rFonts w:ascii="Times New Roman" w:hAnsi="Times New Roman" w:cs="Times New Roman"/>
          <w:color w:val="000000" w:themeColor="text1"/>
          <w:sz w:val="24"/>
          <w:szCs w:val="24"/>
          <w:lang w:val="es-ES"/>
        </w:rPr>
        <w:t>en la moral de la persona.</w:t>
      </w:r>
      <w:r w:rsidR="00DF21E7" w:rsidRPr="00BB5192">
        <w:rPr>
          <w:rFonts w:ascii="Times New Roman" w:hAnsi="Times New Roman" w:cs="Times New Roman"/>
          <w:color w:val="000000" w:themeColor="text1"/>
          <w:sz w:val="24"/>
          <w:szCs w:val="24"/>
          <w:lang w:val="es-ES"/>
        </w:rPr>
        <w:t xml:space="preserve"> </w:t>
      </w:r>
      <w:r w:rsidR="00ED6FAB" w:rsidRPr="00BB5192">
        <w:rPr>
          <w:rFonts w:ascii="Times New Roman" w:hAnsi="Times New Roman" w:cs="Times New Roman"/>
          <w:color w:val="000000" w:themeColor="text1"/>
          <w:sz w:val="24"/>
          <w:szCs w:val="24"/>
          <w:lang w:val="es-ES"/>
        </w:rPr>
        <w:t>Procesamiento equilibrado</w:t>
      </w:r>
      <w:r w:rsidR="00DF21E7" w:rsidRPr="00BB5192">
        <w:rPr>
          <w:rFonts w:ascii="Times New Roman" w:hAnsi="Times New Roman" w:cs="Times New Roman"/>
          <w:color w:val="000000" w:themeColor="text1"/>
          <w:sz w:val="24"/>
          <w:szCs w:val="24"/>
          <w:lang w:val="es-ES"/>
        </w:rPr>
        <w:t xml:space="preserve"> (LA) </w:t>
      </w:r>
      <w:r w:rsidR="00716FAA" w:rsidRPr="00BB5192">
        <w:rPr>
          <w:rFonts w:ascii="Times New Roman" w:hAnsi="Times New Roman" w:cs="Times New Roman"/>
          <w:color w:val="000000" w:themeColor="text1"/>
          <w:sz w:val="24"/>
          <w:szCs w:val="24"/>
          <w:lang w:val="es-ES"/>
        </w:rPr>
        <w:t xml:space="preserve">también resulta </w:t>
      </w:r>
      <w:r w:rsidR="00DF21E7" w:rsidRPr="00BB5192">
        <w:rPr>
          <w:rFonts w:ascii="Times New Roman" w:hAnsi="Times New Roman" w:cs="Times New Roman"/>
          <w:color w:val="000000" w:themeColor="text1"/>
          <w:sz w:val="24"/>
          <w:szCs w:val="24"/>
          <w:lang w:val="es-ES"/>
        </w:rPr>
        <w:t>como predictor de CCO</w:t>
      </w:r>
      <w:r w:rsidR="00716FAA" w:rsidRPr="00BB5192">
        <w:rPr>
          <w:rFonts w:ascii="Times New Roman" w:hAnsi="Times New Roman" w:cs="Times New Roman"/>
          <w:color w:val="000000" w:themeColor="text1"/>
          <w:sz w:val="24"/>
          <w:szCs w:val="24"/>
          <w:lang w:val="es-ES"/>
        </w:rPr>
        <w:t xml:space="preserve"> en la muestra bajo estudio</w:t>
      </w:r>
      <w:r w:rsidR="00DF21E7" w:rsidRPr="00BB5192">
        <w:rPr>
          <w:rFonts w:ascii="Times New Roman" w:hAnsi="Times New Roman" w:cs="Times New Roman"/>
          <w:color w:val="000000" w:themeColor="text1"/>
          <w:sz w:val="24"/>
          <w:szCs w:val="24"/>
          <w:lang w:val="es-ES"/>
        </w:rPr>
        <w:t xml:space="preserve">. </w:t>
      </w:r>
      <w:r w:rsidR="002829DC" w:rsidRPr="00BB5192">
        <w:rPr>
          <w:rFonts w:ascii="Times New Roman" w:hAnsi="Times New Roman" w:cs="Times New Roman"/>
          <w:color w:val="000000" w:themeColor="text1"/>
          <w:sz w:val="24"/>
          <w:szCs w:val="24"/>
          <w:lang w:val="es-ES"/>
        </w:rPr>
        <w:t>Aun</w:t>
      </w:r>
      <w:r w:rsidR="00DF21E7" w:rsidRPr="00BB5192">
        <w:rPr>
          <w:rFonts w:ascii="Times New Roman" w:hAnsi="Times New Roman" w:cs="Times New Roman"/>
          <w:color w:val="000000" w:themeColor="text1"/>
          <w:sz w:val="24"/>
          <w:szCs w:val="24"/>
          <w:lang w:val="es-ES"/>
        </w:rPr>
        <w:t xml:space="preserve"> </w:t>
      </w:r>
      <w:r w:rsidR="00D27FD9" w:rsidRPr="00BB5192">
        <w:rPr>
          <w:rFonts w:ascii="Times New Roman" w:hAnsi="Times New Roman" w:cs="Times New Roman"/>
          <w:color w:val="000000" w:themeColor="text1"/>
          <w:sz w:val="24"/>
          <w:szCs w:val="24"/>
          <w:lang w:val="es-ES"/>
        </w:rPr>
        <w:t xml:space="preserve">cuando las referencias </w:t>
      </w:r>
      <w:r w:rsidR="008260B3" w:rsidRPr="00BB5192">
        <w:rPr>
          <w:rFonts w:ascii="Times New Roman" w:hAnsi="Times New Roman" w:cs="Times New Roman"/>
          <w:color w:val="000000" w:themeColor="text1"/>
          <w:sz w:val="24"/>
          <w:szCs w:val="24"/>
          <w:lang w:val="es-ES"/>
        </w:rPr>
        <w:t xml:space="preserve">a la dimensión de procesamiento equilibrado como predictor de CCO fueron </w:t>
      </w:r>
      <w:r w:rsidR="00716FAA" w:rsidRPr="00BB5192">
        <w:rPr>
          <w:rFonts w:ascii="Times New Roman" w:hAnsi="Times New Roman" w:cs="Times New Roman"/>
          <w:color w:val="000000" w:themeColor="text1"/>
          <w:sz w:val="24"/>
          <w:szCs w:val="24"/>
          <w:lang w:val="es-ES"/>
        </w:rPr>
        <w:t xml:space="preserve">más bien </w:t>
      </w:r>
      <w:r w:rsidR="008260B3" w:rsidRPr="00BB5192">
        <w:rPr>
          <w:rFonts w:ascii="Times New Roman" w:hAnsi="Times New Roman" w:cs="Times New Roman"/>
          <w:color w:val="000000" w:themeColor="text1"/>
          <w:sz w:val="24"/>
          <w:szCs w:val="24"/>
          <w:lang w:val="es-ES"/>
        </w:rPr>
        <w:t>vagas en la literatura</w:t>
      </w:r>
      <w:r w:rsidR="00DF21E7" w:rsidRPr="00BB5192">
        <w:rPr>
          <w:rFonts w:ascii="Times New Roman" w:hAnsi="Times New Roman" w:cs="Times New Roman"/>
          <w:color w:val="000000" w:themeColor="text1"/>
          <w:sz w:val="24"/>
          <w:szCs w:val="24"/>
          <w:lang w:val="es-ES"/>
        </w:rPr>
        <w:t xml:space="preserve">, Avolio et al. (2005) </w:t>
      </w:r>
      <w:r w:rsidR="00716FAA" w:rsidRPr="00BB5192">
        <w:rPr>
          <w:rFonts w:ascii="Times New Roman" w:hAnsi="Times New Roman" w:cs="Times New Roman"/>
          <w:color w:val="000000" w:themeColor="text1"/>
          <w:sz w:val="24"/>
          <w:szCs w:val="24"/>
          <w:lang w:val="es-ES"/>
        </w:rPr>
        <w:t>describen</w:t>
      </w:r>
      <w:r w:rsidR="00DF21E7" w:rsidRPr="00BB5192">
        <w:rPr>
          <w:rFonts w:ascii="Times New Roman" w:hAnsi="Times New Roman" w:cs="Times New Roman"/>
          <w:color w:val="000000" w:themeColor="text1"/>
          <w:sz w:val="24"/>
          <w:szCs w:val="24"/>
          <w:lang w:val="es-ES"/>
        </w:rPr>
        <w:t xml:space="preserve"> ciertos rasgos del individuo </w:t>
      </w:r>
      <w:r w:rsidR="00716FAA" w:rsidRPr="00BB5192">
        <w:rPr>
          <w:rFonts w:ascii="Times New Roman" w:hAnsi="Times New Roman" w:cs="Times New Roman"/>
          <w:color w:val="000000" w:themeColor="text1"/>
          <w:sz w:val="24"/>
          <w:szCs w:val="24"/>
          <w:lang w:val="es-ES"/>
        </w:rPr>
        <w:t>como</w:t>
      </w:r>
      <w:r w:rsidR="00DF21E7" w:rsidRPr="00BB5192">
        <w:rPr>
          <w:rFonts w:ascii="Times New Roman" w:hAnsi="Times New Roman" w:cs="Times New Roman"/>
          <w:color w:val="000000" w:themeColor="text1"/>
          <w:sz w:val="24"/>
          <w:szCs w:val="24"/>
          <w:lang w:val="es-ES"/>
        </w:rPr>
        <w:t xml:space="preserve"> la responsabilidad en el actuar en consecuencia y </w:t>
      </w:r>
      <w:r w:rsidR="00716FAA" w:rsidRPr="00BB5192">
        <w:rPr>
          <w:rFonts w:ascii="Times New Roman" w:hAnsi="Times New Roman" w:cs="Times New Roman"/>
          <w:color w:val="000000" w:themeColor="text1"/>
          <w:sz w:val="24"/>
          <w:szCs w:val="24"/>
          <w:lang w:val="es-ES"/>
        </w:rPr>
        <w:t xml:space="preserve">la </w:t>
      </w:r>
      <w:r w:rsidR="00DF21E7" w:rsidRPr="00BB5192">
        <w:rPr>
          <w:rFonts w:ascii="Times New Roman" w:hAnsi="Times New Roman" w:cs="Times New Roman"/>
          <w:color w:val="000000" w:themeColor="text1"/>
          <w:sz w:val="24"/>
          <w:szCs w:val="24"/>
          <w:lang w:val="es-ES"/>
        </w:rPr>
        <w:t>conciencia que sus decisiones puedan afectar a quienes forman parte de la organización</w:t>
      </w:r>
      <w:r w:rsidR="00716FAA" w:rsidRPr="00BB5192">
        <w:rPr>
          <w:rFonts w:ascii="Times New Roman" w:hAnsi="Times New Roman" w:cs="Times New Roman"/>
          <w:color w:val="000000" w:themeColor="text1"/>
          <w:sz w:val="24"/>
          <w:szCs w:val="24"/>
          <w:lang w:val="es-ES"/>
        </w:rPr>
        <w:t>,</w:t>
      </w:r>
      <w:r w:rsidR="00DF21E7" w:rsidRPr="00BB5192">
        <w:rPr>
          <w:rFonts w:ascii="Times New Roman" w:hAnsi="Times New Roman" w:cs="Times New Roman"/>
          <w:color w:val="000000" w:themeColor="text1"/>
          <w:sz w:val="24"/>
          <w:szCs w:val="24"/>
          <w:lang w:val="es-ES"/>
        </w:rPr>
        <w:t xml:space="preserve"> que </w:t>
      </w:r>
      <w:r w:rsidR="00716FAA" w:rsidRPr="00BB5192">
        <w:rPr>
          <w:rFonts w:ascii="Times New Roman" w:hAnsi="Times New Roman" w:cs="Times New Roman"/>
          <w:color w:val="000000" w:themeColor="text1"/>
          <w:sz w:val="24"/>
          <w:szCs w:val="24"/>
          <w:lang w:val="es-ES"/>
        </w:rPr>
        <w:t xml:space="preserve">sugerían una posible asociación positiva entre </w:t>
      </w:r>
      <w:r w:rsidR="00ED6FAB" w:rsidRPr="00BB5192">
        <w:rPr>
          <w:rFonts w:ascii="Times New Roman" w:hAnsi="Times New Roman" w:cs="Times New Roman"/>
          <w:color w:val="000000" w:themeColor="text1"/>
          <w:sz w:val="24"/>
          <w:szCs w:val="24"/>
          <w:lang w:val="es-ES"/>
        </w:rPr>
        <w:t>procesamiento equilibrado</w:t>
      </w:r>
      <w:r w:rsidR="00716FAA" w:rsidRPr="00BB5192">
        <w:rPr>
          <w:rFonts w:ascii="Times New Roman" w:hAnsi="Times New Roman" w:cs="Times New Roman"/>
          <w:color w:val="000000" w:themeColor="text1"/>
          <w:sz w:val="24"/>
          <w:szCs w:val="24"/>
          <w:lang w:val="es-ES"/>
        </w:rPr>
        <w:t xml:space="preserve"> y </w:t>
      </w:r>
      <w:r w:rsidR="00DF21E7" w:rsidRPr="00BB5192">
        <w:rPr>
          <w:rFonts w:ascii="Times New Roman" w:hAnsi="Times New Roman" w:cs="Times New Roman"/>
          <w:color w:val="000000" w:themeColor="text1"/>
          <w:sz w:val="24"/>
          <w:szCs w:val="24"/>
          <w:lang w:val="es-ES"/>
        </w:rPr>
        <w:t xml:space="preserve">CCO. Estos </w:t>
      </w:r>
      <w:r w:rsidR="00716FAA" w:rsidRPr="00BB5192">
        <w:rPr>
          <w:rFonts w:ascii="Times New Roman" w:hAnsi="Times New Roman" w:cs="Times New Roman"/>
          <w:color w:val="000000" w:themeColor="text1"/>
          <w:sz w:val="24"/>
          <w:szCs w:val="24"/>
          <w:lang w:val="es-ES"/>
        </w:rPr>
        <w:t>hallazgos</w:t>
      </w:r>
      <w:r w:rsidR="00DF21E7" w:rsidRPr="00BB5192">
        <w:rPr>
          <w:rFonts w:ascii="Times New Roman" w:hAnsi="Times New Roman" w:cs="Times New Roman"/>
          <w:color w:val="000000" w:themeColor="text1"/>
          <w:sz w:val="24"/>
          <w:szCs w:val="24"/>
          <w:lang w:val="es-ES"/>
        </w:rPr>
        <w:t xml:space="preserve"> </w:t>
      </w:r>
      <w:r w:rsidR="00ED6FAB" w:rsidRPr="00BB5192">
        <w:rPr>
          <w:rFonts w:ascii="Times New Roman" w:hAnsi="Times New Roman" w:cs="Times New Roman"/>
          <w:color w:val="000000" w:themeColor="text1"/>
          <w:sz w:val="24"/>
          <w:szCs w:val="24"/>
          <w:lang w:val="es-ES"/>
        </w:rPr>
        <w:t>sugieren que</w:t>
      </w:r>
      <w:r w:rsidR="00DF21E7" w:rsidRPr="00BB5192">
        <w:rPr>
          <w:rFonts w:ascii="Times New Roman" w:hAnsi="Times New Roman" w:cs="Times New Roman"/>
          <w:color w:val="000000" w:themeColor="text1"/>
          <w:sz w:val="24"/>
          <w:szCs w:val="24"/>
          <w:lang w:val="es-ES"/>
        </w:rPr>
        <w:t xml:space="preserve"> </w:t>
      </w:r>
      <w:r w:rsidR="00ED6FAB" w:rsidRPr="00BB5192">
        <w:rPr>
          <w:rFonts w:ascii="Times New Roman" w:hAnsi="Times New Roman" w:cs="Times New Roman"/>
          <w:color w:val="000000" w:themeColor="text1"/>
          <w:sz w:val="24"/>
          <w:szCs w:val="24"/>
          <w:lang w:val="es-ES"/>
        </w:rPr>
        <w:t xml:space="preserve">escuchar atentamente las ideas de otros </w:t>
      </w:r>
      <w:r w:rsidR="008A3F63" w:rsidRPr="00BB5192">
        <w:rPr>
          <w:rFonts w:ascii="Times New Roman" w:hAnsi="Times New Roman" w:cs="Times New Roman"/>
          <w:color w:val="000000" w:themeColor="text1"/>
          <w:sz w:val="24"/>
          <w:szCs w:val="24"/>
          <w:lang w:val="es-ES"/>
        </w:rPr>
        <w:t xml:space="preserve">antes de tomar una decisión, </w:t>
      </w:r>
      <w:r w:rsidR="00ED6FAB" w:rsidRPr="00BB5192">
        <w:rPr>
          <w:rFonts w:ascii="Times New Roman" w:hAnsi="Times New Roman" w:cs="Times New Roman"/>
          <w:color w:val="000000" w:themeColor="text1"/>
          <w:sz w:val="24"/>
          <w:szCs w:val="24"/>
          <w:lang w:val="es-ES"/>
        </w:rPr>
        <w:t>se asociaría a rasgos personales que podrían estimular los CCO tanto a nivel personal como interpersonal (e.g., Meyer &amp; Allen, 1984; Podsakoff et al., 2012).</w:t>
      </w:r>
    </w:p>
    <w:p w14:paraId="51C4E49C" w14:textId="7E081C0A" w:rsidR="00185CF6" w:rsidRPr="00275355" w:rsidRDefault="00252FB6" w:rsidP="00275355">
      <w:pPr>
        <w:spacing w:line="360" w:lineRule="auto"/>
        <w:ind w:firstLine="357"/>
        <w:jc w:val="both"/>
        <w:rPr>
          <w:rFonts w:ascii="Times New Roman" w:hAnsi="Times New Roman" w:cs="Times New Roman"/>
          <w:sz w:val="24"/>
          <w:szCs w:val="24"/>
          <w:lang w:val="es-ES"/>
        </w:rPr>
      </w:pPr>
      <w:r w:rsidRPr="002829DC">
        <w:rPr>
          <w:rFonts w:ascii="Times New Roman" w:hAnsi="Times New Roman" w:cs="Times New Roman"/>
          <w:sz w:val="24"/>
          <w:szCs w:val="24"/>
          <w:lang w:val="es-ES"/>
        </w:rPr>
        <w:t xml:space="preserve">Los resultados </w:t>
      </w:r>
      <w:r w:rsidR="00412BC7" w:rsidRPr="002829DC">
        <w:rPr>
          <w:rFonts w:ascii="Times New Roman" w:hAnsi="Times New Roman" w:cs="Times New Roman"/>
          <w:sz w:val="24"/>
          <w:szCs w:val="24"/>
          <w:lang w:val="es-ES"/>
        </w:rPr>
        <w:t xml:space="preserve">también </w:t>
      </w:r>
      <w:r w:rsidRPr="002829DC">
        <w:rPr>
          <w:rFonts w:ascii="Times New Roman" w:hAnsi="Times New Roman" w:cs="Times New Roman"/>
          <w:sz w:val="24"/>
          <w:szCs w:val="24"/>
          <w:lang w:val="es-ES"/>
        </w:rPr>
        <w:t xml:space="preserve">apoyan la tercera hipótesis </w:t>
      </w:r>
      <w:r w:rsidR="002829DC" w:rsidRPr="002829DC">
        <w:rPr>
          <w:rFonts w:ascii="Times New Roman" w:hAnsi="Times New Roman" w:cs="Times New Roman"/>
          <w:sz w:val="24"/>
          <w:szCs w:val="24"/>
          <w:lang w:val="es-ES"/>
        </w:rPr>
        <w:t xml:space="preserve">sobre una asociación </w:t>
      </w:r>
      <w:r w:rsidRPr="002829DC">
        <w:rPr>
          <w:rFonts w:ascii="Times New Roman" w:hAnsi="Times New Roman" w:cs="Times New Roman"/>
          <w:sz w:val="24"/>
          <w:szCs w:val="24"/>
          <w:lang w:val="es-ES"/>
        </w:rPr>
        <w:t xml:space="preserve">positiva </w:t>
      </w:r>
      <w:r w:rsidR="002829DC" w:rsidRPr="002829DC">
        <w:rPr>
          <w:rFonts w:ascii="Times New Roman" w:hAnsi="Times New Roman" w:cs="Times New Roman"/>
          <w:sz w:val="24"/>
          <w:szCs w:val="24"/>
          <w:lang w:val="es-ES"/>
        </w:rPr>
        <w:t xml:space="preserve">entre </w:t>
      </w:r>
      <w:r w:rsidR="002829DC">
        <w:rPr>
          <w:rFonts w:ascii="Times New Roman" w:hAnsi="Times New Roman" w:cs="Times New Roman"/>
          <w:sz w:val="24"/>
          <w:szCs w:val="24"/>
          <w:lang w:val="es-ES"/>
        </w:rPr>
        <w:t>perspectiva</w:t>
      </w:r>
      <w:r w:rsidR="002829DC" w:rsidRPr="002829DC">
        <w:rPr>
          <w:rFonts w:ascii="Times New Roman" w:hAnsi="Times New Roman" w:cs="Times New Roman"/>
          <w:sz w:val="24"/>
          <w:szCs w:val="24"/>
          <w:lang w:val="es-ES"/>
        </w:rPr>
        <w:t xml:space="preserve"> moral internalizada </w:t>
      </w:r>
      <w:r w:rsidRPr="002829DC">
        <w:rPr>
          <w:rFonts w:ascii="Times New Roman" w:hAnsi="Times New Roman" w:cs="Times New Roman"/>
          <w:sz w:val="24"/>
          <w:szCs w:val="24"/>
          <w:lang w:val="es-ES"/>
        </w:rPr>
        <w:t xml:space="preserve">con más de una dimensión de CCO. </w:t>
      </w:r>
      <w:r w:rsidR="002829DC">
        <w:rPr>
          <w:rFonts w:ascii="Times New Roman" w:hAnsi="Times New Roman" w:cs="Times New Roman"/>
          <w:sz w:val="24"/>
          <w:szCs w:val="24"/>
          <w:lang w:val="es-ES"/>
        </w:rPr>
        <w:t xml:space="preserve">En primer lugar, </w:t>
      </w:r>
      <w:r w:rsidR="002829DC" w:rsidRPr="002829DC">
        <w:rPr>
          <w:rFonts w:ascii="Times New Roman" w:hAnsi="Times New Roman" w:cs="Times New Roman"/>
          <w:sz w:val="24"/>
          <w:szCs w:val="24"/>
          <w:lang w:val="es-ES"/>
        </w:rPr>
        <w:t>l</w:t>
      </w:r>
      <w:r w:rsidR="00412BC7" w:rsidRPr="002829DC">
        <w:rPr>
          <w:rFonts w:ascii="Times New Roman" w:hAnsi="Times New Roman" w:cs="Times New Roman"/>
          <w:sz w:val="24"/>
          <w:szCs w:val="24"/>
          <w:lang w:val="es-ES"/>
        </w:rPr>
        <w:t>a evidencia muestra que</w:t>
      </w:r>
      <w:r w:rsidR="00E9354E" w:rsidRPr="002829DC">
        <w:rPr>
          <w:rFonts w:ascii="Times New Roman" w:hAnsi="Times New Roman" w:cs="Times New Roman"/>
          <w:sz w:val="24"/>
          <w:szCs w:val="24"/>
          <w:lang w:val="es-ES"/>
        </w:rPr>
        <w:t xml:space="preserve"> </w:t>
      </w:r>
      <w:r w:rsidR="00412BC7" w:rsidRPr="002829DC">
        <w:rPr>
          <w:rFonts w:ascii="Times New Roman" w:hAnsi="Times New Roman" w:cs="Times New Roman"/>
          <w:sz w:val="24"/>
          <w:szCs w:val="24"/>
          <w:lang w:val="es-ES"/>
        </w:rPr>
        <w:t xml:space="preserve">la perspectiva moral internalizada </w:t>
      </w:r>
      <w:r w:rsidR="002829DC" w:rsidRPr="002829DC">
        <w:rPr>
          <w:rFonts w:ascii="Times New Roman" w:hAnsi="Times New Roman" w:cs="Times New Roman"/>
          <w:sz w:val="24"/>
          <w:szCs w:val="24"/>
          <w:lang w:val="es-ES"/>
        </w:rPr>
        <w:t>es predictora de</w:t>
      </w:r>
      <w:r w:rsidR="002829DC">
        <w:rPr>
          <w:rFonts w:ascii="Times New Roman" w:hAnsi="Times New Roman" w:cs="Times New Roman"/>
          <w:sz w:val="24"/>
          <w:szCs w:val="24"/>
          <w:lang w:val="es-ES"/>
        </w:rPr>
        <w:t xml:space="preserve"> manifestar</w:t>
      </w:r>
      <w:r w:rsidR="00E9354E" w:rsidRPr="002829DC">
        <w:rPr>
          <w:rFonts w:ascii="Times New Roman" w:hAnsi="Times New Roman" w:cs="Times New Roman"/>
          <w:sz w:val="24"/>
          <w:szCs w:val="24"/>
          <w:lang w:val="es-ES"/>
        </w:rPr>
        <w:t xml:space="preserve"> altruis</w:t>
      </w:r>
      <w:r w:rsidR="00412BC7" w:rsidRPr="002829DC">
        <w:rPr>
          <w:rFonts w:ascii="Times New Roman" w:hAnsi="Times New Roman" w:cs="Times New Roman"/>
          <w:sz w:val="24"/>
          <w:szCs w:val="24"/>
          <w:lang w:val="es-ES"/>
        </w:rPr>
        <w:t>mo</w:t>
      </w:r>
      <w:r w:rsidR="00E9354E" w:rsidRPr="002829DC">
        <w:rPr>
          <w:rFonts w:ascii="Times New Roman" w:hAnsi="Times New Roman" w:cs="Times New Roman"/>
          <w:sz w:val="24"/>
          <w:szCs w:val="24"/>
          <w:lang w:val="es-ES"/>
        </w:rPr>
        <w:t xml:space="preserve">. </w:t>
      </w:r>
      <w:r w:rsidR="00412BC7" w:rsidRPr="002829DC">
        <w:rPr>
          <w:rFonts w:ascii="Times New Roman" w:hAnsi="Times New Roman" w:cs="Times New Roman"/>
          <w:sz w:val="24"/>
          <w:szCs w:val="24"/>
          <w:lang w:val="es-ES"/>
        </w:rPr>
        <w:t xml:space="preserve">Estos hallazgos, son consistentes con los </w:t>
      </w:r>
      <w:r w:rsidR="0080757F">
        <w:rPr>
          <w:rFonts w:ascii="Times New Roman" w:hAnsi="Times New Roman" w:cs="Times New Roman"/>
          <w:sz w:val="24"/>
          <w:szCs w:val="24"/>
          <w:lang w:val="es-ES"/>
        </w:rPr>
        <w:t>de</w:t>
      </w:r>
      <w:r w:rsidR="00412BC7" w:rsidRPr="002829DC">
        <w:rPr>
          <w:rFonts w:ascii="Times New Roman" w:hAnsi="Times New Roman" w:cs="Times New Roman"/>
          <w:sz w:val="24"/>
          <w:szCs w:val="24"/>
          <w:lang w:val="es-ES"/>
        </w:rPr>
        <w:t xml:space="preserve"> </w:t>
      </w:r>
      <w:r w:rsidR="00E9354E" w:rsidRPr="002829DC">
        <w:rPr>
          <w:rFonts w:ascii="Times New Roman" w:hAnsi="Times New Roman" w:cs="Times New Roman"/>
          <w:sz w:val="24"/>
          <w:szCs w:val="24"/>
          <w:lang w:val="es-ES"/>
        </w:rPr>
        <w:t xml:space="preserve">Matsuba y Walker (2005) </w:t>
      </w:r>
      <w:r w:rsidR="0080757F">
        <w:rPr>
          <w:rFonts w:ascii="Times New Roman" w:hAnsi="Times New Roman" w:cs="Times New Roman"/>
          <w:sz w:val="24"/>
          <w:szCs w:val="24"/>
          <w:lang w:val="es-ES"/>
        </w:rPr>
        <w:t xml:space="preserve">que </w:t>
      </w:r>
      <w:r w:rsidR="00412BC7" w:rsidRPr="002829DC">
        <w:rPr>
          <w:rFonts w:ascii="Times New Roman" w:hAnsi="Times New Roman" w:cs="Times New Roman"/>
          <w:sz w:val="24"/>
          <w:szCs w:val="24"/>
          <w:lang w:val="es-ES"/>
        </w:rPr>
        <w:t>mostraban</w:t>
      </w:r>
      <w:r w:rsidR="0080757F">
        <w:rPr>
          <w:rFonts w:ascii="Times New Roman" w:hAnsi="Times New Roman" w:cs="Times New Roman"/>
          <w:sz w:val="24"/>
          <w:szCs w:val="24"/>
          <w:lang w:val="es-ES"/>
        </w:rPr>
        <w:t xml:space="preserve"> que</w:t>
      </w:r>
      <w:r w:rsidR="00412BC7" w:rsidRPr="002829DC">
        <w:rPr>
          <w:rFonts w:ascii="Times New Roman" w:hAnsi="Times New Roman" w:cs="Times New Roman"/>
          <w:sz w:val="24"/>
          <w:szCs w:val="24"/>
          <w:lang w:val="es-ES"/>
        </w:rPr>
        <w:t xml:space="preserve"> </w:t>
      </w:r>
      <w:r w:rsidR="00E9354E" w:rsidRPr="002829DC">
        <w:rPr>
          <w:rFonts w:ascii="Times New Roman" w:hAnsi="Times New Roman" w:cs="Times New Roman"/>
          <w:sz w:val="24"/>
          <w:szCs w:val="24"/>
          <w:lang w:val="es-ES"/>
        </w:rPr>
        <w:t xml:space="preserve">personas consideradas como ejemplos morales </w:t>
      </w:r>
      <w:r w:rsidR="00412BC7" w:rsidRPr="002829DC">
        <w:rPr>
          <w:rFonts w:ascii="Times New Roman" w:hAnsi="Times New Roman" w:cs="Times New Roman"/>
          <w:sz w:val="24"/>
          <w:szCs w:val="24"/>
          <w:lang w:val="es-ES"/>
        </w:rPr>
        <w:t>o</w:t>
      </w:r>
      <w:r w:rsidR="00E9354E" w:rsidRPr="002829DC">
        <w:rPr>
          <w:rFonts w:ascii="Times New Roman" w:hAnsi="Times New Roman" w:cs="Times New Roman"/>
          <w:sz w:val="24"/>
          <w:szCs w:val="24"/>
          <w:lang w:val="es-ES"/>
        </w:rPr>
        <w:t xml:space="preserve"> que viven </w:t>
      </w:r>
      <w:r w:rsidR="00412BC7" w:rsidRPr="002829DC">
        <w:rPr>
          <w:rFonts w:ascii="Times New Roman" w:hAnsi="Times New Roman" w:cs="Times New Roman"/>
          <w:sz w:val="24"/>
          <w:szCs w:val="24"/>
          <w:lang w:val="es-ES"/>
        </w:rPr>
        <w:t>desde</w:t>
      </w:r>
      <w:r w:rsidR="00E9354E" w:rsidRPr="002829DC">
        <w:rPr>
          <w:rFonts w:ascii="Times New Roman" w:hAnsi="Times New Roman" w:cs="Times New Roman"/>
          <w:sz w:val="24"/>
          <w:szCs w:val="24"/>
          <w:lang w:val="es-ES"/>
        </w:rPr>
        <w:t xml:space="preserve"> estos valore</w:t>
      </w:r>
      <w:r w:rsidR="00412BC7" w:rsidRPr="002829DC">
        <w:rPr>
          <w:rFonts w:ascii="Times New Roman" w:hAnsi="Times New Roman" w:cs="Times New Roman"/>
          <w:sz w:val="24"/>
          <w:szCs w:val="24"/>
          <w:lang w:val="es-ES"/>
        </w:rPr>
        <w:t>s</w:t>
      </w:r>
      <w:r w:rsidR="00E9354E" w:rsidRPr="002829DC">
        <w:rPr>
          <w:rFonts w:ascii="Times New Roman" w:hAnsi="Times New Roman" w:cs="Times New Roman"/>
          <w:sz w:val="24"/>
          <w:szCs w:val="24"/>
          <w:lang w:val="es-ES"/>
        </w:rPr>
        <w:t xml:space="preserve">, </w:t>
      </w:r>
      <w:r w:rsidR="00412BC7" w:rsidRPr="002829DC">
        <w:rPr>
          <w:rFonts w:ascii="Times New Roman" w:hAnsi="Times New Roman" w:cs="Times New Roman"/>
          <w:sz w:val="24"/>
          <w:szCs w:val="24"/>
          <w:lang w:val="es-ES"/>
        </w:rPr>
        <w:t xml:space="preserve">presentan </w:t>
      </w:r>
      <w:r w:rsidR="00E9354E" w:rsidRPr="002829DC">
        <w:rPr>
          <w:rFonts w:ascii="Times New Roman" w:hAnsi="Times New Roman" w:cs="Times New Roman"/>
          <w:sz w:val="24"/>
          <w:szCs w:val="24"/>
          <w:lang w:val="es-ES"/>
        </w:rPr>
        <w:t>mayor amabilidad y tend</w:t>
      </w:r>
      <w:r w:rsidR="00412BC7" w:rsidRPr="002829DC">
        <w:rPr>
          <w:rFonts w:ascii="Times New Roman" w:hAnsi="Times New Roman" w:cs="Times New Roman"/>
          <w:sz w:val="24"/>
          <w:szCs w:val="24"/>
          <w:lang w:val="es-ES"/>
        </w:rPr>
        <w:t xml:space="preserve">encia </w:t>
      </w:r>
      <w:r w:rsidR="00E9354E" w:rsidRPr="002829DC">
        <w:rPr>
          <w:rFonts w:ascii="Times New Roman" w:hAnsi="Times New Roman" w:cs="Times New Roman"/>
          <w:sz w:val="24"/>
          <w:szCs w:val="24"/>
          <w:lang w:val="es-ES"/>
        </w:rPr>
        <w:t xml:space="preserve">a ser cooperativo </w:t>
      </w:r>
      <w:r w:rsidR="00412BC7" w:rsidRPr="002829DC">
        <w:rPr>
          <w:rFonts w:ascii="Times New Roman" w:hAnsi="Times New Roman" w:cs="Times New Roman"/>
          <w:sz w:val="24"/>
          <w:szCs w:val="24"/>
          <w:lang w:val="es-ES"/>
        </w:rPr>
        <w:t>o realizar</w:t>
      </w:r>
      <w:r w:rsidR="00E9354E" w:rsidRPr="002829DC">
        <w:rPr>
          <w:rFonts w:ascii="Times New Roman" w:hAnsi="Times New Roman" w:cs="Times New Roman"/>
          <w:sz w:val="24"/>
          <w:szCs w:val="24"/>
          <w:lang w:val="es-ES"/>
        </w:rPr>
        <w:t xml:space="preserve"> acciones voluntarias en beneficio de la organización. </w:t>
      </w:r>
      <w:r w:rsidR="00BD6D16" w:rsidRPr="002829DC">
        <w:rPr>
          <w:rFonts w:ascii="Times New Roman" w:hAnsi="Times New Roman" w:cs="Times New Roman"/>
          <w:sz w:val="24"/>
          <w:szCs w:val="24"/>
          <w:lang w:val="es-ES"/>
        </w:rPr>
        <w:t xml:space="preserve">La evidencia encontrada en esta </w:t>
      </w:r>
      <w:r w:rsidR="002829DC" w:rsidRPr="002829DC">
        <w:rPr>
          <w:rFonts w:ascii="Times New Roman" w:hAnsi="Times New Roman" w:cs="Times New Roman"/>
          <w:sz w:val="24"/>
          <w:szCs w:val="24"/>
          <w:lang w:val="es-ES"/>
        </w:rPr>
        <w:t>memoria</w:t>
      </w:r>
      <w:r w:rsidR="00BD6D16" w:rsidRPr="002829DC">
        <w:rPr>
          <w:rFonts w:ascii="Times New Roman" w:hAnsi="Times New Roman" w:cs="Times New Roman"/>
          <w:sz w:val="24"/>
          <w:szCs w:val="24"/>
          <w:lang w:val="es-ES"/>
        </w:rPr>
        <w:t xml:space="preserve"> sugiere que las</w:t>
      </w:r>
      <w:r w:rsidR="00E9354E" w:rsidRPr="002829DC">
        <w:rPr>
          <w:rFonts w:ascii="Times New Roman" w:hAnsi="Times New Roman" w:cs="Times New Roman"/>
          <w:sz w:val="24"/>
          <w:szCs w:val="24"/>
          <w:lang w:val="es-ES"/>
        </w:rPr>
        <w:t xml:space="preserve"> acciones voluntarias </w:t>
      </w:r>
      <w:r w:rsidR="00BD6D16" w:rsidRPr="002829DC">
        <w:rPr>
          <w:rFonts w:ascii="Times New Roman" w:hAnsi="Times New Roman" w:cs="Times New Roman"/>
          <w:sz w:val="24"/>
          <w:szCs w:val="24"/>
          <w:lang w:val="es-ES"/>
        </w:rPr>
        <w:t>consideradas como desinteresadas (e.g., altruismo; CCO)</w:t>
      </w:r>
      <w:r w:rsidR="00E9354E" w:rsidRPr="002829DC">
        <w:rPr>
          <w:rFonts w:ascii="Times New Roman" w:hAnsi="Times New Roman" w:cs="Times New Roman"/>
          <w:sz w:val="24"/>
          <w:szCs w:val="24"/>
          <w:lang w:val="es-ES"/>
        </w:rPr>
        <w:t xml:space="preserve"> </w:t>
      </w:r>
      <w:r w:rsidR="00BD6D16" w:rsidRPr="002829DC">
        <w:rPr>
          <w:rFonts w:ascii="Times New Roman" w:hAnsi="Times New Roman" w:cs="Times New Roman"/>
          <w:sz w:val="24"/>
          <w:szCs w:val="24"/>
          <w:lang w:val="es-ES"/>
        </w:rPr>
        <w:t xml:space="preserve">se asociarían a rasgos morales en la persona. </w:t>
      </w:r>
      <w:r w:rsidR="00E9354E" w:rsidRPr="00BF69D6">
        <w:rPr>
          <w:rFonts w:ascii="Times New Roman" w:hAnsi="Times New Roman" w:cs="Times New Roman"/>
          <w:sz w:val="24"/>
          <w:szCs w:val="24"/>
          <w:lang w:val="es-ES"/>
        </w:rPr>
        <w:t xml:space="preserve">La </w:t>
      </w:r>
      <w:r w:rsidR="0044123C" w:rsidRPr="00BF69D6">
        <w:rPr>
          <w:rFonts w:ascii="Times New Roman" w:hAnsi="Times New Roman" w:cs="Times New Roman"/>
          <w:sz w:val="24"/>
          <w:szCs w:val="24"/>
          <w:lang w:val="es-ES"/>
        </w:rPr>
        <w:t xml:space="preserve">evidencia también </w:t>
      </w:r>
      <w:r w:rsidR="00BF69D6" w:rsidRPr="00BF69D6">
        <w:rPr>
          <w:rFonts w:ascii="Times New Roman" w:hAnsi="Times New Roman" w:cs="Times New Roman"/>
          <w:sz w:val="24"/>
          <w:szCs w:val="24"/>
          <w:lang w:val="es-ES"/>
        </w:rPr>
        <w:t>refiere a</w:t>
      </w:r>
      <w:r w:rsidR="0044123C" w:rsidRPr="00BF69D6">
        <w:rPr>
          <w:rFonts w:ascii="Times New Roman" w:hAnsi="Times New Roman" w:cs="Times New Roman"/>
          <w:sz w:val="24"/>
          <w:szCs w:val="24"/>
          <w:lang w:val="es-ES"/>
        </w:rPr>
        <w:t xml:space="preserve"> la </w:t>
      </w:r>
      <w:r w:rsidR="002829DC" w:rsidRPr="00BF69D6">
        <w:rPr>
          <w:rFonts w:ascii="Times New Roman" w:hAnsi="Times New Roman" w:cs="Times New Roman"/>
          <w:sz w:val="24"/>
          <w:szCs w:val="24"/>
          <w:lang w:val="es-ES"/>
        </w:rPr>
        <w:t>perspectiva moral</w:t>
      </w:r>
      <w:r w:rsidR="00E9354E" w:rsidRPr="00BF69D6">
        <w:rPr>
          <w:rFonts w:ascii="Times New Roman" w:hAnsi="Times New Roman" w:cs="Times New Roman"/>
          <w:sz w:val="24"/>
          <w:szCs w:val="24"/>
          <w:lang w:val="es-ES"/>
        </w:rPr>
        <w:t xml:space="preserve"> </w:t>
      </w:r>
      <w:r w:rsidR="00524CDE" w:rsidRPr="00BF69D6">
        <w:rPr>
          <w:rFonts w:ascii="Times New Roman" w:hAnsi="Times New Roman" w:cs="Times New Roman"/>
          <w:sz w:val="24"/>
          <w:szCs w:val="24"/>
          <w:lang w:val="es-ES"/>
        </w:rPr>
        <w:t>internalizada</w:t>
      </w:r>
      <w:r w:rsidR="00BD6D16" w:rsidRPr="00BF69D6">
        <w:rPr>
          <w:rFonts w:ascii="Times New Roman" w:hAnsi="Times New Roman" w:cs="Times New Roman"/>
          <w:sz w:val="24"/>
          <w:szCs w:val="24"/>
          <w:lang w:val="es-ES"/>
        </w:rPr>
        <w:t xml:space="preserve"> </w:t>
      </w:r>
      <w:r w:rsidR="00BF69D6" w:rsidRPr="00BF69D6">
        <w:rPr>
          <w:rFonts w:ascii="Times New Roman" w:hAnsi="Times New Roman" w:cs="Times New Roman"/>
          <w:sz w:val="24"/>
          <w:szCs w:val="24"/>
          <w:lang w:val="es-ES"/>
        </w:rPr>
        <w:t xml:space="preserve">como predictor de </w:t>
      </w:r>
      <w:r w:rsidR="00E9354E" w:rsidRPr="00BF69D6">
        <w:rPr>
          <w:rFonts w:ascii="Times New Roman" w:hAnsi="Times New Roman" w:cs="Times New Roman"/>
          <w:sz w:val="24"/>
          <w:szCs w:val="24"/>
          <w:lang w:val="es-ES"/>
        </w:rPr>
        <w:t>la</w:t>
      </w:r>
      <w:r w:rsidR="00BF69D6" w:rsidRPr="00BF69D6">
        <w:rPr>
          <w:rFonts w:ascii="Times New Roman" w:hAnsi="Times New Roman" w:cs="Times New Roman"/>
          <w:sz w:val="24"/>
          <w:szCs w:val="24"/>
          <w:lang w:val="es-ES"/>
        </w:rPr>
        <w:t xml:space="preserve"> variable</w:t>
      </w:r>
      <w:r w:rsidR="00E9354E" w:rsidRPr="00BF69D6">
        <w:rPr>
          <w:rFonts w:ascii="Times New Roman" w:hAnsi="Times New Roman" w:cs="Times New Roman"/>
          <w:sz w:val="24"/>
          <w:szCs w:val="24"/>
          <w:lang w:val="es-ES"/>
        </w:rPr>
        <w:t xml:space="preserve"> cortesía.</w:t>
      </w:r>
      <w:r w:rsidR="0063705D" w:rsidRPr="00BF69D6">
        <w:rPr>
          <w:rFonts w:ascii="Times New Roman" w:hAnsi="Times New Roman" w:cs="Times New Roman"/>
          <w:sz w:val="24"/>
          <w:szCs w:val="24"/>
          <w:lang w:val="es-ES"/>
        </w:rPr>
        <w:t xml:space="preserve"> </w:t>
      </w:r>
      <w:r w:rsidR="00BD6D16" w:rsidRPr="00BF69D6">
        <w:rPr>
          <w:rFonts w:ascii="Times New Roman" w:hAnsi="Times New Roman" w:cs="Times New Roman"/>
          <w:sz w:val="24"/>
          <w:szCs w:val="24"/>
          <w:lang w:val="es-ES"/>
        </w:rPr>
        <w:t>Este</w:t>
      </w:r>
      <w:r w:rsidR="00BD6D16" w:rsidRPr="002829DC">
        <w:rPr>
          <w:rFonts w:ascii="Times New Roman" w:hAnsi="Times New Roman" w:cs="Times New Roman"/>
          <w:sz w:val="24"/>
          <w:szCs w:val="24"/>
          <w:lang w:val="es-ES"/>
        </w:rPr>
        <w:t xml:space="preserve"> hallazgo, sugiere que poseer un mayor desarrollo en identidad moral permite </w:t>
      </w:r>
      <w:r w:rsidR="0063705D" w:rsidRPr="002829DC">
        <w:rPr>
          <w:rFonts w:ascii="Times New Roman" w:hAnsi="Times New Roman" w:cs="Times New Roman"/>
          <w:sz w:val="24"/>
          <w:szCs w:val="24"/>
          <w:lang w:val="es-ES"/>
        </w:rPr>
        <w:t>discernir sobre las decisiones que afectarían a las demás personas en la organización, llevando a buscar opiniones previamente</w:t>
      </w:r>
      <w:r w:rsidR="0080757F">
        <w:rPr>
          <w:rFonts w:ascii="Times New Roman" w:hAnsi="Times New Roman" w:cs="Times New Roman"/>
          <w:sz w:val="24"/>
          <w:szCs w:val="24"/>
          <w:lang w:val="es-ES"/>
        </w:rPr>
        <w:t xml:space="preserve"> a</w:t>
      </w:r>
      <w:r w:rsidR="0063705D" w:rsidRPr="002829DC">
        <w:rPr>
          <w:rFonts w:ascii="Times New Roman" w:hAnsi="Times New Roman" w:cs="Times New Roman"/>
          <w:sz w:val="24"/>
          <w:szCs w:val="24"/>
          <w:lang w:val="es-ES"/>
        </w:rPr>
        <w:t xml:space="preserve"> tomar una decisión (May et al., 2003). </w:t>
      </w:r>
      <w:r w:rsidR="002829DC" w:rsidRPr="002829DC">
        <w:rPr>
          <w:rFonts w:ascii="Times New Roman" w:hAnsi="Times New Roman" w:cs="Times New Roman"/>
          <w:sz w:val="24"/>
          <w:szCs w:val="24"/>
          <w:lang w:val="es-ES"/>
        </w:rPr>
        <w:t>Esta evidencia se</w:t>
      </w:r>
      <w:r w:rsidR="0044123C" w:rsidRPr="002829DC">
        <w:rPr>
          <w:rFonts w:ascii="Times New Roman" w:hAnsi="Times New Roman" w:cs="Times New Roman"/>
          <w:sz w:val="24"/>
          <w:szCs w:val="24"/>
          <w:lang w:val="es-ES"/>
        </w:rPr>
        <w:t xml:space="preserve"> vincularía a </w:t>
      </w:r>
      <w:r w:rsidR="0063705D" w:rsidRPr="002829DC">
        <w:rPr>
          <w:rFonts w:ascii="Times New Roman" w:hAnsi="Times New Roman" w:cs="Times New Roman"/>
          <w:sz w:val="24"/>
          <w:szCs w:val="24"/>
          <w:lang w:val="es-ES"/>
        </w:rPr>
        <w:t>la simbolización de la identidad moral</w:t>
      </w:r>
      <w:r w:rsidR="0044123C" w:rsidRPr="002829DC">
        <w:rPr>
          <w:rFonts w:ascii="Times New Roman" w:hAnsi="Times New Roman" w:cs="Times New Roman"/>
          <w:sz w:val="24"/>
          <w:szCs w:val="24"/>
          <w:lang w:val="es-ES"/>
        </w:rPr>
        <w:t>,</w:t>
      </w:r>
      <w:r w:rsidR="0063705D" w:rsidRPr="002829DC">
        <w:rPr>
          <w:rFonts w:ascii="Times New Roman" w:hAnsi="Times New Roman" w:cs="Times New Roman"/>
          <w:sz w:val="24"/>
          <w:szCs w:val="24"/>
          <w:lang w:val="es-ES"/>
        </w:rPr>
        <w:t xml:space="preserve"> </w:t>
      </w:r>
      <w:r w:rsidR="0044123C" w:rsidRPr="002829DC">
        <w:rPr>
          <w:rFonts w:ascii="Times New Roman" w:hAnsi="Times New Roman" w:cs="Times New Roman"/>
          <w:sz w:val="24"/>
          <w:szCs w:val="24"/>
          <w:lang w:val="es-ES"/>
        </w:rPr>
        <w:t xml:space="preserve">al </w:t>
      </w:r>
      <w:r w:rsidR="0063705D" w:rsidRPr="002829DC">
        <w:rPr>
          <w:rFonts w:ascii="Times New Roman" w:hAnsi="Times New Roman" w:cs="Times New Roman"/>
          <w:sz w:val="24"/>
          <w:szCs w:val="24"/>
          <w:lang w:val="es-ES"/>
        </w:rPr>
        <w:t>con</w:t>
      </w:r>
      <w:r w:rsidR="0044123C" w:rsidRPr="002829DC">
        <w:rPr>
          <w:rFonts w:ascii="Times New Roman" w:hAnsi="Times New Roman" w:cs="Times New Roman"/>
          <w:sz w:val="24"/>
          <w:szCs w:val="24"/>
          <w:lang w:val="es-ES"/>
        </w:rPr>
        <w:t>siderar</w:t>
      </w:r>
      <w:r w:rsidR="0063705D" w:rsidRPr="002829DC">
        <w:rPr>
          <w:rFonts w:ascii="Times New Roman" w:hAnsi="Times New Roman" w:cs="Times New Roman"/>
          <w:sz w:val="24"/>
          <w:szCs w:val="24"/>
          <w:lang w:val="es-ES"/>
        </w:rPr>
        <w:t xml:space="preserve"> las consecuencias </w:t>
      </w:r>
      <w:r w:rsidR="0044123C" w:rsidRPr="002829DC">
        <w:rPr>
          <w:rFonts w:ascii="Times New Roman" w:hAnsi="Times New Roman" w:cs="Times New Roman"/>
          <w:sz w:val="24"/>
          <w:szCs w:val="24"/>
          <w:lang w:val="es-ES"/>
        </w:rPr>
        <w:t>de los propios actos sobre</w:t>
      </w:r>
      <w:r w:rsidR="0063705D" w:rsidRPr="002829DC">
        <w:rPr>
          <w:rFonts w:ascii="Times New Roman" w:hAnsi="Times New Roman" w:cs="Times New Roman"/>
          <w:sz w:val="24"/>
          <w:szCs w:val="24"/>
          <w:lang w:val="es-ES"/>
        </w:rPr>
        <w:t xml:space="preserve"> </w:t>
      </w:r>
      <w:r w:rsidR="0044123C" w:rsidRPr="002829DC">
        <w:rPr>
          <w:rFonts w:ascii="Times New Roman" w:hAnsi="Times New Roman" w:cs="Times New Roman"/>
          <w:sz w:val="24"/>
          <w:szCs w:val="24"/>
          <w:lang w:val="es-ES"/>
        </w:rPr>
        <w:t>el espacio de trabajo, motivar acciones de respeto hacia los demás y de consciencia ante decisiones importantes</w:t>
      </w:r>
      <w:r w:rsidR="007E2681">
        <w:rPr>
          <w:rFonts w:ascii="Times New Roman" w:hAnsi="Times New Roman" w:cs="Times New Roman"/>
          <w:sz w:val="24"/>
          <w:szCs w:val="24"/>
          <w:lang w:val="es-ES"/>
        </w:rPr>
        <w:t>,</w:t>
      </w:r>
      <w:r w:rsidR="0044123C" w:rsidRPr="002829DC">
        <w:rPr>
          <w:rFonts w:ascii="Times New Roman" w:hAnsi="Times New Roman" w:cs="Times New Roman"/>
          <w:sz w:val="24"/>
          <w:szCs w:val="24"/>
          <w:lang w:val="es-ES"/>
        </w:rPr>
        <w:t xml:space="preserve"> y como estas pueden afectar a la organización (Torney</w:t>
      </w:r>
      <w:r w:rsidR="0044123C" w:rsidRPr="002829DC">
        <w:rPr>
          <w:rFonts w:ascii="Cambria Math" w:hAnsi="Cambria Math" w:cs="Cambria Math"/>
          <w:sz w:val="24"/>
          <w:szCs w:val="24"/>
          <w:lang w:val="es-ES"/>
        </w:rPr>
        <w:t>‐</w:t>
      </w:r>
      <w:r w:rsidR="0044123C" w:rsidRPr="002829DC">
        <w:rPr>
          <w:rFonts w:ascii="Times New Roman" w:hAnsi="Times New Roman" w:cs="Times New Roman"/>
          <w:sz w:val="24"/>
          <w:szCs w:val="24"/>
          <w:lang w:val="es-ES"/>
        </w:rPr>
        <w:t>Purta et al., 2015).</w:t>
      </w:r>
      <w:r w:rsidR="0074165C">
        <w:rPr>
          <w:rFonts w:ascii="Times New Roman" w:hAnsi="Times New Roman" w:cs="Times New Roman"/>
          <w:sz w:val="24"/>
          <w:szCs w:val="24"/>
          <w:lang w:val="es-ES"/>
        </w:rPr>
        <w:t xml:space="preserve"> Finalmente, la evidencia de esta memoria señala que </w:t>
      </w:r>
      <w:r w:rsidR="0074165C" w:rsidRPr="002829DC">
        <w:rPr>
          <w:rFonts w:ascii="Times New Roman" w:hAnsi="Times New Roman" w:cs="Times New Roman"/>
          <w:sz w:val="24"/>
          <w:szCs w:val="24"/>
          <w:lang w:val="es-ES"/>
        </w:rPr>
        <w:t>perspectiva</w:t>
      </w:r>
      <w:r w:rsidR="0044123C" w:rsidRPr="0074165C">
        <w:rPr>
          <w:rFonts w:ascii="Times New Roman" w:hAnsi="Times New Roman" w:cs="Times New Roman"/>
          <w:sz w:val="24"/>
          <w:szCs w:val="24"/>
          <w:lang w:val="es-ES"/>
        </w:rPr>
        <w:t xml:space="preserve"> moral internalizada </w:t>
      </w:r>
      <w:r w:rsidR="0074165C" w:rsidRPr="0074165C">
        <w:rPr>
          <w:rFonts w:ascii="Times New Roman" w:hAnsi="Times New Roman" w:cs="Times New Roman"/>
          <w:sz w:val="24"/>
          <w:szCs w:val="24"/>
          <w:lang w:val="es-ES"/>
        </w:rPr>
        <w:t>sería una variable predictora de</w:t>
      </w:r>
      <w:r w:rsidR="00E87D2E" w:rsidRPr="0074165C">
        <w:rPr>
          <w:rFonts w:ascii="Times New Roman" w:hAnsi="Times New Roman" w:cs="Times New Roman"/>
          <w:sz w:val="24"/>
          <w:szCs w:val="24"/>
          <w:lang w:val="es-ES"/>
        </w:rPr>
        <w:t xml:space="preserve"> </w:t>
      </w:r>
      <w:r w:rsidR="00C15315" w:rsidRPr="0074165C">
        <w:rPr>
          <w:rFonts w:ascii="Times New Roman" w:hAnsi="Times New Roman" w:cs="Times New Roman"/>
          <w:sz w:val="24"/>
          <w:szCs w:val="24"/>
          <w:lang w:val="es-ES"/>
        </w:rPr>
        <w:t>virtud cívica.</w:t>
      </w:r>
      <w:r w:rsidR="00E87D2E" w:rsidRPr="0074165C">
        <w:rPr>
          <w:rFonts w:ascii="Times New Roman" w:hAnsi="Times New Roman" w:cs="Times New Roman"/>
          <w:sz w:val="24"/>
          <w:szCs w:val="24"/>
          <w:lang w:val="es-ES"/>
        </w:rPr>
        <w:t xml:space="preserve"> </w:t>
      </w:r>
      <w:r w:rsidR="00C15315" w:rsidRPr="0074165C">
        <w:rPr>
          <w:rFonts w:ascii="Times New Roman" w:hAnsi="Times New Roman" w:cs="Times New Roman"/>
          <w:sz w:val="24"/>
          <w:szCs w:val="24"/>
          <w:lang w:val="es-ES"/>
        </w:rPr>
        <w:t>Porter et al.</w:t>
      </w:r>
      <w:r w:rsidR="00E87D2E" w:rsidRPr="0074165C">
        <w:rPr>
          <w:rFonts w:ascii="Times New Roman" w:hAnsi="Times New Roman" w:cs="Times New Roman"/>
          <w:sz w:val="24"/>
          <w:szCs w:val="24"/>
          <w:lang w:val="es-ES"/>
        </w:rPr>
        <w:t xml:space="preserve"> (1974)</w:t>
      </w:r>
      <w:r w:rsidR="00C15315" w:rsidRPr="0074165C">
        <w:rPr>
          <w:rFonts w:ascii="Times New Roman" w:hAnsi="Times New Roman" w:cs="Times New Roman"/>
          <w:sz w:val="24"/>
          <w:szCs w:val="24"/>
          <w:lang w:val="es-ES"/>
        </w:rPr>
        <w:t xml:space="preserve">, </w:t>
      </w:r>
      <w:r w:rsidR="00185CF6" w:rsidRPr="0074165C">
        <w:rPr>
          <w:rFonts w:ascii="Times New Roman" w:hAnsi="Times New Roman" w:cs="Times New Roman"/>
          <w:sz w:val="24"/>
          <w:szCs w:val="24"/>
          <w:lang w:val="es-ES"/>
        </w:rPr>
        <w:t xml:space="preserve">planteaban que </w:t>
      </w:r>
      <w:r w:rsidR="00C15315" w:rsidRPr="0074165C">
        <w:rPr>
          <w:rFonts w:ascii="Times New Roman" w:hAnsi="Times New Roman" w:cs="Times New Roman"/>
          <w:sz w:val="24"/>
          <w:szCs w:val="24"/>
          <w:lang w:val="es-ES"/>
        </w:rPr>
        <w:t xml:space="preserve">los comportamientos y responsabilidades del individuo con la organización </w:t>
      </w:r>
      <w:r w:rsidR="00185CF6" w:rsidRPr="0074165C">
        <w:rPr>
          <w:rFonts w:ascii="Times New Roman" w:hAnsi="Times New Roman" w:cs="Times New Roman"/>
          <w:sz w:val="24"/>
          <w:szCs w:val="24"/>
          <w:lang w:val="es-ES"/>
        </w:rPr>
        <w:t xml:space="preserve">tenían </w:t>
      </w:r>
      <w:r w:rsidR="00C15315" w:rsidRPr="0074165C">
        <w:rPr>
          <w:rFonts w:ascii="Times New Roman" w:hAnsi="Times New Roman" w:cs="Times New Roman"/>
          <w:sz w:val="24"/>
          <w:szCs w:val="24"/>
          <w:lang w:val="es-ES"/>
        </w:rPr>
        <w:t xml:space="preserve">una </w:t>
      </w:r>
      <w:r w:rsidR="00C15315" w:rsidRPr="0074165C">
        <w:rPr>
          <w:rFonts w:ascii="Times New Roman" w:hAnsi="Times New Roman" w:cs="Times New Roman"/>
          <w:sz w:val="24"/>
          <w:szCs w:val="24"/>
          <w:lang w:val="es-ES"/>
        </w:rPr>
        <w:lastRenderedPageBreak/>
        <w:t xml:space="preserve">base afectiva y moral asociada a la identidad del trabajador respecto a sus creencias y preocupaciones sobre la necesidad de aportar a las metas de la organización. Este </w:t>
      </w:r>
      <w:r w:rsidR="00185CF6" w:rsidRPr="0074165C">
        <w:rPr>
          <w:rFonts w:ascii="Times New Roman" w:hAnsi="Times New Roman" w:cs="Times New Roman"/>
          <w:sz w:val="24"/>
          <w:szCs w:val="24"/>
          <w:lang w:val="es-ES"/>
        </w:rPr>
        <w:t xml:space="preserve">hallazgo, sugiere que una identidad moral más desarrollada estimula a la persona a participar de </w:t>
      </w:r>
      <w:r w:rsidR="00C15315" w:rsidRPr="0074165C">
        <w:rPr>
          <w:rFonts w:ascii="Times New Roman" w:hAnsi="Times New Roman" w:cs="Times New Roman"/>
          <w:sz w:val="24"/>
          <w:szCs w:val="24"/>
          <w:lang w:val="es-ES"/>
        </w:rPr>
        <w:t xml:space="preserve">acciones concretas </w:t>
      </w:r>
      <w:r w:rsidR="00185CF6" w:rsidRPr="0074165C">
        <w:rPr>
          <w:rFonts w:ascii="Times New Roman" w:hAnsi="Times New Roman" w:cs="Times New Roman"/>
          <w:sz w:val="24"/>
          <w:szCs w:val="24"/>
          <w:lang w:val="es-ES"/>
        </w:rPr>
        <w:t xml:space="preserve">en favor de la organización o al menos </w:t>
      </w:r>
      <w:r w:rsidR="00C15315" w:rsidRPr="0074165C">
        <w:rPr>
          <w:rFonts w:ascii="Times New Roman" w:hAnsi="Times New Roman" w:cs="Times New Roman"/>
          <w:sz w:val="24"/>
          <w:szCs w:val="24"/>
          <w:lang w:val="es-ES"/>
        </w:rPr>
        <w:t xml:space="preserve">mantenerse informado sobre </w:t>
      </w:r>
      <w:r w:rsidR="00185CF6" w:rsidRPr="0074165C">
        <w:rPr>
          <w:rFonts w:ascii="Times New Roman" w:hAnsi="Times New Roman" w:cs="Times New Roman"/>
          <w:sz w:val="24"/>
          <w:szCs w:val="24"/>
          <w:lang w:val="es-ES"/>
        </w:rPr>
        <w:t>su acontecer</w:t>
      </w:r>
      <w:r w:rsidR="00C15315" w:rsidRPr="0074165C">
        <w:rPr>
          <w:rFonts w:ascii="Times New Roman" w:hAnsi="Times New Roman" w:cs="Times New Roman"/>
          <w:sz w:val="24"/>
          <w:szCs w:val="24"/>
          <w:lang w:val="es-ES"/>
        </w:rPr>
        <w:t xml:space="preserve">. </w:t>
      </w:r>
      <w:r w:rsidR="00185CF6" w:rsidRPr="0074165C">
        <w:rPr>
          <w:rFonts w:ascii="Times New Roman" w:hAnsi="Times New Roman" w:cs="Times New Roman"/>
          <w:color w:val="000000" w:themeColor="text1"/>
          <w:sz w:val="24"/>
          <w:szCs w:val="24"/>
          <w:lang w:val="es-ES"/>
        </w:rPr>
        <w:t>Aunque</w:t>
      </w:r>
      <w:r w:rsidR="00185CF6" w:rsidRPr="002829DC">
        <w:rPr>
          <w:rFonts w:ascii="Times New Roman" w:hAnsi="Times New Roman" w:cs="Times New Roman"/>
          <w:color w:val="000000" w:themeColor="text1"/>
          <w:sz w:val="24"/>
          <w:szCs w:val="24"/>
          <w:lang w:val="es-ES"/>
        </w:rPr>
        <w:t xml:space="preserve"> estos resultados deben ser observados con cautela, pues la confiabilidad de la escala de perspectiva moral internalizada es limitada (α = 0,57).</w:t>
      </w:r>
      <w:r w:rsidR="00ED00D1" w:rsidRPr="002829DC">
        <w:rPr>
          <w:rFonts w:ascii="Times New Roman" w:hAnsi="Times New Roman" w:cs="Times New Roman"/>
          <w:color w:val="000000" w:themeColor="text1"/>
          <w:sz w:val="24"/>
          <w:szCs w:val="24"/>
          <w:lang w:val="es-ES"/>
        </w:rPr>
        <w:t xml:space="preserve"> </w:t>
      </w:r>
    </w:p>
    <w:p w14:paraId="0F344336" w14:textId="3BEE8032" w:rsidR="00261BC6" w:rsidRPr="00BB5192" w:rsidRDefault="00AD47D7" w:rsidP="00CA13B2">
      <w:pPr>
        <w:spacing w:line="360" w:lineRule="auto"/>
        <w:ind w:firstLine="357"/>
        <w:jc w:val="both"/>
        <w:rPr>
          <w:rFonts w:ascii="Times New Roman" w:eastAsiaTheme="minorEastAsia" w:hAnsi="Times New Roman" w:cs="Times New Roman"/>
          <w:sz w:val="24"/>
          <w:szCs w:val="24"/>
          <w:lang w:val="es-ES"/>
        </w:rPr>
      </w:pPr>
      <w:r w:rsidRPr="00BB5192">
        <w:rPr>
          <w:rFonts w:ascii="Times New Roman" w:eastAsiaTheme="minorEastAsia" w:hAnsi="Times New Roman" w:cs="Times New Roman"/>
          <w:sz w:val="24"/>
          <w:szCs w:val="24"/>
          <w:lang w:val="es-ES"/>
        </w:rPr>
        <w:t xml:space="preserve">A diferencia de las hipótesis anteriores, </w:t>
      </w:r>
      <w:r w:rsidRPr="00AD47D7">
        <w:rPr>
          <w:rFonts w:ascii="Times New Roman" w:eastAsiaTheme="minorEastAsia" w:hAnsi="Times New Roman" w:cs="Times New Roman"/>
          <w:sz w:val="24"/>
          <w:szCs w:val="24"/>
          <w:lang w:val="es-ES"/>
        </w:rPr>
        <w:t xml:space="preserve">los </w:t>
      </w:r>
      <w:r w:rsidR="00CA13B2" w:rsidRPr="00AD47D7">
        <w:rPr>
          <w:rFonts w:ascii="Times New Roman" w:eastAsiaTheme="minorEastAsia" w:hAnsi="Times New Roman" w:cs="Times New Roman"/>
          <w:sz w:val="24"/>
          <w:szCs w:val="24"/>
          <w:lang w:val="es-ES"/>
        </w:rPr>
        <w:t xml:space="preserve">resultados </w:t>
      </w:r>
      <w:r w:rsidR="007237B8" w:rsidRPr="00AD47D7">
        <w:rPr>
          <w:rFonts w:ascii="Times New Roman" w:eastAsiaTheme="minorEastAsia" w:hAnsi="Times New Roman" w:cs="Times New Roman"/>
          <w:sz w:val="24"/>
          <w:szCs w:val="24"/>
          <w:lang w:val="es-ES"/>
        </w:rPr>
        <w:t>no apoyan</w:t>
      </w:r>
      <w:r w:rsidR="007D19CA" w:rsidRPr="00AD47D7">
        <w:rPr>
          <w:rFonts w:ascii="Times New Roman" w:eastAsiaTheme="minorEastAsia" w:hAnsi="Times New Roman" w:cs="Times New Roman"/>
          <w:sz w:val="24"/>
          <w:szCs w:val="24"/>
          <w:lang w:val="es-ES"/>
        </w:rPr>
        <w:t xml:space="preserve"> la</w:t>
      </w:r>
      <w:r w:rsidR="00CA13B2" w:rsidRPr="00AD47D7">
        <w:rPr>
          <w:rFonts w:ascii="Times New Roman" w:eastAsiaTheme="minorEastAsia" w:hAnsi="Times New Roman" w:cs="Times New Roman"/>
          <w:sz w:val="24"/>
          <w:szCs w:val="24"/>
          <w:lang w:val="es-ES"/>
        </w:rPr>
        <w:t xml:space="preserve"> cuarta hipótesis </w:t>
      </w:r>
      <w:r w:rsidR="00A80D90">
        <w:rPr>
          <w:rFonts w:ascii="Times New Roman" w:eastAsiaTheme="minorEastAsia" w:hAnsi="Times New Roman" w:cs="Times New Roman"/>
          <w:sz w:val="24"/>
          <w:szCs w:val="24"/>
          <w:lang w:val="es-ES"/>
        </w:rPr>
        <w:t xml:space="preserve">sobre </w:t>
      </w:r>
      <w:r w:rsidR="00CA13B2" w:rsidRPr="00AD47D7">
        <w:rPr>
          <w:rFonts w:ascii="Times New Roman" w:eastAsiaTheme="minorEastAsia" w:hAnsi="Times New Roman" w:cs="Times New Roman"/>
          <w:sz w:val="24"/>
          <w:szCs w:val="24"/>
          <w:lang w:val="es-ES"/>
        </w:rPr>
        <w:t>que la perspectiva moral internalizada se asocie de manera positiva con la concienciación de CCO.</w:t>
      </w:r>
      <w:r w:rsidR="002875B2" w:rsidRPr="00AD47D7">
        <w:rPr>
          <w:rFonts w:ascii="Times New Roman" w:eastAsiaTheme="minorEastAsia" w:hAnsi="Times New Roman" w:cs="Times New Roman"/>
          <w:sz w:val="24"/>
          <w:szCs w:val="24"/>
          <w:lang w:val="es-ES"/>
        </w:rPr>
        <w:t xml:space="preserve"> </w:t>
      </w:r>
      <w:r w:rsidR="008635A7" w:rsidRPr="00BB5192">
        <w:rPr>
          <w:rFonts w:ascii="Times New Roman" w:eastAsiaTheme="minorEastAsia" w:hAnsi="Times New Roman" w:cs="Times New Roman"/>
          <w:sz w:val="24"/>
          <w:szCs w:val="24"/>
          <w:lang w:val="es-ES"/>
        </w:rPr>
        <w:t xml:space="preserve">Según los datos de esta memoria, </w:t>
      </w:r>
      <w:r w:rsidR="008635A7">
        <w:rPr>
          <w:rFonts w:ascii="Times New Roman" w:eastAsiaTheme="minorEastAsia" w:hAnsi="Times New Roman" w:cs="Times New Roman"/>
          <w:sz w:val="24"/>
          <w:szCs w:val="24"/>
          <w:lang w:val="es-ES"/>
        </w:rPr>
        <w:t xml:space="preserve">la perspectiva moral interiorizada </w:t>
      </w:r>
      <w:r w:rsidR="008635A7" w:rsidRPr="00BB5192">
        <w:rPr>
          <w:rFonts w:ascii="Times New Roman" w:eastAsiaTheme="minorEastAsia" w:hAnsi="Times New Roman" w:cs="Times New Roman"/>
          <w:sz w:val="24"/>
          <w:szCs w:val="24"/>
          <w:lang w:val="es-ES"/>
        </w:rPr>
        <w:t>no estaría relacionada</w:t>
      </w:r>
      <w:r w:rsidR="002875B2" w:rsidRPr="00BB5192">
        <w:rPr>
          <w:rFonts w:ascii="Times New Roman" w:eastAsiaTheme="minorEastAsia" w:hAnsi="Times New Roman" w:cs="Times New Roman"/>
          <w:sz w:val="24"/>
          <w:szCs w:val="24"/>
          <w:lang w:val="es-ES"/>
        </w:rPr>
        <w:t xml:space="preserve"> </w:t>
      </w:r>
      <w:r w:rsidR="008635A7">
        <w:rPr>
          <w:rFonts w:ascii="Times New Roman" w:eastAsiaTheme="minorEastAsia" w:hAnsi="Times New Roman" w:cs="Times New Roman"/>
          <w:sz w:val="24"/>
          <w:szCs w:val="24"/>
          <w:lang w:val="es-ES"/>
        </w:rPr>
        <w:t xml:space="preserve">con </w:t>
      </w:r>
      <w:r w:rsidR="002875B2" w:rsidRPr="008635A7">
        <w:rPr>
          <w:rFonts w:ascii="Times New Roman" w:eastAsiaTheme="minorEastAsia" w:hAnsi="Times New Roman" w:cs="Times New Roman"/>
          <w:sz w:val="24"/>
          <w:szCs w:val="24"/>
          <w:lang w:val="es-ES"/>
        </w:rPr>
        <w:t>la dimensión concienciación</w:t>
      </w:r>
      <w:r w:rsidR="008635A7">
        <w:rPr>
          <w:rFonts w:ascii="Times New Roman" w:eastAsiaTheme="minorEastAsia" w:hAnsi="Times New Roman" w:cs="Times New Roman"/>
          <w:sz w:val="24"/>
          <w:szCs w:val="24"/>
          <w:lang w:val="es-ES"/>
        </w:rPr>
        <w:t xml:space="preserve"> </w:t>
      </w:r>
      <w:r w:rsidR="008635A7" w:rsidRPr="00BB5192">
        <w:rPr>
          <w:rFonts w:ascii="Times New Roman" w:eastAsiaTheme="minorEastAsia" w:hAnsi="Times New Roman" w:cs="Times New Roman"/>
          <w:sz w:val="24"/>
          <w:szCs w:val="24"/>
          <w:lang w:val="es-ES"/>
        </w:rPr>
        <w:t>(e.g., Tabla 3)</w:t>
      </w:r>
      <w:r w:rsidR="002875B2" w:rsidRPr="00BB5192">
        <w:rPr>
          <w:rFonts w:ascii="Times New Roman" w:eastAsiaTheme="minorEastAsia" w:hAnsi="Times New Roman" w:cs="Times New Roman"/>
          <w:sz w:val="24"/>
          <w:szCs w:val="24"/>
          <w:lang w:val="es-ES"/>
        </w:rPr>
        <w:t>.</w:t>
      </w:r>
      <w:r w:rsidR="00CA13B2" w:rsidRPr="00BB5192">
        <w:rPr>
          <w:rFonts w:ascii="Times New Roman" w:eastAsiaTheme="minorEastAsia" w:hAnsi="Times New Roman" w:cs="Times New Roman"/>
          <w:sz w:val="24"/>
          <w:szCs w:val="24"/>
          <w:lang w:val="es-ES"/>
        </w:rPr>
        <w:t xml:space="preserve"> </w:t>
      </w:r>
      <w:r w:rsidR="00D23A9E" w:rsidRPr="00BB5192">
        <w:rPr>
          <w:rFonts w:ascii="Times New Roman" w:eastAsiaTheme="minorEastAsia" w:hAnsi="Times New Roman" w:cs="Times New Roman"/>
          <w:sz w:val="24"/>
          <w:szCs w:val="24"/>
          <w:lang w:val="es-ES"/>
        </w:rPr>
        <w:t xml:space="preserve">Ponemon y Gabhart (1990) y </w:t>
      </w:r>
      <w:r w:rsidR="00FB1A5E" w:rsidRPr="00BB5192">
        <w:rPr>
          <w:rFonts w:ascii="Times New Roman" w:eastAsiaTheme="minorEastAsia" w:hAnsi="Times New Roman" w:cs="Times New Roman"/>
          <w:sz w:val="24"/>
          <w:szCs w:val="24"/>
          <w:lang w:val="es-ES"/>
        </w:rPr>
        <w:t xml:space="preserve">Dollinger y LaMartina </w:t>
      </w:r>
      <w:r w:rsidR="00D23A9E" w:rsidRPr="00BB5192">
        <w:rPr>
          <w:rFonts w:ascii="Times New Roman" w:eastAsiaTheme="minorEastAsia" w:hAnsi="Times New Roman" w:cs="Times New Roman"/>
          <w:sz w:val="24"/>
          <w:szCs w:val="24"/>
          <w:lang w:val="es-ES"/>
        </w:rPr>
        <w:t xml:space="preserve">(1998) </w:t>
      </w:r>
      <w:r w:rsidR="00261BC6" w:rsidRPr="00BB5192">
        <w:rPr>
          <w:rFonts w:ascii="Times New Roman" w:eastAsiaTheme="minorEastAsia" w:hAnsi="Times New Roman" w:cs="Times New Roman"/>
          <w:sz w:val="24"/>
          <w:szCs w:val="24"/>
          <w:lang w:val="es-ES"/>
        </w:rPr>
        <w:t>describen</w:t>
      </w:r>
      <w:r w:rsidR="00247280" w:rsidRPr="00BB5192">
        <w:rPr>
          <w:rFonts w:ascii="Times New Roman" w:eastAsiaTheme="minorEastAsia" w:hAnsi="Times New Roman" w:cs="Times New Roman"/>
          <w:sz w:val="24"/>
          <w:szCs w:val="24"/>
          <w:lang w:val="es-ES"/>
        </w:rPr>
        <w:t xml:space="preserve"> </w:t>
      </w:r>
      <w:r w:rsidR="00261BC6" w:rsidRPr="00BB5192">
        <w:rPr>
          <w:rFonts w:ascii="Times New Roman" w:eastAsiaTheme="minorEastAsia" w:hAnsi="Times New Roman" w:cs="Times New Roman"/>
          <w:sz w:val="24"/>
          <w:szCs w:val="24"/>
          <w:lang w:val="es-ES"/>
        </w:rPr>
        <w:t>l</w:t>
      </w:r>
      <w:r w:rsidR="00247280" w:rsidRPr="00BB5192">
        <w:rPr>
          <w:rFonts w:ascii="Times New Roman" w:eastAsiaTheme="minorEastAsia" w:hAnsi="Times New Roman" w:cs="Times New Roman"/>
          <w:sz w:val="24"/>
          <w:szCs w:val="24"/>
          <w:lang w:val="es-ES"/>
        </w:rPr>
        <w:t>a concienciación como un</w:t>
      </w:r>
      <w:r w:rsidR="00261BC6" w:rsidRPr="00BB5192">
        <w:rPr>
          <w:rFonts w:ascii="Times New Roman" w:eastAsiaTheme="minorEastAsia" w:hAnsi="Times New Roman" w:cs="Times New Roman"/>
          <w:sz w:val="24"/>
          <w:szCs w:val="24"/>
          <w:lang w:val="es-ES"/>
        </w:rPr>
        <w:t xml:space="preserve"> </w:t>
      </w:r>
      <w:r w:rsidR="00247280" w:rsidRPr="00BB5192">
        <w:rPr>
          <w:rFonts w:ascii="Times New Roman" w:eastAsiaTheme="minorEastAsia" w:hAnsi="Times New Roman" w:cs="Times New Roman"/>
          <w:sz w:val="24"/>
          <w:szCs w:val="24"/>
          <w:lang w:val="es-ES"/>
        </w:rPr>
        <w:t>aspecto</w:t>
      </w:r>
      <w:r w:rsidR="00261BC6" w:rsidRPr="00BB5192">
        <w:rPr>
          <w:rFonts w:ascii="Times New Roman" w:eastAsiaTheme="minorEastAsia" w:hAnsi="Times New Roman" w:cs="Times New Roman"/>
          <w:sz w:val="24"/>
          <w:szCs w:val="24"/>
          <w:lang w:val="es-ES"/>
        </w:rPr>
        <w:t xml:space="preserve"> central</w:t>
      </w:r>
      <w:r w:rsidR="00247280" w:rsidRPr="00BB5192">
        <w:rPr>
          <w:rFonts w:ascii="Times New Roman" w:eastAsiaTheme="minorEastAsia" w:hAnsi="Times New Roman" w:cs="Times New Roman"/>
          <w:sz w:val="24"/>
          <w:szCs w:val="24"/>
          <w:lang w:val="es-ES"/>
        </w:rPr>
        <w:t xml:space="preserve"> </w:t>
      </w:r>
      <w:r w:rsidR="00261BC6" w:rsidRPr="00BB5192">
        <w:rPr>
          <w:rFonts w:ascii="Times New Roman" w:eastAsiaTheme="minorEastAsia" w:hAnsi="Times New Roman" w:cs="Times New Roman"/>
          <w:sz w:val="24"/>
          <w:szCs w:val="24"/>
          <w:lang w:val="es-ES"/>
        </w:rPr>
        <w:t>de los</w:t>
      </w:r>
      <w:r w:rsidR="00247280" w:rsidRPr="00BB5192">
        <w:rPr>
          <w:rFonts w:ascii="Times New Roman" w:eastAsiaTheme="minorEastAsia" w:hAnsi="Times New Roman" w:cs="Times New Roman"/>
          <w:sz w:val="24"/>
          <w:szCs w:val="24"/>
          <w:lang w:val="es-ES"/>
        </w:rPr>
        <w:t xml:space="preserve"> comportamientos </w:t>
      </w:r>
      <w:r w:rsidR="00261BC6" w:rsidRPr="00BB5192">
        <w:rPr>
          <w:rFonts w:ascii="Times New Roman" w:eastAsiaTheme="minorEastAsia" w:hAnsi="Times New Roman" w:cs="Times New Roman"/>
          <w:sz w:val="24"/>
          <w:szCs w:val="24"/>
          <w:lang w:val="es-ES"/>
        </w:rPr>
        <w:t>extra-rol</w:t>
      </w:r>
      <w:r w:rsidR="00247280" w:rsidRPr="00BB5192">
        <w:rPr>
          <w:rFonts w:ascii="Times New Roman" w:eastAsiaTheme="minorEastAsia" w:hAnsi="Times New Roman" w:cs="Times New Roman"/>
          <w:sz w:val="24"/>
          <w:szCs w:val="24"/>
          <w:lang w:val="es-ES"/>
        </w:rPr>
        <w:t xml:space="preserve">, </w:t>
      </w:r>
      <w:r w:rsidR="00261BC6" w:rsidRPr="00BB5192">
        <w:rPr>
          <w:rFonts w:ascii="Times New Roman" w:eastAsiaTheme="minorEastAsia" w:hAnsi="Times New Roman" w:cs="Times New Roman"/>
          <w:sz w:val="24"/>
          <w:szCs w:val="24"/>
          <w:lang w:val="es-ES"/>
        </w:rPr>
        <w:t xml:space="preserve">pero al parecer esta influencia no se relacionaría con la identidad moral del individuo -según los resultados de esta memoria-. Este resultado es interesante, pues -en principio- se tendería a asociar la concienciación (e.g., mayor </w:t>
      </w:r>
      <w:r w:rsidR="00247280" w:rsidRPr="00BB5192">
        <w:rPr>
          <w:rFonts w:ascii="Times New Roman" w:eastAsiaTheme="minorEastAsia" w:hAnsi="Times New Roman" w:cs="Times New Roman"/>
          <w:sz w:val="24"/>
          <w:szCs w:val="24"/>
          <w:lang w:val="es-ES"/>
        </w:rPr>
        <w:t>preocupación por el puesto de trabajo</w:t>
      </w:r>
      <w:r w:rsidR="00647674" w:rsidRPr="00BB5192">
        <w:rPr>
          <w:rFonts w:ascii="Times New Roman" w:eastAsiaTheme="minorEastAsia" w:hAnsi="Times New Roman" w:cs="Times New Roman"/>
          <w:sz w:val="24"/>
          <w:szCs w:val="24"/>
          <w:lang w:val="es-ES"/>
        </w:rPr>
        <w:t xml:space="preserve"> o puntualidad</w:t>
      </w:r>
      <w:r w:rsidR="00261BC6" w:rsidRPr="00BB5192">
        <w:rPr>
          <w:rFonts w:ascii="Times New Roman" w:eastAsiaTheme="minorEastAsia" w:hAnsi="Times New Roman" w:cs="Times New Roman"/>
          <w:sz w:val="24"/>
          <w:szCs w:val="24"/>
          <w:lang w:val="es-ES"/>
        </w:rPr>
        <w:t>) como parte del desarrollo moral (e.g., Graham &amp; Van Dyne, 2006)</w:t>
      </w:r>
      <w:r w:rsidR="00647674" w:rsidRPr="00BB5192">
        <w:rPr>
          <w:rFonts w:ascii="Times New Roman" w:eastAsiaTheme="minorEastAsia" w:hAnsi="Times New Roman" w:cs="Times New Roman"/>
          <w:sz w:val="24"/>
          <w:szCs w:val="24"/>
          <w:lang w:val="es-ES"/>
        </w:rPr>
        <w:t xml:space="preserve">. </w:t>
      </w:r>
      <w:r w:rsidR="00261BC6" w:rsidRPr="00BB5192">
        <w:rPr>
          <w:rFonts w:ascii="Times New Roman" w:eastAsiaTheme="minorEastAsia" w:hAnsi="Times New Roman" w:cs="Times New Roman"/>
          <w:sz w:val="24"/>
          <w:szCs w:val="24"/>
          <w:lang w:val="es-ES"/>
        </w:rPr>
        <w:t xml:space="preserve">De manera similar, Walumbwa et al. (2009) describieron concienciación como uno de los mejores indicadores del desempeño en el trabajo, pues asociaba a un trabajador difícil de corromper por otros, y que valoraran sus deberes y responsabilidades en la organización. Aunque -tal como se mencionó antes- estos resultados deben ser observados con cautela, pues la confiabilidad de la escala de perspectiva moral internalizada es limitada (α = 0,57). </w:t>
      </w:r>
    </w:p>
    <w:p w14:paraId="44F84DEA" w14:textId="176FBEB6" w:rsidR="00F67604" w:rsidRPr="002263A0" w:rsidRDefault="004107C0" w:rsidP="00ED6A87">
      <w:pPr>
        <w:spacing w:line="360" w:lineRule="auto"/>
        <w:ind w:firstLine="357"/>
        <w:jc w:val="both"/>
        <w:rPr>
          <w:rFonts w:ascii="Times New Roman" w:hAnsi="Times New Roman" w:cs="Times New Roman"/>
          <w:sz w:val="24"/>
          <w:szCs w:val="24"/>
          <w:lang w:val="es-ES"/>
        </w:rPr>
      </w:pPr>
      <w:r w:rsidRPr="00BB5192">
        <w:rPr>
          <w:rFonts w:ascii="Times New Roman" w:eastAsiaTheme="minorEastAsia" w:hAnsi="Times New Roman" w:cs="Times New Roman"/>
          <w:sz w:val="24"/>
          <w:szCs w:val="24"/>
          <w:lang w:val="es-ES"/>
        </w:rPr>
        <w:t>L</w:t>
      </w:r>
      <w:r w:rsidR="009957DC" w:rsidRPr="00BB5192">
        <w:rPr>
          <w:rFonts w:ascii="Times New Roman" w:eastAsiaTheme="minorEastAsia" w:hAnsi="Times New Roman" w:cs="Times New Roman"/>
          <w:sz w:val="24"/>
          <w:szCs w:val="24"/>
          <w:lang w:val="es-ES"/>
        </w:rPr>
        <w:t xml:space="preserve">os resultados apoyan la </w:t>
      </w:r>
      <w:r w:rsidRPr="00BB5192">
        <w:rPr>
          <w:rFonts w:ascii="Times New Roman" w:eastAsiaTheme="minorEastAsia" w:hAnsi="Times New Roman" w:cs="Times New Roman"/>
          <w:sz w:val="24"/>
          <w:szCs w:val="24"/>
          <w:lang w:val="es-ES"/>
        </w:rPr>
        <w:t xml:space="preserve">quinta </w:t>
      </w:r>
      <w:r w:rsidR="009957DC" w:rsidRPr="00BB5192">
        <w:rPr>
          <w:rFonts w:ascii="Times New Roman" w:eastAsiaTheme="minorEastAsia" w:hAnsi="Times New Roman" w:cs="Times New Roman"/>
          <w:sz w:val="24"/>
          <w:szCs w:val="24"/>
          <w:lang w:val="es-ES"/>
        </w:rPr>
        <w:t xml:space="preserve">hipótesis sobre una asociación positiva entre </w:t>
      </w:r>
      <w:r w:rsidR="00ED6FAB" w:rsidRPr="00BB5192">
        <w:rPr>
          <w:rFonts w:ascii="Times New Roman" w:eastAsiaTheme="minorEastAsia" w:hAnsi="Times New Roman" w:cs="Times New Roman"/>
          <w:sz w:val="24"/>
          <w:szCs w:val="24"/>
          <w:lang w:val="es-ES"/>
        </w:rPr>
        <w:t>procesamiento equilibrado</w:t>
      </w:r>
      <w:r w:rsidR="009957DC" w:rsidRPr="00BB5192">
        <w:rPr>
          <w:rFonts w:ascii="Times New Roman" w:eastAsiaTheme="minorEastAsia" w:hAnsi="Times New Roman" w:cs="Times New Roman"/>
          <w:sz w:val="24"/>
          <w:szCs w:val="24"/>
          <w:lang w:val="es-ES"/>
        </w:rPr>
        <w:t xml:space="preserve"> y cortesía. </w:t>
      </w:r>
      <w:r w:rsidRPr="00BB5192">
        <w:rPr>
          <w:rFonts w:ascii="Times New Roman" w:eastAsiaTheme="minorEastAsia" w:hAnsi="Times New Roman" w:cs="Times New Roman"/>
          <w:sz w:val="24"/>
          <w:szCs w:val="24"/>
          <w:lang w:val="es-ES"/>
        </w:rPr>
        <w:t xml:space="preserve">La evidencia muestra que el </w:t>
      </w:r>
      <w:r w:rsidR="00ED6FAB" w:rsidRPr="00BB5192">
        <w:rPr>
          <w:rFonts w:ascii="Times New Roman" w:eastAsiaTheme="minorEastAsia" w:hAnsi="Times New Roman" w:cs="Times New Roman"/>
          <w:sz w:val="24"/>
          <w:szCs w:val="24"/>
          <w:lang w:val="es-ES"/>
        </w:rPr>
        <w:t>procesamiento equilibrado</w:t>
      </w:r>
      <w:r w:rsidR="009957DC" w:rsidRPr="00BB5192">
        <w:rPr>
          <w:rFonts w:ascii="Times New Roman" w:eastAsiaTheme="minorEastAsia" w:hAnsi="Times New Roman" w:cs="Times New Roman"/>
          <w:sz w:val="24"/>
          <w:szCs w:val="24"/>
          <w:lang w:val="es-ES"/>
        </w:rPr>
        <w:t xml:space="preserve"> </w:t>
      </w:r>
      <w:r w:rsidRPr="00BB5192">
        <w:rPr>
          <w:rFonts w:ascii="Times New Roman" w:eastAsiaTheme="minorEastAsia" w:hAnsi="Times New Roman" w:cs="Times New Roman"/>
          <w:sz w:val="24"/>
          <w:szCs w:val="24"/>
          <w:lang w:val="es-ES"/>
        </w:rPr>
        <w:t xml:space="preserve">sería </w:t>
      </w:r>
      <w:r w:rsidR="009957DC" w:rsidRPr="00BB5192">
        <w:rPr>
          <w:rFonts w:ascii="Times New Roman" w:eastAsiaTheme="minorEastAsia" w:hAnsi="Times New Roman" w:cs="Times New Roman"/>
          <w:sz w:val="24"/>
          <w:szCs w:val="24"/>
          <w:lang w:val="es-ES"/>
        </w:rPr>
        <w:t xml:space="preserve">un predictor de los CCO a nivel del individuo. </w:t>
      </w:r>
      <w:r w:rsidR="00E303EF" w:rsidRPr="00BB5192">
        <w:rPr>
          <w:rFonts w:ascii="Times New Roman" w:eastAsiaTheme="minorEastAsia" w:hAnsi="Times New Roman" w:cs="Times New Roman"/>
          <w:sz w:val="24"/>
          <w:szCs w:val="24"/>
          <w:lang w:val="es-ES"/>
        </w:rPr>
        <w:t xml:space="preserve">Al </w:t>
      </w:r>
      <w:r w:rsidRPr="00BB5192">
        <w:rPr>
          <w:rFonts w:ascii="Times New Roman" w:eastAsiaTheme="minorEastAsia" w:hAnsi="Times New Roman" w:cs="Times New Roman"/>
          <w:sz w:val="24"/>
          <w:szCs w:val="24"/>
          <w:lang w:val="es-ES"/>
        </w:rPr>
        <w:t xml:space="preserve">escuchar </w:t>
      </w:r>
      <w:r w:rsidR="00E303EF" w:rsidRPr="00BB5192">
        <w:rPr>
          <w:rFonts w:ascii="Times New Roman" w:eastAsiaTheme="minorEastAsia" w:hAnsi="Times New Roman" w:cs="Times New Roman"/>
          <w:sz w:val="24"/>
          <w:szCs w:val="24"/>
          <w:lang w:val="es-ES"/>
        </w:rPr>
        <w:t xml:space="preserve">atentamente las ideas de los demás antes de tomar decisiones, el procesamiento equilibrado del LA se </w:t>
      </w:r>
      <w:r w:rsidRPr="00BB5192">
        <w:rPr>
          <w:rFonts w:ascii="Times New Roman" w:eastAsiaTheme="minorEastAsia" w:hAnsi="Times New Roman" w:cs="Times New Roman"/>
          <w:sz w:val="24"/>
          <w:szCs w:val="24"/>
          <w:lang w:val="es-ES"/>
        </w:rPr>
        <w:t>relacionaría</w:t>
      </w:r>
      <w:r w:rsidR="00E303EF" w:rsidRPr="00BB5192">
        <w:rPr>
          <w:rFonts w:ascii="Times New Roman" w:eastAsiaTheme="minorEastAsia" w:hAnsi="Times New Roman" w:cs="Times New Roman"/>
          <w:sz w:val="24"/>
          <w:szCs w:val="24"/>
          <w:lang w:val="es-ES"/>
        </w:rPr>
        <w:t xml:space="preserve"> </w:t>
      </w:r>
      <w:r w:rsidRPr="00BB5192">
        <w:rPr>
          <w:rFonts w:ascii="Times New Roman" w:eastAsiaTheme="minorEastAsia" w:hAnsi="Times New Roman" w:cs="Times New Roman"/>
          <w:sz w:val="24"/>
          <w:szCs w:val="24"/>
          <w:lang w:val="es-ES"/>
        </w:rPr>
        <w:t>con la</w:t>
      </w:r>
      <w:r w:rsidR="00E303EF" w:rsidRPr="00BB5192">
        <w:rPr>
          <w:rFonts w:ascii="Times New Roman" w:eastAsiaTheme="minorEastAsia" w:hAnsi="Times New Roman" w:cs="Times New Roman"/>
          <w:sz w:val="24"/>
          <w:szCs w:val="24"/>
          <w:lang w:val="es-ES"/>
        </w:rPr>
        <w:t xml:space="preserve"> cortes</w:t>
      </w:r>
      <w:r w:rsidR="00A8599A" w:rsidRPr="00BB5192">
        <w:rPr>
          <w:rFonts w:ascii="Times New Roman" w:eastAsiaTheme="minorEastAsia" w:hAnsi="Times New Roman" w:cs="Times New Roman"/>
          <w:sz w:val="24"/>
          <w:szCs w:val="24"/>
          <w:lang w:val="es-ES"/>
        </w:rPr>
        <w:t>ía</w:t>
      </w:r>
      <w:r w:rsidR="00A80D90">
        <w:rPr>
          <w:rFonts w:ascii="Times New Roman" w:eastAsiaTheme="minorEastAsia" w:hAnsi="Times New Roman" w:cs="Times New Roman"/>
          <w:sz w:val="24"/>
          <w:szCs w:val="24"/>
          <w:lang w:val="es-ES"/>
        </w:rPr>
        <w:t xml:space="preserve"> de CCO</w:t>
      </w:r>
      <w:r w:rsidR="00E303EF" w:rsidRPr="00BB5192">
        <w:rPr>
          <w:rFonts w:ascii="Times New Roman" w:eastAsiaTheme="minorEastAsia" w:hAnsi="Times New Roman" w:cs="Times New Roman"/>
          <w:sz w:val="24"/>
          <w:szCs w:val="24"/>
          <w:lang w:val="es-ES"/>
        </w:rPr>
        <w:t xml:space="preserve"> </w:t>
      </w:r>
      <w:r w:rsidRPr="00BB5192">
        <w:rPr>
          <w:rFonts w:ascii="Times New Roman" w:eastAsiaTheme="minorEastAsia" w:hAnsi="Times New Roman" w:cs="Times New Roman"/>
          <w:sz w:val="24"/>
          <w:szCs w:val="24"/>
          <w:lang w:val="es-ES"/>
        </w:rPr>
        <w:t xml:space="preserve">como </w:t>
      </w:r>
      <w:r w:rsidR="00E303EF" w:rsidRPr="00BB5192">
        <w:rPr>
          <w:rFonts w:ascii="Times New Roman" w:eastAsiaTheme="minorEastAsia" w:hAnsi="Times New Roman" w:cs="Times New Roman"/>
          <w:sz w:val="24"/>
          <w:szCs w:val="24"/>
          <w:lang w:val="es-ES"/>
        </w:rPr>
        <w:t xml:space="preserve">respeto hacia </w:t>
      </w:r>
      <w:r w:rsidRPr="00BB5192">
        <w:rPr>
          <w:rFonts w:ascii="Times New Roman" w:eastAsiaTheme="minorEastAsia" w:hAnsi="Times New Roman" w:cs="Times New Roman"/>
          <w:sz w:val="24"/>
          <w:szCs w:val="24"/>
          <w:lang w:val="es-ES"/>
        </w:rPr>
        <w:t xml:space="preserve">otros y consultar </w:t>
      </w:r>
      <w:r w:rsidR="00E303EF" w:rsidRPr="00BB5192">
        <w:rPr>
          <w:rFonts w:ascii="Times New Roman" w:eastAsiaTheme="minorEastAsia" w:hAnsi="Times New Roman" w:cs="Times New Roman"/>
          <w:sz w:val="24"/>
          <w:szCs w:val="24"/>
          <w:lang w:val="es-ES"/>
        </w:rPr>
        <w:t xml:space="preserve">antes a quienes podrían verse afectados </w:t>
      </w:r>
      <w:r w:rsidR="00D23A9E" w:rsidRPr="00BB5192">
        <w:rPr>
          <w:rFonts w:ascii="Times New Roman" w:eastAsiaTheme="minorEastAsia" w:hAnsi="Times New Roman" w:cs="Times New Roman"/>
          <w:sz w:val="24"/>
          <w:szCs w:val="24"/>
          <w:lang w:val="es-ES"/>
        </w:rPr>
        <w:t>por</w:t>
      </w:r>
      <w:r w:rsidR="00E303EF" w:rsidRPr="00BB5192">
        <w:rPr>
          <w:rFonts w:ascii="Times New Roman" w:eastAsiaTheme="minorEastAsia" w:hAnsi="Times New Roman" w:cs="Times New Roman"/>
          <w:sz w:val="24"/>
          <w:szCs w:val="24"/>
          <w:lang w:val="es-ES"/>
        </w:rPr>
        <w:t xml:space="preserve"> </w:t>
      </w:r>
      <w:r w:rsidRPr="00BB5192">
        <w:rPr>
          <w:rFonts w:ascii="Times New Roman" w:eastAsiaTheme="minorEastAsia" w:hAnsi="Times New Roman" w:cs="Times New Roman"/>
          <w:sz w:val="24"/>
          <w:szCs w:val="24"/>
          <w:lang w:val="es-ES"/>
        </w:rPr>
        <w:t xml:space="preserve">sus acciones o </w:t>
      </w:r>
      <w:r w:rsidR="00E303EF" w:rsidRPr="00BB5192">
        <w:rPr>
          <w:rFonts w:ascii="Times New Roman" w:eastAsiaTheme="minorEastAsia" w:hAnsi="Times New Roman" w:cs="Times New Roman"/>
          <w:sz w:val="24"/>
          <w:szCs w:val="24"/>
          <w:lang w:val="es-ES"/>
        </w:rPr>
        <w:t>decisiones</w:t>
      </w:r>
      <w:r w:rsidRPr="00BB5192">
        <w:rPr>
          <w:rFonts w:ascii="Times New Roman" w:eastAsiaTheme="minorEastAsia" w:hAnsi="Times New Roman" w:cs="Times New Roman"/>
          <w:sz w:val="24"/>
          <w:szCs w:val="24"/>
          <w:lang w:val="es-ES"/>
        </w:rPr>
        <w:t>.</w:t>
      </w:r>
      <w:r w:rsidR="00385259" w:rsidRPr="00BB5192">
        <w:rPr>
          <w:rFonts w:ascii="Times New Roman" w:eastAsiaTheme="minorEastAsia" w:hAnsi="Times New Roman" w:cs="Times New Roman"/>
          <w:sz w:val="24"/>
          <w:szCs w:val="24"/>
          <w:lang w:val="es-ES"/>
        </w:rPr>
        <w:t xml:space="preserve"> </w:t>
      </w:r>
      <w:r w:rsidR="00F92235" w:rsidRPr="00BB5192">
        <w:rPr>
          <w:rFonts w:ascii="Times New Roman" w:eastAsiaTheme="minorEastAsia" w:hAnsi="Times New Roman" w:cs="Times New Roman"/>
          <w:sz w:val="24"/>
          <w:szCs w:val="24"/>
          <w:lang w:val="es-ES"/>
        </w:rPr>
        <w:t xml:space="preserve">Avolio y Luthans (2006) describía al procesamiento equilibrado </w:t>
      </w:r>
      <w:r w:rsidR="002263A0">
        <w:rPr>
          <w:rFonts w:ascii="Times New Roman" w:eastAsiaTheme="minorEastAsia" w:hAnsi="Times New Roman" w:cs="Times New Roman"/>
          <w:sz w:val="24"/>
          <w:szCs w:val="24"/>
          <w:lang w:val="es-ES"/>
        </w:rPr>
        <w:t>vinculado a</w:t>
      </w:r>
      <w:r w:rsidR="00F92235" w:rsidRPr="00BB5192">
        <w:rPr>
          <w:rFonts w:ascii="Times New Roman" w:eastAsiaTheme="minorEastAsia" w:hAnsi="Times New Roman" w:cs="Times New Roman"/>
          <w:sz w:val="24"/>
          <w:szCs w:val="24"/>
          <w:lang w:val="es-ES"/>
        </w:rPr>
        <w:t xml:space="preserve"> cortesía</w:t>
      </w:r>
      <w:r w:rsidR="002263A0">
        <w:rPr>
          <w:rFonts w:ascii="Times New Roman" w:eastAsiaTheme="minorEastAsia" w:hAnsi="Times New Roman" w:cs="Times New Roman"/>
          <w:sz w:val="24"/>
          <w:szCs w:val="24"/>
          <w:lang w:val="es-ES"/>
        </w:rPr>
        <w:t xml:space="preserve"> como </w:t>
      </w:r>
      <w:r w:rsidR="002263A0" w:rsidRPr="004107C0">
        <w:rPr>
          <w:rFonts w:ascii="Times New Roman" w:hAnsi="Times New Roman" w:cs="Times New Roman"/>
          <w:sz w:val="24"/>
          <w:szCs w:val="24"/>
          <w:lang w:val="es-ES"/>
        </w:rPr>
        <w:t xml:space="preserve">una conducta discrecional orientada a prevenir que ocurran problemas en la </w:t>
      </w:r>
      <w:r w:rsidR="002263A0" w:rsidRPr="004107C0">
        <w:rPr>
          <w:rFonts w:ascii="Times New Roman" w:hAnsi="Times New Roman" w:cs="Times New Roman"/>
          <w:sz w:val="24"/>
          <w:szCs w:val="24"/>
          <w:lang w:val="es-ES"/>
        </w:rPr>
        <w:lastRenderedPageBreak/>
        <w:t xml:space="preserve">organización al compartir información y realizar recordatorios previos a la toma de decisiones (Podsakoff et al., 2000). </w:t>
      </w:r>
      <w:r w:rsidR="008C6DF9" w:rsidRPr="004107C0">
        <w:rPr>
          <w:rFonts w:ascii="Times New Roman" w:hAnsi="Times New Roman" w:cs="Times New Roman"/>
          <w:sz w:val="24"/>
          <w:szCs w:val="24"/>
          <w:lang w:val="es-ES"/>
        </w:rPr>
        <w:t>Est</w:t>
      </w:r>
      <w:r w:rsidR="006B719F">
        <w:rPr>
          <w:rFonts w:ascii="Times New Roman" w:hAnsi="Times New Roman" w:cs="Times New Roman"/>
          <w:sz w:val="24"/>
          <w:szCs w:val="24"/>
          <w:lang w:val="es-ES"/>
        </w:rPr>
        <w:t>a</w:t>
      </w:r>
      <w:r w:rsidR="008C6DF9" w:rsidRPr="004107C0">
        <w:rPr>
          <w:rFonts w:ascii="Times New Roman" w:hAnsi="Times New Roman" w:cs="Times New Roman"/>
          <w:sz w:val="24"/>
          <w:szCs w:val="24"/>
          <w:lang w:val="es-ES"/>
        </w:rPr>
        <w:t xml:space="preserve"> </w:t>
      </w:r>
      <w:r w:rsidR="006B719F">
        <w:rPr>
          <w:rFonts w:ascii="Times New Roman" w:hAnsi="Times New Roman" w:cs="Times New Roman"/>
          <w:sz w:val="24"/>
          <w:szCs w:val="24"/>
          <w:lang w:val="es-ES"/>
        </w:rPr>
        <w:t xml:space="preserve">evidencia </w:t>
      </w:r>
      <w:r w:rsidR="008C6DF9" w:rsidRPr="004107C0">
        <w:rPr>
          <w:rFonts w:ascii="Times New Roman" w:hAnsi="Times New Roman" w:cs="Times New Roman"/>
          <w:sz w:val="24"/>
          <w:szCs w:val="24"/>
          <w:lang w:val="es-ES"/>
        </w:rPr>
        <w:t xml:space="preserve">es </w:t>
      </w:r>
      <w:r w:rsidR="008C6DF9" w:rsidRPr="002263A0">
        <w:rPr>
          <w:rFonts w:ascii="Times New Roman" w:hAnsi="Times New Roman" w:cs="Times New Roman"/>
          <w:sz w:val="24"/>
          <w:szCs w:val="24"/>
          <w:lang w:val="es-ES"/>
        </w:rPr>
        <w:t>fundamental</w:t>
      </w:r>
      <w:r w:rsidR="002263A0">
        <w:rPr>
          <w:rFonts w:ascii="Times New Roman" w:hAnsi="Times New Roman" w:cs="Times New Roman"/>
          <w:sz w:val="24"/>
          <w:szCs w:val="24"/>
          <w:lang w:val="es-ES"/>
        </w:rPr>
        <w:t xml:space="preserve"> </w:t>
      </w:r>
      <w:r w:rsidR="00F92235" w:rsidRPr="002263A0">
        <w:rPr>
          <w:rFonts w:ascii="Times New Roman" w:hAnsi="Times New Roman" w:cs="Times New Roman"/>
          <w:sz w:val="24"/>
          <w:szCs w:val="24"/>
          <w:lang w:val="es-ES"/>
        </w:rPr>
        <w:t>en busca de entender mejor</w:t>
      </w:r>
      <w:r w:rsidR="002263A0" w:rsidRPr="002263A0">
        <w:rPr>
          <w:rFonts w:ascii="Times New Roman" w:hAnsi="Times New Roman" w:cs="Times New Roman"/>
          <w:sz w:val="24"/>
          <w:szCs w:val="24"/>
          <w:lang w:val="es-ES"/>
        </w:rPr>
        <w:t xml:space="preserve"> c</w:t>
      </w:r>
      <w:r w:rsidR="006B719F">
        <w:rPr>
          <w:rFonts w:ascii="Times New Roman" w:hAnsi="Times New Roman" w:cs="Times New Roman"/>
          <w:sz w:val="24"/>
          <w:szCs w:val="24"/>
          <w:lang w:val="es-ES"/>
        </w:rPr>
        <w:t>ó</w:t>
      </w:r>
      <w:r w:rsidR="002263A0" w:rsidRPr="002263A0">
        <w:rPr>
          <w:rFonts w:ascii="Times New Roman" w:hAnsi="Times New Roman" w:cs="Times New Roman"/>
          <w:sz w:val="24"/>
          <w:szCs w:val="24"/>
          <w:lang w:val="es-ES"/>
        </w:rPr>
        <w:t xml:space="preserve">mo un individuo consciente previo a tomar decisiones que afecten a la organización o un grupo de </w:t>
      </w:r>
      <w:r w:rsidR="006B719F" w:rsidRPr="002263A0">
        <w:rPr>
          <w:rFonts w:ascii="Times New Roman" w:hAnsi="Times New Roman" w:cs="Times New Roman"/>
          <w:sz w:val="24"/>
          <w:szCs w:val="24"/>
          <w:lang w:val="es-ES"/>
        </w:rPr>
        <w:t>trabajo</w:t>
      </w:r>
      <w:r w:rsidR="002263A0" w:rsidRPr="002263A0">
        <w:rPr>
          <w:rFonts w:ascii="Times New Roman" w:hAnsi="Times New Roman" w:cs="Times New Roman"/>
          <w:sz w:val="24"/>
          <w:szCs w:val="24"/>
          <w:lang w:val="es-ES"/>
        </w:rPr>
        <w:t xml:space="preserve"> es capaz de escuchar distintas opiniones y entender los efectos que esta decisión conlleva</w:t>
      </w:r>
      <w:r w:rsidR="006B719F">
        <w:rPr>
          <w:rFonts w:ascii="Times New Roman" w:hAnsi="Times New Roman" w:cs="Times New Roman"/>
          <w:sz w:val="24"/>
          <w:szCs w:val="24"/>
          <w:lang w:val="es-ES"/>
        </w:rPr>
        <w:t>. Este hallazgo aporta en las principales relaciones entre LA y CCO que han sido evidenciadas anteriormente en los resultados y profundiza una asociación positiva entre variables ajenas a perspectiva moral internalizada pero que comparten a las acciones y decisiones del individuo guiado por sus convicciones morales.</w:t>
      </w:r>
    </w:p>
    <w:p w14:paraId="3C1440F2" w14:textId="67EE5DC0" w:rsidR="008C4467" w:rsidRPr="004107C0" w:rsidRDefault="000455B8" w:rsidP="008C4467">
      <w:pPr>
        <w:spacing w:line="360" w:lineRule="auto"/>
        <w:ind w:firstLine="357"/>
        <w:jc w:val="both"/>
        <w:rPr>
          <w:rFonts w:ascii="Times New Roman" w:hAnsi="Times New Roman" w:cs="Times New Roman"/>
          <w:sz w:val="24"/>
          <w:szCs w:val="24"/>
          <w:lang w:val="es-ES"/>
        </w:rPr>
      </w:pPr>
      <w:r w:rsidRPr="00B23B0B">
        <w:rPr>
          <w:rFonts w:ascii="Times New Roman" w:hAnsi="Times New Roman" w:cs="Times New Roman"/>
          <w:color w:val="000000" w:themeColor="text1"/>
          <w:sz w:val="24"/>
          <w:szCs w:val="24"/>
          <w:lang w:val="es-ES"/>
        </w:rPr>
        <w:t>Est</w:t>
      </w:r>
      <w:r w:rsidR="00F46175" w:rsidRPr="00B23B0B">
        <w:rPr>
          <w:rFonts w:ascii="Times New Roman" w:hAnsi="Times New Roman" w:cs="Times New Roman"/>
          <w:color w:val="000000" w:themeColor="text1"/>
          <w:sz w:val="24"/>
          <w:szCs w:val="24"/>
          <w:lang w:val="es-ES"/>
        </w:rPr>
        <w:t>a perspectiva</w:t>
      </w:r>
      <w:r w:rsidR="000048DD">
        <w:rPr>
          <w:rFonts w:ascii="Times New Roman" w:hAnsi="Times New Roman" w:cs="Times New Roman"/>
          <w:color w:val="000000" w:themeColor="text1"/>
          <w:sz w:val="24"/>
          <w:szCs w:val="24"/>
          <w:lang w:val="es-ES"/>
        </w:rPr>
        <w:t xml:space="preserve"> </w:t>
      </w:r>
      <w:r w:rsidR="00057E6A" w:rsidRPr="00BB5192">
        <w:rPr>
          <w:rFonts w:ascii="Times New Roman" w:hAnsi="Times New Roman" w:cs="Times New Roman"/>
          <w:color w:val="000000" w:themeColor="text1"/>
          <w:sz w:val="24"/>
          <w:szCs w:val="24"/>
          <w:lang w:val="es-ES"/>
        </w:rPr>
        <w:t xml:space="preserve">centrada en la </w:t>
      </w:r>
      <w:r w:rsidR="00DE4C2E" w:rsidRPr="00BB5192">
        <w:rPr>
          <w:rFonts w:ascii="Times New Roman" w:hAnsi="Times New Roman" w:cs="Times New Roman"/>
          <w:color w:val="000000" w:themeColor="text1"/>
          <w:sz w:val="24"/>
          <w:szCs w:val="24"/>
          <w:lang w:val="es-ES"/>
        </w:rPr>
        <w:t>persona</w:t>
      </w:r>
      <w:r w:rsidR="00057E6A" w:rsidRPr="00BB5192">
        <w:rPr>
          <w:rFonts w:ascii="Times New Roman" w:hAnsi="Times New Roman" w:cs="Times New Roman"/>
          <w:color w:val="000000" w:themeColor="text1"/>
          <w:sz w:val="24"/>
          <w:szCs w:val="24"/>
          <w:lang w:val="es-ES"/>
        </w:rPr>
        <w:t xml:space="preserve"> ayuda a </w:t>
      </w:r>
      <w:r w:rsidRPr="00B23B0B">
        <w:rPr>
          <w:rFonts w:ascii="Times New Roman" w:hAnsi="Times New Roman" w:cs="Times New Roman"/>
          <w:color w:val="000000" w:themeColor="text1"/>
          <w:sz w:val="24"/>
          <w:szCs w:val="24"/>
          <w:lang w:val="es-ES"/>
        </w:rPr>
        <w:t xml:space="preserve">entender mejor </w:t>
      </w:r>
      <w:r w:rsidR="00057E6A" w:rsidRPr="00BB5192">
        <w:rPr>
          <w:rFonts w:ascii="Times New Roman" w:hAnsi="Times New Roman" w:cs="Times New Roman"/>
          <w:color w:val="000000" w:themeColor="text1"/>
          <w:sz w:val="24"/>
          <w:szCs w:val="24"/>
          <w:lang w:val="es-ES"/>
        </w:rPr>
        <w:t xml:space="preserve">los mecanismos de transmisión de </w:t>
      </w:r>
      <w:r w:rsidR="00F46175" w:rsidRPr="00B23B0B">
        <w:rPr>
          <w:rFonts w:ascii="Times New Roman" w:hAnsi="Times New Roman" w:cs="Times New Roman"/>
          <w:color w:val="000000" w:themeColor="text1"/>
          <w:sz w:val="24"/>
          <w:szCs w:val="24"/>
          <w:lang w:val="es-ES"/>
        </w:rPr>
        <w:t xml:space="preserve">la </w:t>
      </w:r>
      <w:r w:rsidRPr="00B23B0B">
        <w:rPr>
          <w:rFonts w:ascii="Times New Roman" w:hAnsi="Times New Roman" w:cs="Times New Roman"/>
          <w:color w:val="000000" w:themeColor="text1"/>
          <w:sz w:val="24"/>
          <w:szCs w:val="24"/>
          <w:lang w:val="es-ES"/>
        </w:rPr>
        <w:t>influencia líder-seguidor</w:t>
      </w:r>
      <w:r w:rsidR="00A7194E" w:rsidRPr="00B23B0B">
        <w:rPr>
          <w:rFonts w:ascii="Times New Roman" w:hAnsi="Times New Roman" w:cs="Times New Roman"/>
          <w:color w:val="000000" w:themeColor="text1"/>
          <w:sz w:val="24"/>
          <w:szCs w:val="24"/>
          <w:lang w:val="es-ES"/>
        </w:rPr>
        <w:t>,</w:t>
      </w:r>
      <w:r w:rsidRPr="00B23B0B">
        <w:rPr>
          <w:rFonts w:ascii="Times New Roman" w:hAnsi="Times New Roman" w:cs="Times New Roman"/>
          <w:color w:val="000000" w:themeColor="text1"/>
          <w:sz w:val="24"/>
          <w:szCs w:val="24"/>
          <w:lang w:val="es-ES"/>
        </w:rPr>
        <w:t xml:space="preserve"> desde </w:t>
      </w:r>
      <w:r w:rsidR="00A7194E" w:rsidRPr="00B23B0B">
        <w:rPr>
          <w:rFonts w:ascii="Times New Roman" w:hAnsi="Times New Roman" w:cs="Times New Roman"/>
          <w:color w:val="000000" w:themeColor="text1"/>
          <w:sz w:val="24"/>
          <w:szCs w:val="24"/>
          <w:lang w:val="es-ES"/>
        </w:rPr>
        <w:t>una</w:t>
      </w:r>
      <w:r w:rsidRPr="00B23B0B">
        <w:rPr>
          <w:rFonts w:ascii="Times New Roman" w:hAnsi="Times New Roman" w:cs="Times New Roman"/>
          <w:color w:val="000000" w:themeColor="text1"/>
          <w:sz w:val="24"/>
          <w:szCs w:val="24"/>
          <w:lang w:val="es-ES"/>
        </w:rPr>
        <w:t xml:space="preserve"> transmisión de valores en </w:t>
      </w:r>
      <w:r w:rsidR="00A7194E" w:rsidRPr="00B23B0B">
        <w:rPr>
          <w:rFonts w:ascii="Times New Roman" w:hAnsi="Times New Roman" w:cs="Times New Roman"/>
          <w:color w:val="000000" w:themeColor="text1"/>
          <w:sz w:val="24"/>
          <w:szCs w:val="24"/>
          <w:lang w:val="es-ES"/>
        </w:rPr>
        <w:t>l</w:t>
      </w:r>
      <w:r w:rsidRPr="00B23B0B">
        <w:rPr>
          <w:rFonts w:ascii="Times New Roman" w:hAnsi="Times New Roman" w:cs="Times New Roman"/>
          <w:color w:val="000000" w:themeColor="text1"/>
          <w:sz w:val="24"/>
          <w:szCs w:val="24"/>
          <w:lang w:val="es-ES"/>
        </w:rPr>
        <w:t xml:space="preserve">a organización. </w:t>
      </w:r>
      <w:r w:rsidR="000048DD">
        <w:rPr>
          <w:rFonts w:ascii="Times New Roman" w:hAnsi="Times New Roman" w:cs="Times New Roman"/>
          <w:color w:val="000000" w:themeColor="text1"/>
          <w:sz w:val="24"/>
          <w:szCs w:val="24"/>
          <w:lang w:val="es-ES"/>
        </w:rPr>
        <w:t xml:space="preserve">Los datos han apoyado mayoritariamente las </w:t>
      </w:r>
      <w:r w:rsidR="00F46175" w:rsidRPr="00B23B0B">
        <w:rPr>
          <w:rFonts w:ascii="Times New Roman" w:hAnsi="Times New Roman" w:cs="Times New Roman"/>
          <w:color w:val="000000" w:themeColor="text1"/>
          <w:sz w:val="24"/>
          <w:szCs w:val="24"/>
          <w:lang w:val="es-ES"/>
        </w:rPr>
        <w:t xml:space="preserve">hipótesis planteadas </w:t>
      </w:r>
      <w:r w:rsidRPr="00B23B0B">
        <w:rPr>
          <w:rFonts w:ascii="Times New Roman" w:hAnsi="Times New Roman" w:cs="Times New Roman"/>
          <w:color w:val="000000" w:themeColor="text1"/>
          <w:sz w:val="24"/>
          <w:szCs w:val="24"/>
          <w:lang w:val="es-ES"/>
        </w:rPr>
        <w:t xml:space="preserve">sobre </w:t>
      </w:r>
      <w:r w:rsidR="00F46175" w:rsidRPr="00B23B0B">
        <w:rPr>
          <w:rFonts w:ascii="Times New Roman" w:hAnsi="Times New Roman" w:cs="Times New Roman"/>
          <w:color w:val="000000" w:themeColor="text1"/>
          <w:sz w:val="24"/>
          <w:szCs w:val="24"/>
          <w:lang w:val="es-ES"/>
        </w:rPr>
        <w:t xml:space="preserve">las relaciones entre </w:t>
      </w:r>
      <w:r w:rsidR="00A7194E" w:rsidRPr="00B23B0B">
        <w:rPr>
          <w:rFonts w:ascii="Times New Roman" w:hAnsi="Times New Roman" w:cs="Times New Roman"/>
          <w:color w:val="000000" w:themeColor="text1"/>
          <w:sz w:val="24"/>
          <w:szCs w:val="24"/>
          <w:lang w:val="es-ES"/>
        </w:rPr>
        <w:t xml:space="preserve">dimensiones especificas del </w:t>
      </w:r>
      <w:r w:rsidRPr="00B23B0B">
        <w:rPr>
          <w:rFonts w:ascii="Times New Roman" w:hAnsi="Times New Roman" w:cs="Times New Roman"/>
          <w:color w:val="000000" w:themeColor="text1"/>
          <w:sz w:val="24"/>
          <w:szCs w:val="24"/>
          <w:lang w:val="es-ES"/>
        </w:rPr>
        <w:t>LA y CCO</w:t>
      </w:r>
      <w:r w:rsidR="00A7194E" w:rsidRPr="00B23B0B">
        <w:rPr>
          <w:rFonts w:ascii="Times New Roman" w:hAnsi="Times New Roman" w:cs="Times New Roman"/>
          <w:color w:val="000000" w:themeColor="text1"/>
          <w:sz w:val="24"/>
          <w:szCs w:val="24"/>
          <w:lang w:val="es-ES"/>
        </w:rPr>
        <w:t xml:space="preserve">, </w:t>
      </w:r>
      <w:r w:rsidR="000048DD">
        <w:rPr>
          <w:rFonts w:ascii="Times New Roman" w:hAnsi="Times New Roman" w:cs="Times New Roman"/>
          <w:color w:val="000000" w:themeColor="text1"/>
          <w:sz w:val="24"/>
          <w:szCs w:val="24"/>
          <w:lang w:val="es-ES"/>
        </w:rPr>
        <w:t xml:space="preserve">convirtiendo a este estudio en una </w:t>
      </w:r>
      <w:r w:rsidR="00A7194E" w:rsidRPr="00B23B0B">
        <w:rPr>
          <w:rFonts w:ascii="Times New Roman" w:hAnsi="Times New Roman" w:cs="Times New Roman"/>
          <w:color w:val="000000" w:themeColor="text1"/>
          <w:sz w:val="24"/>
          <w:szCs w:val="24"/>
          <w:lang w:val="es-ES"/>
        </w:rPr>
        <w:t xml:space="preserve">base para empezar a construir un marco teórico desde la identidad </w:t>
      </w:r>
      <w:r w:rsidR="00A7194E" w:rsidRPr="00BB5192">
        <w:rPr>
          <w:rFonts w:ascii="Times New Roman" w:hAnsi="Times New Roman" w:cs="Times New Roman"/>
          <w:color w:val="000000" w:themeColor="text1"/>
          <w:sz w:val="24"/>
          <w:szCs w:val="24"/>
          <w:lang w:val="es-ES"/>
        </w:rPr>
        <w:t>moral sobre la relación entre estos fenómenos.</w:t>
      </w:r>
      <w:r w:rsidR="00F46175" w:rsidRPr="00BB5192">
        <w:rPr>
          <w:rFonts w:ascii="Times New Roman" w:hAnsi="Times New Roman" w:cs="Times New Roman"/>
          <w:color w:val="000000" w:themeColor="text1"/>
          <w:sz w:val="24"/>
          <w:szCs w:val="24"/>
          <w:lang w:val="es-ES"/>
        </w:rPr>
        <w:t xml:space="preserve"> </w:t>
      </w:r>
      <w:bookmarkEnd w:id="52"/>
      <w:r w:rsidR="008C07BD" w:rsidRPr="00BB5192">
        <w:rPr>
          <w:rFonts w:ascii="Times New Roman" w:hAnsi="Times New Roman" w:cs="Times New Roman"/>
          <w:color w:val="000000" w:themeColor="text1"/>
          <w:sz w:val="24"/>
          <w:szCs w:val="24"/>
          <w:lang w:val="es-ES"/>
        </w:rPr>
        <w:t>Las contribuciones</w:t>
      </w:r>
      <w:r w:rsidR="008C4467" w:rsidRPr="00BB5192">
        <w:rPr>
          <w:rFonts w:ascii="Times New Roman" w:hAnsi="Times New Roman" w:cs="Times New Roman"/>
          <w:color w:val="000000" w:themeColor="text1"/>
          <w:sz w:val="24"/>
          <w:szCs w:val="24"/>
          <w:lang w:val="es-ES"/>
        </w:rPr>
        <w:t xml:space="preserve"> teóricas </w:t>
      </w:r>
      <w:r w:rsidR="004D6F78" w:rsidRPr="00BB5192">
        <w:rPr>
          <w:rFonts w:ascii="Times New Roman" w:hAnsi="Times New Roman" w:cs="Times New Roman"/>
          <w:color w:val="000000" w:themeColor="text1"/>
          <w:sz w:val="24"/>
          <w:szCs w:val="24"/>
          <w:lang w:val="es-ES"/>
        </w:rPr>
        <w:t>desde la identidad moral</w:t>
      </w:r>
      <w:r w:rsidR="00DA4452">
        <w:rPr>
          <w:rFonts w:ascii="Times New Roman" w:hAnsi="Times New Roman" w:cs="Times New Roman"/>
          <w:color w:val="000000" w:themeColor="text1"/>
          <w:sz w:val="24"/>
          <w:szCs w:val="24"/>
          <w:lang w:val="es-ES"/>
        </w:rPr>
        <w:t xml:space="preserve"> se</w:t>
      </w:r>
      <w:r w:rsidR="008C4467" w:rsidRPr="00BB5192">
        <w:rPr>
          <w:rFonts w:ascii="Times New Roman" w:hAnsi="Times New Roman" w:cs="Times New Roman"/>
          <w:color w:val="000000" w:themeColor="text1"/>
          <w:sz w:val="24"/>
          <w:szCs w:val="24"/>
          <w:lang w:val="es-ES"/>
        </w:rPr>
        <w:t xml:space="preserve"> asocian </w:t>
      </w:r>
      <w:r w:rsidR="004D6F78" w:rsidRPr="00BB5192">
        <w:rPr>
          <w:rFonts w:ascii="Times New Roman" w:hAnsi="Times New Roman" w:cs="Times New Roman"/>
          <w:color w:val="000000" w:themeColor="text1"/>
          <w:sz w:val="24"/>
          <w:szCs w:val="24"/>
          <w:lang w:val="es-ES"/>
        </w:rPr>
        <w:t>con</w:t>
      </w:r>
      <w:r w:rsidR="00F46175" w:rsidRPr="00BB5192">
        <w:rPr>
          <w:rFonts w:ascii="Times New Roman" w:hAnsi="Times New Roman" w:cs="Times New Roman"/>
          <w:color w:val="000000" w:themeColor="text1"/>
          <w:sz w:val="24"/>
          <w:szCs w:val="24"/>
          <w:lang w:val="es-ES"/>
        </w:rPr>
        <w:t xml:space="preserve"> </w:t>
      </w:r>
      <w:r w:rsidR="004D6F78" w:rsidRPr="00BB5192">
        <w:rPr>
          <w:rFonts w:ascii="Times New Roman" w:hAnsi="Times New Roman" w:cs="Times New Roman"/>
          <w:color w:val="000000" w:themeColor="text1"/>
          <w:sz w:val="24"/>
          <w:szCs w:val="24"/>
          <w:lang w:val="es-ES"/>
        </w:rPr>
        <w:t>precisar e</w:t>
      </w:r>
      <w:r w:rsidR="00DA4452">
        <w:rPr>
          <w:rFonts w:ascii="Times New Roman" w:hAnsi="Times New Roman" w:cs="Times New Roman"/>
          <w:color w:val="000000" w:themeColor="text1"/>
          <w:sz w:val="24"/>
          <w:szCs w:val="24"/>
          <w:lang w:val="es-ES"/>
        </w:rPr>
        <w:t>n</w:t>
      </w:r>
      <w:r w:rsidR="004D6F78" w:rsidRPr="00BB5192">
        <w:rPr>
          <w:rFonts w:ascii="Times New Roman" w:hAnsi="Times New Roman" w:cs="Times New Roman"/>
          <w:color w:val="000000" w:themeColor="text1"/>
          <w:sz w:val="24"/>
          <w:szCs w:val="24"/>
          <w:lang w:val="es-ES"/>
        </w:rPr>
        <w:t xml:space="preserve"> mayor </w:t>
      </w:r>
      <w:r w:rsidR="00F46175" w:rsidRPr="00BB5192">
        <w:rPr>
          <w:rFonts w:ascii="Times New Roman" w:hAnsi="Times New Roman" w:cs="Times New Roman"/>
          <w:color w:val="000000" w:themeColor="text1"/>
          <w:sz w:val="24"/>
          <w:szCs w:val="24"/>
          <w:lang w:val="es-ES"/>
        </w:rPr>
        <w:t xml:space="preserve">grado </w:t>
      </w:r>
      <w:r w:rsidR="00DA4452">
        <w:rPr>
          <w:rFonts w:ascii="Times New Roman" w:hAnsi="Times New Roman" w:cs="Times New Roman"/>
          <w:color w:val="000000" w:themeColor="text1"/>
          <w:sz w:val="24"/>
          <w:szCs w:val="24"/>
          <w:lang w:val="es-ES"/>
        </w:rPr>
        <w:t xml:space="preserve">la </w:t>
      </w:r>
      <w:r w:rsidR="004D6F78" w:rsidRPr="00BB5192">
        <w:rPr>
          <w:rFonts w:ascii="Times New Roman" w:hAnsi="Times New Roman" w:cs="Times New Roman"/>
          <w:color w:val="000000" w:themeColor="text1"/>
          <w:sz w:val="24"/>
          <w:szCs w:val="24"/>
          <w:lang w:val="es-ES"/>
        </w:rPr>
        <w:t>relevancia</w:t>
      </w:r>
      <w:r w:rsidR="00F46175" w:rsidRPr="00BB5192">
        <w:rPr>
          <w:rFonts w:ascii="Times New Roman" w:hAnsi="Times New Roman" w:cs="Times New Roman"/>
          <w:color w:val="000000" w:themeColor="text1"/>
          <w:sz w:val="24"/>
          <w:szCs w:val="24"/>
          <w:lang w:val="es-ES"/>
        </w:rPr>
        <w:t xml:space="preserve"> </w:t>
      </w:r>
      <w:r w:rsidR="004D6F78" w:rsidRPr="00BB5192">
        <w:rPr>
          <w:rFonts w:ascii="Times New Roman" w:hAnsi="Times New Roman" w:cs="Times New Roman"/>
          <w:color w:val="000000" w:themeColor="text1"/>
          <w:sz w:val="24"/>
          <w:szCs w:val="24"/>
          <w:lang w:val="es-ES"/>
        </w:rPr>
        <w:t xml:space="preserve">de algunos </w:t>
      </w:r>
      <w:r w:rsidR="00F46175" w:rsidRPr="00BB5192">
        <w:rPr>
          <w:rFonts w:ascii="Times New Roman" w:hAnsi="Times New Roman" w:cs="Times New Roman"/>
          <w:color w:val="000000" w:themeColor="text1"/>
          <w:sz w:val="24"/>
          <w:szCs w:val="24"/>
          <w:lang w:val="es-ES"/>
        </w:rPr>
        <w:t xml:space="preserve">rasgos </w:t>
      </w:r>
      <w:r w:rsidR="008C07BD" w:rsidRPr="00BB5192">
        <w:rPr>
          <w:rFonts w:ascii="Times New Roman" w:hAnsi="Times New Roman" w:cs="Times New Roman"/>
          <w:color w:val="000000" w:themeColor="text1"/>
          <w:sz w:val="24"/>
          <w:szCs w:val="24"/>
          <w:lang w:val="es-ES"/>
        </w:rPr>
        <w:t>morales</w:t>
      </w:r>
      <w:r w:rsidR="00055622">
        <w:rPr>
          <w:rFonts w:ascii="Times New Roman" w:hAnsi="Times New Roman" w:cs="Times New Roman"/>
          <w:color w:val="000000" w:themeColor="text1"/>
          <w:sz w:val="24"/>
          <w:szCs w:val="24"/>
          <w:lang w:val="es-ES"/>
        </w:rPr>
        <w:t xml:space="preserve"> (i.e., el ser </w:t>
      </w:r>
      <w:r w:rsidR="00055622">
        <w:rPr>
          <w:rFonts w:ascii="Times New Roman" w:hAnsi="Times New Roman" w:cs="Times New Roman"/>
          <w:sz w:val="24"/>
          <w:szCs w:val="24"/>
          <w:lang w:val="es-ES"/>
        </w:rPr>
        <w:t>honesto y compasivo) con acciones desinteresadas orientadas a promover el bien de otros o a la organización, lo que llevó evidenciar la relación entre esta identidad moral del individuo con la posibilidad manifestar conductas extra-rol en la organización</w:t>
      </w:r>
      <w:r w:rsidR="00DA4452">
        <w:rPr>
          <w:rFonts w:ascii="Times New Roman" w:hAnsi="Times New Roman" w:cs="Times New Roman"/>
          <w:sz w:val="24"/>
          <w:szCs w:val="24"/>
          <w:lang w:val="es-ES"/>
        </w:rPr>
        <w:t xml:space="preserve"> (i.e.</w:t>
      </w:r>
      <w:r w:rsidR="005848D4">
        <w:rPr>
          <w:rFonts w:ascii="Times New Roman" w:hAnsi="Times New Roman" w:cs="Times New Roman"/>
          <w:sz w:val="24"/>
          <w:szCs w:val="24"/>
          <w:lang w:val="es-ES"/>
        </w:rPr>
        <w:t>,</w:t>
      </w:r>
      <w:r w:rsidR="00DA4452">
        <w:rPr>
          <w:rFonts w:ascii="Times New Roman" w:hAnsi="Times New Roman" w:cs="Times New Roman"/>
          <w:sz w:val="24"/>
          <w:szCs w:val="24"/>
          <w:lang w:val="es-ES"/>
        </w:rPr>
        <w:t xml:space="preserve"> dimensiones específicas de CCO).</w:t>
      </w:r>
    </w:p>
    <w:p w14:paraId="77ABECD2" w14:textId="5F2D647F" w:rsidR="00186D01" w:rsidRPr="004107C0" w:rsidRDefault="00186D01" w:rsidP="008C4467">
      <w:pPr>
        <w:spacing w:line="360" w:lineRule="auto"/>
        <w:ind w:firstLine="357"/>
        <w:jc w:val="both"/>
        <w:rPr>
          <w:rFonts w:ascii="Times New Roman" w:hAnsi="Times New Roman" w:cs="Times New Roman"/>
          <w:sz w:val="24"/>
          <w:szCs w:val="24"/>
          <w:lang w:val="es-ES"/>
        </w:rPr>
      </w:pPr>
      <w:r w:rsidRPr="00BB5192">
        <w:rPr>
          <w:rFonts w:ascii="Times New Roman" w:hAnsi="Times New Roman" w:cs="Times New Roman"/>
          <w:sz w:val="24"/>
          <w:szCs w:val="24"/>
          <w:lang w:val="es-ES"/>
        </w:rPr>
        <w:t>A</w:t>
      </w:r>
      <w:r w:rsidR="004D6F78" w:rsidRPr="00BB5192">
        <w:rPr>
          <w:rFonts w:ascii="Times New Roman" w:hAnsi="Times New Roman" w:cs="Times New Roman"/>
          <w:sz w:val="24"/>
          <w:szCs w:val="24"/>
          <w:lang w:val="es-ES"/>
        </w:rPr>
        <w:t>unque la perspectiva del estudio es centrada en la persona, a</w:t>
      </w:r>
      <w:r w:rsidRPr="00BB5192">
        <w:rPr>
          <w:rFonts w:ascii="Times New Roman" w:hAnsi="Times New Roman" w:cs="Times New Roman"/>
          <w:sz w:val="24"/>
          <w:szCs w:val="24"/>
          <w:lang w:val="es-ES"/>
        </w:rPr>
        <w:t xml:space="preserve">lgunas limitaciones </w:t>
      </w:r>
      <w:r w:rsidR="004D6F78" w:rsidRPr="00BB5192">
        <w:rPr>
          <w:rFonts w:ascii="Times New Roman" w:hAnsi="Times New Roman" w:cs="Times New Roman"/>
          <w:sz w:val="24"/>
          <w:szCs w:val="24"/>
          <w:lang w:val="es-ES"/>
        </w:rPr>
        <w:t xml:space="preserve">de esta memoria se podrían asociar con la composición de la muestra. Por ejemplo, </w:t>
      </w:r>
      <w:r w:rsidR="00E92FB2" w:rsidRPr="004107C0">
        <w:rPr>
          <w:rFonts w:ascii="Times New Roman" w:hAnsi="Times New Roman" w:cs="Times New Roman"/>
          <w:sz w:val="24"/>
          <w:szCs w:val="24"/>
          <w:lang w:val="es-ES"/>
        </w:rPr>
        <w:t>solo el 9% de esta fue conformada por cargos de asistentes,</w:t>
      </w:r>
      <w:r w:rsidR="004D6F78">
        <w:rPr>
          <w:rFonts w:ascii="Times New Roman" w:hAnsi="Times New Roman" w:cs="Times New Roman"/>
          <w:sz w:val="24"/>
          <w:szCs w:val="24"/>
          <w:lang w:val="es-ES"/>
        </w:rPr>
        <w:t xml:space="preserve"> </w:t>
      </w:r>
      <w:r w:rsidR="004D6F78" w:rsidRPr="00BB5192">
        <w:rPr>
          <w:rFonts w:ascii="Times New Roman" w:hAnsi="Times New Roman" w:cs="Times New Roman"/>
          <w:sz w:val="24"/>
          <w:szCs w:val="24"/>
          <w:lang w:val="es-ES"/>
        </w:rPr>
        <w:t>lo cual podría limitar un poco los alcances de los resultados.</w:t>
      </w:r>
      <w:r w:rsidR="00E92FB2" w:rsidRPr="00BB5192">
        <w:rPr>
          <w:rFonts w:ascii="Times New Roman" w:hAnsi="Times New Roman" w:cs="Times New Roman"/>
          <w:sz w:val="24"/>
          <w:szCs w:val="24"/>
          <w:lang w:val="es-ES"/>
        </w:rPr>
        <w:t xml:space="preserve"> </w:t>
      </w:r>
      <w:r w:rsidR="004D6F78" w:rsidRPr="00BB5192">
        <w:rPr>
          <w:rFonts w:ascii="Times New Roman" w:hAnsi="Times New Roman" w:cs="Times New Roman"/>
          <w:sz w:val="24"/>
          <w:szCs w:val="24"/>
          <w:lang w:val="es-ES"/>
        </w:rPr>
        <w:t>Por otra parte también, y desde la perspectiva de las distintas prácticas de las organizaciones</w:t>
      </w:r>
      <w:r w:rsidR="00474332" w:rsidRPr="00BB5192">
        <w:rPr>
          <w:rFonts w:ascii="Times New Roman" w:hAnsi="Times New Roman" w:cs="Times New Roman"/>
          <w:sz w:val="24"/>
          <w:szCs w:val="24"/>
          <w:lang w:val="es-ES"/>
        </w:rPr>
        <w:t>,</w:t>
      </w:r>
      <w:r w:rsidR="004D6F78" w:rsidRPr="00BB5192">
        <w:rPr>
          <w:rFonts w:ascii="Times New Roman" w:hAnsi="Times New Roman" w:cs="Times New Roman"/>
          <w:sz w:val="24"/>
          <w:szCs w:val="24"/>
          <w:lang w:val="es-ES"/>
        </w:rPr>
        <w:t xml:space="preserve"> </w:t>
      </w:r>
      <w:r w:rsidR="00474332">
        <w:rPr>
          <w:rFonts w:ascii="Times New Roman" w:hAnsi="Times New Roman" w:cs="Times New Roman"/>
          <w:sz w:val="24"/>
          <w:szCs w:val="24"/>
          <w:lang w:val="es-ES"/>
        </w:rPr>
        <w:t xml:space="preserve">son pocos los participantes de </w:t>
      </w:r>
      <w:r w:rsidR="00E92FB2" w:rsidRPr="004107C0">
        <w:rPr>
          <w:rFonts w:ascii="Times New Roman" w:hAnsi="Times New Roman" w:cs="Times New Roman"/>
          <w:sz w:val="24"/>
          <w:szCs w:val="24"/>
          <w:lang w:val="es-ES"/>
        </w:rPr>
        <w:t xml:space="preserve">empresas con más de 200 </w:t>
      </w:r>
      <w:r w:rsidR="00474332">
        <w:rPr>
          <w:rFonts w:ascii="Times New Roman" w:hAnsi="Times New Roman" w:cs="Times New Roman"/>
          <w:sz w:val="24"/>
          <w:szCs w:val="24"/>
          <w:lang w:val="es-ES"/>
        </w:rPr>
        <w:t xml:space="preserve">trabajadores (e.g., </w:t>
      </w:r>
      <w:r w:rsidR="00E92FB2" w:rsidRPr="004107C0">
        <w:rPr>
          <w:rFonts w:ascii="Times New Roman" w:hAnsi="Times New Roman" w:cs="Times New Roman"/>
          <w:sz w:val="24"/>
          <w:szCs w:val="24"/>
          <w:lang w:val="es-ES"/>
        </w:rPr>
        <w:t>9% de</w:t>
      </w:r>
      <w:r w:rsidR="00474332">
        <w:rPr>
          <w:rFonts w:ascii="Times New Roman" w:hAnsi="Times New Roman" w:cs="Times New Roman"/>
          <w:sz w:val="24"/>
          <w:szCs w:val="24"/>
          <w:lang w:val="es-ES"/>
        </w:rPr>
        <w:t xml:space="preserve">l </w:t>
      </w:r>
      <w:r w:rsidR="00E92FB2" w:rsidRPr="004107C0">
        <w:rPr>
          <w:rFonts w:ascii="Times New Roman" w:hAnsi="Times New Roman" w:cs="Times New Roman"/>
          <w:sz w:val="24"/>
          <w:szCs w:val="24"/>
          <w:lang w:val="es-ES"/>
        </w:rPr>
        <w:t>total</w:t>
      </w:r>
      <w:r w:rsidR="00474332">
        <w:rPr>
          <w:rFonts w:ascii="Times New Roman" w:hAnsi="Times New Roman" w:cs="Times New Roman"/>
          <w:sz w:val="24"/>
          <w:szCs w:val="24"/>
          <w:lang w:val="es-ES"/>
        </w:rPr>
        <w:t>)</w:t>
      </w:r>
      <w:r w:rsidR="00E92FB2" w:rsidRPr="004107C0">
        <w:rPr>
          <w:rFonts w:ascii="Times New Roman" w:hAnsi="Times New Roman" w:cs="Times New Roman"/>
          <w:sz w:val="24"/>
          <w:szCs w:val="24"/>
          <w:lang w:val="es-ES"/>
        </w:rPr>
        <w:t>.</w:t>
      </w:r>
      <w:r w:rsidR="008102D9">
        <w:rPr>
          <w:rFonts w:ascii="Times New Roman" w:hAnsi="Times New Roman" w:cs="Times New Roman"/>
          <w:sz w:val="24"/>
          <w:szCs w:val="24"/>
          <w:lang w:val="es-ES"/>
        </w:rPr>
        <w:t xml:space="preserve"> Otras imitaciones refieren a la baja confiabilidad de algunas escalas que fueron de moderada a baja (i.e., P. Moral internalizada). Se esperaría que </w:t>
      </w:r>
      <w:r w:rsidR="00FA3CA8">
        <w:rPr>
          <w:rFonts w:ascii="Times New Roman" w:hAnsi="Times New Roman" w:cs="Times New Roman"/>
          <w:sz w:val="24"/>
          <w:szCs w:val="24"/>
          <w:lang w:val="es-ES"/>
        </w:rPr>
        <w:t>el alfa de Cronbach para las variables en estudio pudiera</w:t>
      </w:r>
      <w:r w:rsidR="008102D9">
        <w:rPr>
          <w:rFonts w:ascii="Times New Roman" w:hAnsi="Times New Roman" w:cs="Times New Roman"/>
          <w:sz w:val="24"/>
          <w:szCs w:val="24"/>
          <w:lang w:val="es-ES"/>
        </w:rPr>
        <w:t xml:space="preserve"> alcanzar un valor </w:t>
      </w:r>
      <w:r w:rsidR="00290D20">
        <w:rPr>
          <w:rFonts w:ascii="Times New Roman" w:hAnsi="Times New Roman" w:cs="Times New Roman"/>
          <w:sz w:val="24"/>
          <w:szCs w:val="24"/>
          <w:lang w:val="es-ES"/>
        </w:rPr>
        <w:t xml:space="preserve">cercano a </w:t>
      </w:r>
      <w:r w:rsidR="008102D9">
        <w:rPr>
          <w:rFonts w:ascii="Times New Roman" w:hAnsi="Times New Roman" w:cs="Times New Roman"/>
          <w:sz w:val="24"/>
          <w:szCs w:val="24"/>
          <w:lang w:val="es-ES"/>
        </w:rPr>
        <w:t>0,</w:t>
      </w:r>
      <w:r w:rsidR="00290D20">
        <w:rPr>
          <w:rFonts w:ascii="Times New Roman" w:hAnsi="Times New Roman" w:cs="Times New Roman"/>
          <w:sz w:val="24"/>
          <w:szCs w:val="24"/>
          <w:lang w:val="es-ES"/>
        </w:rPr>
        <w:t>70</w:t>
      </w:r>
      <w:r w:rsidR="00946EF4">
        <w:rPr>
          <w:rFonts w:ascii="Times New Roman" w:hAnsi="Times New Roman" w:cs="Times New Roman"/>
          <w:sz w:val="24"/>
          <w:szCs w:val="24"/>
          <w:lang w:val="es-ES"/>
        </w:rPr>
        <w:t>,</w:t>
      </w:r>
      <w:r w:rsidR="008102D9">
        <w:rPr>
          <w:rFonts w:ascii="Times New Roman" w:hAnsi="Times New Roman" w:cs="Times New Roman"/>
          <w:sz w:val="24"/>
          <w:szCs w:val="24"/>
          <w:lang w:val="es-ES"/>
        </w:rPr>
        <w:t xml:space="preserve"> lo cual limitó los resultados que estuvieran asociados a perspectiva moral internalizada al tener un nivel de confiabilidad del 0,57. Si bien era posible aumentar el valor de alfa para esta variable,</w:t>
      </w:r>
      <w:r w:rsidR="00D2019C">
        <w:rPr>
          <w:rFonts w:ascii="Times New Roman" w:hAnsi="Times New Roman" w:cs="Times New Roman"/>
          <w:sz w:val="24"/>
          <w:szCs w:val="24"/>
          <w:lang w:val="es-ES"/>
        </w:rPr>
        <w:t xml:space="preserve"> se priorizó en este </w:t>
      </w:r>
      <w:r w:rsidR="00D2019C">
        <w:rPr>
          <w:rFonts w:ascii="Times New Roman" w:hAnsi="Times New Roman" w:cs="Times New Roman"/>
          <w:sz w:val="24"/>
          <w:szCs w:val="24"/>
          <w:lang w:val="es-ES"/>
        </w:rPr>
        <w:lastRenderedPageBreak/>
        <w:t>estudio la construcción de escalas en base a un mínimo de 3 ítems</w:t>
      </w:r>
      <w:r w:rsidR="00FC459C">
        <w:rPr>
          <w:rFonts w:ascii="Times New Roman" w:hAnsi="Times New Roman" w:cs="Times New Roman"/>
          <w:sz w:val="24"/>
          <w:szCs w:val="24"/>
          <w:lang w:val="es-ES"/>
        </w:rPr>
        <w:t xml:space="preserve"> por variable lo cual se replicó en todas las dimensiones evaluadas</w:t>
      </w:r>
      <w:r w:rsidR="00D2019C">
        <w:rPr>
          <w:rFonts w:ascii="Times New Roman" w:hAnsi="Times New Roman" w:cs="Times New Roman"/>
          <w:sz w:val="24"/>
          <w:szCs w:val="24"/>
          <w:lang w:val="es-ES"/>
        </w:rPr>
        <w:t>.</w:t>
      </w:r>
      <w:r w:rsidR="00FC459C">
        <w:rPr>
          <w:rFonts w:ascii="Times New Roman" w:hAnsi="Times New Roman" w:cs="Times New Roman"/>
          <w:sz w:val="24"/>
          <w:szCs w:val="24"/>
          <w:lang w:val="es-ES"/>
        </w:rPr>
        <w:t xml:space="preserve"> El ajuste de los modelos fue la última limitante de este estudio al tener una varianza explicada mayoritariamente moderada a baja, con valores que no superaron el 20% y con un mínimo de 6,4% para la variable cortesía (CCO). </w:t>
      </w:r>
      <w:r w:rsidR="00D2019C">
        <w:rPr>
          <w:rFonts w:ascii="Times New Roman" w:hAnsi="Times New Roman" w:cs="Times New Roman"/>
          <w:sz w:val="24"/>
          <w:szCs w:val="24"/>
          <w:lang w:val="es-ES"/>
        </w:rPr>
        <w:t xml:space="preserve"> </w:t>
      </w:r>
    </w:p>
    <w:p w14:paraId="0420DBF6" w14:textId="0CCF2C31" w:rsidR="000F2E53" w:rsidRDefault="004271F4" w:rsidP="008C4467">
      <w:pPr>
        <w:spacing w:line="360" w:lineRule="auto"/>
        <w:ind w:firstLine="357"/>
        <w:jc w:val="both"/>
        <w:rPr>
          <w:rFonts w:ascii="Times New Roman" w:hAnsi="Times New Roman" w:cs="Times New Roman"/>
          <w:sz w:val="24"/>
          <w:szCs w:val="24"/>
          <w:lang w:val="es-ES"/>
        </w:rPr>
      </w:pPr>
      <w:r w:rsidRPr="00BB5192">
        <w:rPr>
          <w:rFonts w:ascii="Times New Roman" w:hAnsi="Times New Roman" w:cs="Times New Roman"/>
          <w:sz w:val="24"/>
          <w:szCs w:val="24"/>
          <w:lang w:val="es-ES"/>
        </w:rPr>
        <w:t>Futuros estudios</w:t>
      </w:r>
      <w:r w:rsidR="00A320FD" w:rsidRPr="004107C0">
        <w:rPr>
          <w:rFonts w:ascii="Times New Roman" w:hAnsi="Times New Roman" w:cs="Times New Roman"/>
          <w:sz w:val="24"/>
          <w:szCs w:val="24"/>
          <w:lang w:val="es-ES"/>
        </w:rPr>
        <w:t xml:space="preserve"> </w:t>
      </w:r>
      <w:r w:rsidR="00840BC0">
        <w:rPr>
          <w:rFonts w:ascii="Times New Roman" w:hAnsi="Times New Roman" w:cs="Times New Roman"/>
          <w:sz w:val="24"/>
          <w:szCs w:val="24"/>
          <w:lang w:val="es-ES"/>
        </w:rPr>
        <w:t xml:space="preserve">debieran abordar </w:t>
      </w:r>
      <w:r w:rsidR="00A320FD" w:rsidRPr="004107C0">
        <w:rPr>
          <w:rFonts w:ascii="Times New Roman" w:hAnsi="Times New Roman" w:cs="Times New Roman"/>
          <w:sz w:val="24"/>
          <w:szCs w:val="24"/>
          <w:lang w:val="es-ES"/>
        </w:rPr>
        <w:t>la relación entre LA y CCO</w:t>
      </w:r>
      <w:r w:rsidR="00840BC0">
        <w:rPr>
          <w:rFonts w:ascii="Times New Roman" w:hAnsi="Times New Roman" w:cs="Times New Roman"/>
          <w:sz w:val="24"/>
          <w:szCs w:val="24"/>
          <w:lang w:val="es-ES"/>
        </w:rPr>
        <w:t xml:space="preserve"> considerando la identidad moral de las personas,</w:t>
      </w:r>
      <w:r w:rsidR="00840BC0" w:rsidRPr="00BB5192">
        <w:rPr>
          <w:rFonts w:ascii="Times New Roman" w:hAnsi="Times New Roman" w:cs="Times New Roman"/>
          <w:sz w:val="24"/>
          <w:szCs w:val="24"/>
          <w:lang w:val="es-ES"/>
        </w:rPr>
        <w:t xml:space="preserve"> o cómo la organización promueve estos valores en la organización.</w:t>
      </w:r>
      <w:r w:rsidR="00A320FD" w:rsidRPr="00BB5192">
        <w:rPr>
          <w:rFonts w:ascii="Times New Roman" w:hAnsi="Times New Roman" w:cs="Times New Roman"/>
          <w:sz w:val="24"/>
          <w:szCs w:val="24"/>
          <w:lang w:val="es-ES"/>
        </w:rPr>
        <w:t xml:space="preserve"> </w:t>
      </w:r>
      <w:r w:rsidR="00A320FD" w:rsidRPr="004107C0">
        <w:rPr>
          <w:rFonts w:ascii="Times New Roman" w:hAnsi="Times New Roman" w:cs="Times New Roman"/>
          <w:sz w:val="24"/>
          <w:szCs w:val="24"/>
          <w:lang w:val="es-ES"/>
        </w:rPr>
        <w:t xml:space="preserve">Este estudio </w:t>
      </w:r>
      <w:r w:rsidR="00840BC0" w:rsidRPr="00BB5192">
        <w:rPr>
          <w:rFonts w:ascii="Times New Roman" w:hAnsi="Times New Roman" w:cs="Times New Roman"/>
          <w:sz w:val="24"/>
          <w:szCs w:val="24"/>
          <w:lang w:val="es-ES"/>
        </w:rPr>
        <w:t>tiene una perspectiva original</w:t>
      </w:r>
      <w:r w:rsidR="00A320FD" w:rsidRPr="004107C0">
        <w:rPr>
          <w:rFonts w:ascii="Times New Roman" w:hAnsi="Times New Roman" w:cs="Times New Roman"/>
          <w:sz w:val="24"/>
          <w:szCs w:val="24"/>
          <w:lang w:val="es-ES"/>
        </w:rPr>
        <w:t xml:space="preserve"> </w:t>
      </w:r>
      <w:r w:rsidR="00840BC0">
        <w:rPr>
          <w:rFonts w:ascii="Times New Roman" w:hAnsi="Times New Roman" w:cs="Times New Roman"/>
          <w:sz w:val="24"/>
          <w:szCs w:val="24"/>
          <w:lang w:val="es-ES"/>
        </w:rPr>
        <w:t xml:space="preserve">que muestra la </w:t>
      </w:r>
      <w:r w:rsidR="00840BC0" w:rsidRPr="00BB5192">
        <w:rPr>
          <w:rFonts w:ascii="Times New Roman" w:hAnsi="Times New Roman" w:cs="Times New Roman"/>
          <w:sz w:val="24"/>
          <w:szCs w:val="24"/>
          <w:lang w:val="es-ES"/>
        </w:rPr>
        <w:t xml:space="preserve">importancia de indagar en la identidad del trabajador para entender </w:t>
      </w:r>
      <w:r w:rsidR="00840BC0">
        <w:rPr>
          <w:rFonts w:ascii="Times New Roman" w:hAnsi="Times New Roman" w:cs="Times New Roman"/>
          <w:sz w:val="24"/>
          <w:szCs w:val="24"/>
          <w:lang w:val="es-ES"/>
        </w:rPr>
        <w:t xml:space="preserve">la </w:t>
      </w:r>
      <w:r w:rsidR="00454E27">
        <w:rPr>
          <w:rFonts w:ascii="Times New Roman" w:hAnsi="Times New Roman" w:cs="Times New Roman"/>
          <w:sz w:val="24"/>
          <w:szCs w:val="24"/>
          <w:lang w:val="es-ES"/>
        </w:rPr>
        <w:t xml:space="preserve">relación </w:t>
      </w:r>
      <w:r w:rsidR="00840BC0">
        <w:rPr>
          <w:rFonts w:ascii="Times New Roman" w:hAnsi="Times New Roman" w:cs="Times New Roman"/>
          <w:sz w:val="24"/>
          <w:szCs w:val="24"/>
          <w:lang w:val="es-ES"/>
        </w:rPr>
        <w:t xml:space="preserve">entre LA y CCO. </w:t>
      </w:r>
      <w:r w:rsidR="00454E27" w:rsidRPr="00BB5192">
        <w:rPr>
          <w:rFonts w:ascii="Times New Roman" w:hAnsi="Times New Roman" w:cs="Times New Roman"/>
          <w:sz w:val="24"/>
          <w:szCs w:val="24"/>
          <w:lang w:val="es-ES"/>
        </w:rPr>
        <w:t>Es también, el primer estudio sobre LA y CCO</w:t>
      </w:r>
      <w:r w:rsidR="00FA3CA8">
        <w:rPr>
          <w:rFonts w:ascii="Times New Roman" w:hAnsi="Times New Roman" w:cs="Times New Roman"/>
          <w:sz w:val="24"/>
          <w:szCs w:val="24"/>
          <w:lang w:val="es-ES"/>
        </w:rPr>
        <w:t xml:space="preserve"> centrada en el individuo</w:t>
      </w:r>
      <w:r w:rsidR="00454E27" w:rsidRPr="00BB5192">
        <w:rPr>
          <w:rFonts w:ascii="Times New Roman" w:hAnsi="Times New Roman" w:cs="Times New Roman"/>
          <w:sz w:val="24"/>
          <w:szCs w:val="24"/>
          <w:lang w:val="es-ES"/>
        </w:rPr>
        <w:t xml:space="preserve"> en Chile</w:t>
      </w:r>
      <w:r w:rsidR="00BA4A64">
        <w:rPr>
          <w:rFonts w:ascii="Times New Roman" w:hAnsi="Times New Roman" w:cs="Times New Roman"/>
          <w:sz w:val="24"/>
          <w:szCs w:val="24"/>
          <w:lang w:val="es-ES"/>
        </w:rPr>
        <w:t xml:space="preserve">. </w:t>
      </w:r>
      <w:r w:rsidR="00454E27" w:rsidRPr="00BB5192">
        <w:rPr>
          <w:rFonts w:ascii="Times New Roman" w:hAnsi="Times New Roman" w:cs="Times New Roman"/>
          <w:sz w:val="24"/>
          <w:szCs w:val="24"/>
          <w:lang w:val="es-ES"/>
        </w:rPr>
        <w:t>Futuros estudios más prácticos, pudieran considerar algunas relaciones detecta</w:t>
      </w:r>
      <w:r w:rsidR="00FA3CA8">
        <w:rPr>
          <w:rFonts w:ascii="Times New Roman" w:hAnsi="Times New Roman" w:cs="Times New Roman"/>
          <w:sz w:val="24"/>
          <w:szCs w:val="24"/>
          <w:lang w:val="es-ES"/>
        </w:rPr>
        <w:t>das</w:t>
      </w:r>
      <w:r w:rsidR="00454E27" w:rsidRPr="00BB5192">
        <w:rPr>
          <w:rFonts w:ascii="Times New Roman" w:hAnsi="Times New Roman" w:cs="Times New Roman"/>
          <w:sz w:val="24"/>
          <w:szCs w:val="24"/>
          <w:lang w:val="es-ES"/>
        </w:rPr>
        <w:t xml:space="preserve"> en este estudio para evaluar rasgos morales entre candidatos a distintos puestos en una organización. Futuros estudios empíricos, también debieran verificar algunas de las relaciones encontradas con medidas de mayor confiabilidad (e.g., perspectiva moral internalizada). </w:t>
      </w:r>
      <w:r w:rsidR="00A320FD" w:rsidRPr="00BB5192">
        <w:rPr>
          <w:rFonts w:ascii="Times New Roman" w:hAnsi="Times New Roman" w:cs="Times New Roman"/>
          <w:sz w:val="24"/>
          <w:szCs w:val="24"/>
          <w:lang w:val="es-ES"/>
        </w:rPr>
        <w:t>Finalmente</w:t>
      </w:r>
      <w:r w:rsidR="00454E27" w:rsidRPr="00BB5192">
        <w:rPr>
          <w:rFonts w:ascii="Times New Roman" w:hAnsi="Times New Roman" w:cs="Times New Roman"/>
          <w:sz w:val="24"/>
          <w:szCs w:val="24"/>
          <w:lang w:val="es-ES"/>
        </w:rPr>
        <w:t>,</w:t>
      </w:r>
      <w:r w:rsidR="00A320FD" w:rsidRPr="00BB5192">
        <w:rPr>
          <w:rFonts w:ascii="Times New Roman" w:hAnsi="Times New Roman" w:cs="Times New Roman"/>
          <w:sz w:val="24"/>
          <w:szCs w:val="24"/>
          <w:lang w:val="es-ES"/>
        </w:rPr>
        <w:t xml:space="preserve"> </w:t>
      </w:r>
      <w:r w:rsidR="00454E27" w:rsidRPr="00BB5192">
        <w:rPr>
          <w:rFonts w:ascii="Times New Roman" w:hAnsi="Times New Roman" w:cs="Times New Roman"/>
          <w:sz w:val="24"/>
          <w:szCs w:val="24"/>
          <w:lang w:val="es-ES"/>
        </w:rPr>
        <w:t>nuevos estudios debieran</w:t>
      </w:r>
      <w:r w:rsidR="00A320FD" w:rsidRPr="00BB5192">
        <w:rPr>
          <w:rFonts w:ascii="Times New Roman" w:hAnsi="Times New Roman" w:cs="Times New Roman"/>
          <w:sz w:val="24"/>
          <w:szCs w:val="24"/>
          <w:lang w:val="es-ES"/>
        </w:rPr>
        <w:t xml:space="preserve"> </w:t>
      </w:r>
      <w:r w:rsidR="00454E27" w:rsidRPr="00BB5192">
        <w:rPr>
          <w:rFonts w:ascii="Times New Roman" w:hAnsi="Times New Roman" w:cs="Times New Roman"/>
          <w:sz w:val="24"/>
          <w:szCs w:val="24"/>
          <w:lang w:val="es-ES"/>
        </w:rPr>
        <w:t>considerar muestras más amplias que consideren distintos sectores industriales más específicos, estudios longitudinales y también los aspectos culturales en distintos países.</w:t>
      </w:r>
    </w:p>
    <w:p w14:paraId="02DF1571" w14:textId="2A86EF87" w:rsidR="00384A1A" w:rsidRDefault="00384A1A" w:rsidP="008C4467">
      <w:pPr>
        <w:spacing w:line="360" w:lineRule="auto"/>
        <w:ind w:firstLine="357"/>
        <w:jc w:val="both"/>
        <w:rPr>
          <w:rFonts w:ascii="Times New Roman" w:hAnsi="Times New Roman" w:cs="Times New Roman"/>
          <w:sz w:val="24"/>
          <w:szCs w:val="24"/>
          <w:lang w:val="es-ES"/>
        </w:rPr>
      </w:pPr>
    </w:p>
    <w:p w14:paraId="159FD9E0" w14:textId="77777777" w:rsidR="004607ED" w:rsidRPr="00BB5192" w:rsidRDefault="004607ED" w:rsidP="008C4467">
      <w:pPr>
        <w:spacing w:line="360" w:lineRule="auto"/>
        <w:ind w:firstLine="357"/>
        <w:jc w:val="both"/>
        <w:rPr>
          <w:rFonts w:ascii="Times New Roman" w:hAnsi="Times New Roman" w:cs="Times New Roman"/>
          <w:sz w:val="24"/>
          <w:szCs w:val="24"/>
          <w:lang w:val="es-ES"/>
        </w:rPr>
      </w:pPr>
    </w:p>
    <w:p w14:paraId="234D331B" w14:textId="1D41DD7A" w:rsidR="00721C49" w:rsidRPr="00C4189B" w:rsidRDefault="004D1FD2" w:rsidP="004D1FD2">
      <w:pPr>
        <w:rPr>
          <w:rFonts w:ascii="Times New Roman" w:hAnsi="Times New Roman" w:cs="Times New Roman"/>
          <w:color w:val="000000" w:themeColor="text1"/>
          <w:sz w:val="24"/>
          <w:szCs w:val="24"/>
          <w:lang w:val="es-ES"/>
        </w:rPr>
      </w:pPr>
      <w:r>
        <w:rPr>
          <w:rFonts w:ascii="Times New Roman" w:hAnsi="Times New Roman" w:cs="Times New Roman"/>
          <w:color w:val="000000" w:themeColor="text1"/>
          <w:sz w:val="24"/>
          <w:szCs w:val="24"/>
          <w:lang w:val="es-ES"/>
        </w:rPr>
        <w:br w:type="page"/>
      </w:r>
    </w:p>
    <w:bookmarkStart w:id="54" w:name="_Toc22814147" w:displacedByCustomXml="next"/>
    <w:bookmarkStart w:id="55" w:name="_Toc9628630" w:displacedByCustomXml="next"/>
    <w:sdt>
      <w:sdtPr>
        <w:rPr>
          <w:rFonts w:ascii="Arial" w:eastAsiaTheme="minorHAnsi" w:hAnsi="Arial" w:cs="Arial"/>
          <w:color w:val="auto"/>
          <w:sz w:val="24"/>
          <w:szCs w:val="24"/>
          <w:lang w:val="es-ES" w:eastAsia="en-US"/>
        </w:rPr>
        <w:id w:val="-2087531907"/>
        <w:docPartObj>
          <w:docPartGallery w:val="Bibliographies"/>
          <w:docPartUnique/>
        </w:docPartObj>
      </w:sdtPr>
      <w:sdtEndPr>
        <w:rPr>
          <w:rFonts w:ascii="Times New Roman" w:hAnsi="Times New Roman" w:cs="Times New Roman"/>
          <w:lang w:val="en-US"/>
        </w:rPr>
      </w:sdtEndPr>
      <w:sdtContent>
        <w:p w14:paraId="11404874" w14:textId="62F539FE" w:rsidR="000E5B67" w:rsidRPr="00B23B0B" w:rsidRDefault="000E5B67" w:rsidP="00B224EB">
          <w:pPr>
            <w:pStyle w:val="Ttulo1"/>
            <w:jc w:val="center"/>
            <w:rPr>
              <w:rFonts w:ascii="Times New Roman" w:eastAsia="Times New Roman" w:hAnsi="Times New Roman" w:cs="Times New Roman"/>
              <w:b/>
              <w:caps/>
              <w:color w:val="auto"/>
              <w:sz w:val="24"/>
              <w:szCs w:val="24"/>
            </w:rPr>
          </w:pPr>
          <w:r w:rsidRPr="00B23B0B">
            <w:rPr>
              <w:rFonts w:ascii="Times New Roman" w:eastAsia="Times New Roman" w:hAnsi="Times New Roman" w:cs="Times New Roman"/>
              <w:b/>
              <w:caps/>
              <w:color w:val="auto"/>
              <w:sz w:val="24"/>
              <w:szCs w:val="24"/>
            </w:rPr>
            <w:t>Bibliografía</w:t>
          </w:r>
          <w:bookmarkEnd w:id="55"/>
          <w:bookmarkEnd w:id="54"/>
        </w:p>
        <w:p w14:paraId="74BEAE18" w14:textId="77777777" w:rsidR="00B224EB" w:rsidRPr="00B23B0B" w:rsidRDefault="00B224EB" w:rsidP="00041359">
          <w:pPr>
            <w:spacing w:after="0" w:line="360" w:lineRule="auto"/>
            <w:ind w:left="720" w:hanging="720"/>
            <w:rPr>
              <w:rFonts w:ascii="Times New Roman" w:hAnsi="Times New Roman" w:cs="Times New Roman"/>
              <w:sz w:val="24"/>
              <w:szCs w:val="24"/>
              <w:lang w:val="es-CL" w:eastAsia="es-CL"/>
            </w:rPr>
          </w:pPr>
        </w:p>
        <w:bookmarkStart w:id="56" w:name="_Hlk22675334" w:displacedByCustomXml="next"/>
        <w:sdt>
          <w:sdtPr>
            <w:rPr>
              <w:rFonts w:ascii="Times New Roman" w:hAnsi="Times New Roman" w:cs="Times New Roman"/>
              <w:sz w:val="24"/>
              <w:szCs w:val="24"/>
            </w:rPr>
            <w:id w:val="111145805"/>
            <w:bibliography/>
          </w:sdtPr>
          <w:sdtEndPr/>
          <w:sdtContent>
            <w:p w14:paraId="0BC7BCCF" w14:textId="77777777" w:rsidR="006519F0" w:rsidRPr="006519F0" w:rsidRDefault="000E5B67" w:rsidP="00041359">
              <w:pPr>
                <w:pStyle w:val="Bibliografa"/>
                <w:spacing w:before="240" w:after="0" w:line="360" w:lineRule="auto"/>
                <w:ind w:left="720" w:hanging="720"/>
                <w:jc w:val="both"/>
                <w:rPr>
                  <w:rFonts w:ascii="Times New Roman" w:hAnsi="Times New Roman" w:cs="Times New Roman"/>
                  <w:noProof/>
                  <w:sz w:val="24"/>
                  <w:szCs w:val="24"/>
                </w:rPr>
              </w:pPr>
              <w:r w:rsidRPr="006519F0">
                <w:rPr>
                  <w:rFonts w:ascii="Times New Roman" w:hAnsi="Times New Roman" w:cs="Times New Roman"/>
                  <w:sz w:val="24"/>
                  <w:szCs w:val="24"/>
                </w:rPr>
                <w:fldChar w:fldCharType="begin"/>
              </w:r>
              <w:r w:rsidRPr="006519F0">
                <w:rPr>
                  <w:rFonts w:ascii="Times New Roman" w:hAnsi="Times New Roman" w:cs="Times New Roman"/>
                  <w:sz w:val="24"/>
                  <w:szCs w:val="24"/>
                  <w:lang w:val="es-CL"/>
                </w:rPr>
                <w:instrText>BIBLIOGRAPHY</w:instrText>
              </w:r>
              <w:r w:rsidRPr="006519F0">
                <w:rPr>
                  <w:rFonts w:ascii="Times New Roman" w:hAnsi="Times New Roman" w:cs="Times New Roman"/>
                  <w:sz w:val="24"/>
                  <w:szCs w:val="24"/>
                </w:rPr>
                <w:fldChar w:fldCharType="separate"/>
              </w:r>
              <w:r w:rsidR="006519F0" w:rsidRPr="00DA21EC">
                <w:rPr>
                  <w:rFonts w:ascii="Times New Roman" w:hAnsi="Times New Roman" w:cs="Times New Roman"/>
                  <w:noProof/>
                  <w:sz w:val="24"/>
                  <w:szCs w:val="24"/>
                  <w:lang w:val="es-CL"/>
                </w:rPr>
                <w:t xml:space="preserve">Alizadeh, Z., Darvishi, S., Nazari, K., &amp; Emami, M. (2012). </w:t>
              </w:r>
              <w:r w:rsidR="006519F0" w:rsidRPr="006519F0">
                <w:rPr>
                  <w:rFonts w:ascii="Times New Roman" w:hAnsi="Times New Roman" w:cs="Times New Roman"/>
                  <w:noProof/>
                  <w:sz w:val="24"/>
                  <w:szCs w:val="24"/>
                </w:rPr>
                <w:t xml:space="preserve">Atecedents and consequences of organizational citizenship behavior (OCB). </w:t>
              </w:r>
              <w:r w:rsidR="006519F0" w:rsidRPr="006519F0">
                <w:rPr>
                  <w:rFonts w:ascii="Times New Roman" w:hAnsi="Times New Roman" w:cs="Times New Roman"/>
                  <w:i/>
                  <w:iCs/>
                  <w:noProof/>
                  <w:sz w:val="24"/>
                  <w:szCs w:val="24"/>
                </w:rPr>
                <w:t>Interdisciplinary Journal of Contemporary Research in Business, 3</w:t>
              </w:r>
              <w:r w:rsidR="006519F0" w:rsidRPr="006519F0">
                <w:rPr>
                  <w:rFonts w:ascii="Times New Roman" w:hAnsi="Times New Roman" w:cs="Times New Roman"/>
                  <w:noProof/>
                  <w:sz w:val="24"/>
                  <w:szCs w:val="24"/>
                </w:rPr>
                <w:t>, 495-505.</w:t>
              </w:r>
            </w:p>
            <w:p w14:paraId="08A2FB76" w14:textId="77777777" w:rsidR="006519F0" w:rsidRPr="006519F0" w:rsidRDefault="006519F0" w:rsidP="00041359">
              <w:pPr>
                <w:pStyle w:val="Bibliografa"/>
                <w:spacing w:before="240" w:after="0" w:line="360" w:lineRule="auto"/>
                <w:ind w:left="720" w:hanging="720"/>
                <w:jc w:val="both"/>
                <w:rPr>
                  <w:rFonts w:ascii="Times New Roman" w:hAnsi="Times New Roman" w:cs="Times New Roman"/>
                  <w:noProof/>
                  <w:sz w:val="24"/>
                  <w:szCs w:val="24"/>
                </w:rPr>
              </w:pPr>
              <w:r w:rsidRPr="006519F0">
                <w:rPr>
                  <w:rFonts w:ascii="Times New Roman" w:hAnsi="Times New Roman" w:cs="Times New Roman"/>
                  <w:noProof/>
                  <w:sz w:val="24"/>
                  <w:szCs w:val="24"/>
                </w:rPr>
                <w:t xml:space="preserve">Aquino, K. &amp; Reed, I. (2002). The self-importance of moral identity. </w:t>
              </w:r>
              <w:r w:rsidRPr="006519F0">
                <w:rPr>
                  <w:rFonts w:ascii="Times New Roman" w:hAnsi="Times New Roman" w:cs="Times New Roman"/>
                  <w:i/>
                  <w:iCs/>
                  <w:noProof/>
                  <w:sz w:val="24"/>
                  <w:szCs w:val="24"/>
                </w:rPr>
                <w:t>Journal of personality and social psychology, 83</w:t>
              </w:r>
              <w:r w:rsidRPr="006519F0">
                <w:rPr>
                  <w:rFonts w:ascii="Times New Roman" w:hAnsi="Times New Roman" w:cs="Times New Roman"/>
                  <w:noProof/>
                  <w:sz w:val="24"/>
                  <w:szCs w:val="24"/>
                </w:rPr>
                <w:t>(6), 1423.</w:t>
              </w:r>
            </w:p>
            <w:p w14:paraId="6F95A26D" w14:textId="77777777" w:rsidR="006519F0" w:rsidRPr="006519F0" w:rsidRDefault="006519F0" w:rsidP="00041359">
              <w:pPr>
                <w:pStyle w:val="Bibliografa"/>
                <w:spacing w:before="240" w:after="0" w:line="360" w:lineRule="auto"/>
                <w:ind w:left="720" w:hanging="720"/>
                <w:jc w:val="both"/>
                <w:rPr>
                  <w:rFonts w:ascii="Times New Roman" w:hAnsi="Times New Roman" w:cs="Times New Roman"/>
                  <w:noProof/>
                  <w:sz w:val="24"/>
                  <w:szCs w:val="24"/>
                </w:rPr>
              </w:pPr>
              <w:r w:rsidRPr="006519F0">
                <w:rPr>
                  <w:rFonts w:ascii="Times New Roman" w:hAnsi="Times New Roman" w:cs="Times New Roman"/>
                  <w:noProof/>
                  <w:sz w:val="24"/>
                  <w:szCs w:val="24"/>
                </w:rPr>
                <w:t xml:space="preserve">Aquino, K., &amp; Freeman, D. (2009). </w:t>
              </w:r>
              <w:r w:rsidRPr="006519F0">
                <w:rPr>
                  <w:rFonts w:ascii="Times New Roman" w:hAnsi="Times New Roman" w:cs="Times New Roman"/>
                  <w:i/>
                  <w:iCs/>
                  <w:noProof/>
                  <w:sz w:val="24"/>
                  <w:szCs w:val="24"/>
                </w:rPr>
                <w:t>Understanding moral functioning. Personality, Identity, and Character: Exploration in moral Psychology.</w:t>
              </w:r>
              <w:r w:rsidRPr="006519F0">
                <w:rPr>
                  <w:rFonts w:ascii="Times New Roman" w:hAnsi="Times New Roman" w:cs="Times New Roman"/>
                  <w:noProof/>
                  <w:sz w:val="24"/>
                  <w:szCs w:val="24"/>
                </w:rPr>
                <w:t xml:space="preserve"> NY: Cambridge University Press.</w:t>
              </w:r>
            </w:p>
            <w:p w14:paraId="5A851127" w14:textId="77777777" w:rsidR="006519F0" w:rsidRPr="006519F0" w:rsidRDefault="006519F0" w:rsidP="00041359">
              <w:pPr>
                <w:pStyle w:val="Bibliografa"/>
                <w:spacing w:before="240" w:after="0" w:line="360" w:lineRule="auto"/>
                <w:ind w:left="720" w:hanging="720"/>
                <w:jc w:val="both"/>
                <w:rPr>
                  <w:rFonts w:ascii="Times New Roman" w:hAnsi="Times New Roman" w:cs="Times New Roman"/>
                  <w:noProof/>
                  <w:sz w:val="24"/>
                  <w:szCs w:val="24"/>
                </w:rPr>
              </w:pPr>
              <w:r w:rsidRPr="006519F0">
                <w:rPr>
                  <w:rFonts w:ascii="Times New Roman" w:hAnsi="Times New Roman" w:cs="Times New Roman"/>
                  <w:noProof/>
                  <w:sz w:val="24"/>
                  <w:szCs w:val="24"/>
                </w:rPr>
                <w:t xml:space="preserve">Aquino, K., Freeman, D., Reed, I., Lim, V. &amp; Felps, W. (2009). Testing a social-cognitive model of moral behavior: the interactive influence of situations and moral identity centrality. </w:t>
              </w:r>
              <w:r w:rsidRPr="006519F0">
                <w:rPr>
                  <w:rFonts w:ascii="Times New Roman" w:hAnsi="Times New Roman" w:cs="Times New Roman"/>
                  <w:i/>
                  <w:iCs/>
                  <w:noProof/>
                  <w:sz w:val="24"/>
                  <w:szCs w:val="24"/>
                </w:rPr>
                <w:t>Journal of personality and social pschology, 97</w:t>
              </w:r>
              <w:r w:rsidRPr="006519F0">
                <w:rPr>
                  <w:rFonts w:ascii="Times New Roman" w:hAnsi="Times New Roman" w:cs="Times New Roman"/>
                  <w:noProof/>
                  <w:sz w:val="24"/>
                  <w:szCs w:val="24"/>
                </w:rPr>
                <w:t>(1), 123.</w:t>
              </w:r>
            </w:p>
            <w:p w14:paraId="3DEFF230" w14:textId="77777777" w:rsidR="006519F0" w:rsidRPr="006519F0" w:rsidRDefault="006519F0" w:rsidP="00041359">
              <w:pPr>
                <w:pStyle w:val="Bibliografa"/>
                <w:spacing w:before="240" w:after="0" w:line="360" w:lineRule="auto"/>
                <w:ind w:left="720" w:hanging="720"/>
                <w:jc w:val="both"/>
                <w:rPr>
                  <w:rFonts w:ascii="Times New Roman" w:hAnsi="Times New Roman" w:cs="Times New Roman"/>
                  <w:noProof/>
                  <w:sz w:val="24"/>
                  <w:szCs w:val="24"/>
                </w:rPr>
              </w:pPr>
              <w:r w:rsidRPr="006519F0">
                <w:rPr>
                  <w:rFonts w:ascii="Times New Roman" w:hAnsi="Times New Roman" w:cs="Times New Roman"/>
                  <w:noProof/>
                  <w:sz w:val="24"/>
                  <w:szCs w:val="24"/>
                </w:rPr>
                <w:t xml:space="preserve">Aquino, K., Reed, a., Thaus, S. &amp; Freeman, D. (2007). A grotesque and dark beauty: How moral identity and mechanisms of moral disengagement influence cognitive and emotional reactions to war. </w:t>
              </w:r>
              <w:r w:rsidRPr="006519F0">
                <w:rPr>
                  <w:rFonts w:ascii="Times New Roman" w:hAnsi="Times New Roman" w:cs="Times New Roman"/>
                  <w:i/>
                  <w:iCs/>
                  <w:noProof/>
                  <w:sz w:val="24"/>
                  <w:szCs w:val="24"/>
                </w:rPr>
                <w:t>Journal of Experimental social Psychology, 43</w:t>
              </w:r>
              <w:r w:rsidRPr="006519F0">
                <w:rPr>
                  <w:rFonts w:ascii="Times New Roman" w:hAnsi="Times New Roman" w:cs="Times New Roman"/>
                  <w:noProof/>
                  <w:sz w:val="24"/>
                  <w:szCs w:val="24"/>
                </w:rPr>
                <w:t>(3), 385-392.</w:t>
              </w:r>
            </w:p>
            <w:p w14:paraId="392B004B" w14:textId="77777777" w:rsidR="006519F0" w:rsidRPr="006519F0" w:rsidRDefault="006519F0" w:rsidP="00041359">
              <w:pPr>
                <w:pStyle w:val="Bibliografa"/>
                <w:spacing w:before="240" w:after="0" w:line="360" w:lineRule="auto"/>
                <w:ind w:left="720" w:hanging="720"/>
                <w:jc w:val="both"/>
                <w:rPr>
                  <w:rFonts w:ascii="Times New Roman" w:hAnsi="Times New Roman" w:cs="Times New Roman"/>
                  <w:noProof/>
                  <w:sz w:val="24"/>
                  <w:szCs w:val="24"/>
                </w:rPr>
              </w:pPr>
              <w:r w:rsidRPr="006519F0">
                <w:rPr>
                  <w:rFonts w:ascii="Times New Roman" w:hAnsi="Times New Roman" w:cs="Times New Roman"/>
                  <w:noProof/>
                  <w:sz w:val="24"/>
                  <w:szCs w:val="24"/>
                </w:rPr>
                <w:t>Arnold, D. &amp; Ponemon, L. (1991). Internal auditors' perceptions of whistle-blowing and the influence of moral reasoning: An experiment.</w:t>
              </w:r>
            </w:p>
            <w:p w14:paraId="41B70374" w14:textId="77777777" w:rsidR="006519F0" w:rsidRPr="006519F0" w:rsidRDefault="006519F0" w:rsidP="00041359">
              <w:pPr>
                <w:pStyle w:val="Bibliografa"/>
                <w:spacing w:before="240" w:after="0" w:line="360" w:lineRule="auto"/>
                <w:ind w:left="720" w:hanging="720"/>
                <w:jc w:val="both"/>
                <w:rPr>
                  <w:rFonts w:ascii="Times New Roman" w:hAnsi="Times New Roman" w:cs="Times New Roman"/>
                  <w:noProof/>
                  <w:sz w:val="24"/>
                  <w:szCs w:val="24"/>
                </w:rPr>
              </w:pPr>
              <w:r w:rsidRPr="006519F0">
                <w:rPr>
                  <w:rFonts w:ascii="Times New Roman" w:hAnsi="Times New Roman" w:cs="Times New Roman"/>
                  <w:noProof/>
                  <w:sz w:val="24"/>
                  <w:szCs w:val="24"/>
                </w:rPr>
                <w:t xml:space="preserve">Avolio, B., Luthans, F., &amp; Walumbwa, F. (2004). Authentic Leadership development: Getting to the root of positive forms of leadership. </w:t>
              </w:r>
              <w:r w:rsidRPr="006519F0">
                <w:rPr>
                  <w:rFonts w:ascii="Times New Roman" w:hAnsi="Times New Roman" w:cs="Times New Roman"/>
                  <w:i/>
                  <w:iCs/>
                  <w:noProof/>
                  <w:sz w:val="24"/>
                  <w:szCs w:val="24"/>
                </w:rPr>
                <w:t>The leadership Quarterly, 16(3)</w:t>
              </w:r>
              <w:r w:rsidRPr="006519F0">
                <w:rPr>
                  <w:rFonts w:ascii="Times New Roman" w:hAnsi="Times New Roman" w:cs="Times New Roman"/>
                  <w:noProof/>
                  <w:sz w:val="24"/>
                  <w:szCs w:val="24"/>
                </w:rPr>
                <w:t>, 764-784.</w:t>
              </w:r>
            </w:p>
            <w:p w14:paraId="250C5A8D" w14:textId="77777777" w:rsidR="006519F0" w:rsidRPr="006519F0" w:rsidRDefault="006519F0" w:rsidP="00041359">
              <w:pPr>
                <w:pStyle w:val="Bibliografa"/>
                <w:spacing w:before="240" w:after="0" w:line="360" w:lineRule="auto"/>
                <w:ind w:left="720" w:hanging="720"/>
                <w:jc w:val="both"/>
                <w:rPr>
                  <w:rFonts w:ascii="Times New Roman" w:hAnsi="Times New Roman" w:cs="Times New Roman"/>
                  <w:noProof/>
                  <w:sz w:val="24"/>
                  <w:szCs w:val="24"/>
                </w:rPr>
              </w:pPr>
              <w:r w:rsidRPr="006519F0">
                <w:rPr>
                  <w:rFonts w:ascii="Times New Roman" w:hAnsi="Times New Roman" w:cs="Times New Roman"/>
                  <w:noProof/>
                  <w:sz w:val="24"/>
                  <w:szCs w:val="24"/>
                </w:rPr>
                <w:t xml:space="preserve">Bass, B. (1997). Does the transactional–transformational leadership paradigm transcend organizational and national boundaries? </w:t>
              </w:r>
              <w:r w:rsidRPr="006519F0">
                <w:rPr>
                  <w:rFonts w:ascii="Times New Roman" w:hAnsi="Times New Roman" w:cs="Times New Roman"/>
                  <w:i/>
                  <w:iCs/>
                  <w:noProof/>
                  <w:sz w:val="24"/>
                  <w:szCs w:val="24"/>
                </w:rPr>
                <w:t>American psychologist, 52(2)</w:t>
              </w:r>
              <w:r w:rsidRPr="006519F0">
                <w:rPr>
                  <w:rFonts w:ascii="Times New Roman" w:hAnsi="Times New Roman" w:cs="Times New Roman"/>
                  <w:noProof/>
                  <w:sz w:val="24"/>
                  <w:szCs w:val="24"/>
                </w:rPr>
                <w:t>, 130-139.</w:t>
              </w:r>
            </w:p>
            <w:p w14:paraId="65FA8BCB" w14:textId="77777777" w:rsidR="006519F0" w:rsidRPr="006519F0" w:rsidRDefault="006519F0" w:rsidP="00041359">
              <w:pPr>
                <w:pStyle w:val="Bibliografa"/>
                <w:spacing w:before="240" w:after="0" w:line="360" w:lineRule="auto"/>
                <w:ind w:left="720" w:hanging="720"/>
                <w:jc w:val="both"/>
                <w:rPr>
                  <w:rFonts w:ascii="Times New Roman" w:hAnsi="Times New Roman" w:cs="Times New Roman"/>
                  <w:noProof/>
                  <w:sz w:val="24"/>
                  <w:szCs w:val="24"/>
                </w:rPr>
              </w:pPr>
              <w:r w:rsidRPr="006519F0">
                <w:rPr>
                  <w:rFonts w:ascii="Times New Roman" w:hAnsi="Times New Roman" w:cs="Times New Roman"/>
                  <w:noProof/>
                  <w:sz w:val="24"/>
                  <w:szCs w:val="24"/>
                </w:rPr>
                <w:lastRenderedPageBreak/>
                <w:t xml:space="preserve">Bateman, T. &amp; Organ, D. (1983). job satisfaction and the good soldier: The relationship between affect and employee "citizenship". </w:t>
              </w:r>
              <w:r w:rsidRPr="006519F0">
                <w:rPr>
                  <w:rFonts w:ascii="Times New Roman" w:hAnsi="Times New Roman" w:cs="Times New Roman"/>
                  <w:i/>
                  <w:iCs/>
                  <w:noProof/>
                  <w:sz w:val="24"/>
                  <w:szCs w:val="24"/>
                </w:rPr>
                <w:t>Academy of management Journal, 26</w:t>
              </w:r>
              <w:r w:rsidRPr="006519F0">
                <w:rPr>
                  <w:rFonts w:ascii="Times New Roman" w:hAnsi="Times New Roman" w:cs="Times New Roman"/>
                  <w:noProof/>
                  <w:sz w:val="24"/>
                  <w:szCs w:val="24"/>
                </w:rPr>
                <w:t>(4), 587-595.</w:t>
              </w:r>
            </w:p>
            <w:p w14:paraId="57D1C9E7" w14:textId="77777777" w:rsidR="006519F0" w:rsidRPr="006519F0" w:rsidRDefault="006519F0" w:rsidP="00041359">
              <w:pPr>
                <w:pStyle w:val="Bibliografa"/>
                <w:spacing w:before="240" w:after="0" w:line="360" w:lineRule="auto"/>
                <w:ind w:left="720" w:hanging="720"/>
                <w:jc w:val="both"/>
                <w:rPr>
                  <w:rFonts w:ascii="Times New Roman" w:hAnsi="Times New Roman" w:cs="Times New Roman"/>
                  <w:noProof/>
                  <w:sz w:val="24"/>
                  <w:szCs w:val="24"/>
                </w:rPr>
              </w:pPr>
              <w:r w:rsidRPr="006519F0">
                <w:rPr>
                  <w:rFonts w:ascii="Times New Roman" w:hAnsi="Times New Roman" w:cs="Times New Roman"/>
                  <w:noProof/>
                  <w:sz w:val="24"/>
                  <w:szCs w:val="24"/>
                </w:rPr>
                <w:t xml:space="preserve">Berber, A., &amp; Rofcanin, Y. (2012). Investigation of Organizational Citizenship Behavior Construct A Framework for Antecedents and Consequences. </w:t>
              </w:r>
              <w:r w:rsidRPr="006519F0">
                <w:rPr>
                  <w:rFonts w:ascii="Times New Roman" w:hAnsi="Times New Roman" w:cs="Times New Roman"/>
                  <w:i/>
                  <w:iCs/>
                  <w:noProof/>
                  <w:sz w:val="24"/>
                  <w:szCs w:val="24"/>
                </w:rPr>
                <w:t>International Journal of Business and Social Research, 2</w:t>
              </w:r>
              <w:r w:rsidRPr="006519F0">
                <w:rPr>
                  <w:rFonts w:ascii="Times New Roman" w:hAnsi="Times New Roman" w:cs="Times New Roman"/>
                  <w:noProof/>
                  <w:sz w:val="24"/>
                  <w:szCs w:val="24"/>
                </w:rPr>
                <w:t>(4), 195-210.</w:t>
              </w:r>
            </w:p>
            <w:p w14:paraId="263B96FC" w14:textId="77777777" w:rsidR="006519F0" w:rsidRPr="006519F0" w:rsidRDefault="006519F0" w:rsidP="00041359">
              <w:pPr>
                <w:pStyle w:val="Bibliografa"/>
                <w:spacing w:before="240" w:after="0" w:line="360" w:lineRule="auto"/>
                <w:ind w:left="720" w:hanging="720"/>
                <w:jc w:val="both"/>
                <w:rPr>
                  <w:rFonts w:ascii="Times New Roman" w:hAnsi="Times New Roman" w:cs="Times New Roman"/>
                  <w:noProof/>
                  <w:sz w:val="24"/>
                  <w:szCs w:val="24"/>
                </w:rPr>
              </w:pPr>
              <w:r w:rsidRPr="006519F0">
                <w:rPr>
                  <w:rFonts w:ascii="Times New Roman" w:hAnsi="Times New Roman" w:cs="Times New Roman"/>
                  <w:noProof/>
                  <w:sz w:val="24"/>
                  <w:szCs w:val="24"/>
                </w:rPr>
                <w:t xml:space="preserve">Blasi, A. (1983). Moral cognition and moral action: A theoretical perspective. </w:t>
              </w:r>
              <w:r w:rsidRPr="006519F0">
                <w:rPr>
                  <w:rFonts w:ascii="Times New Roman" w:hAnsi="Times New Roman" w:cs="Times New Roman"/>
                  <w:i/>
                  <w:iCs/>
                  <w:noProof/>
                  <w:sz w:val="24"/>
                  <w:szCs w:val="24"/>
                </w:rPr>
                <w:t>Developmental review, 3</w:t>
              </w:r>
              <w:r w:rsidRPr="006519F0">
                <w:rPr>
                  <w:rFonts w:ascii="Times New Roman" w:hAnsi="Times New Roman" w:cs="Times New Roman"/>
                  <w:noProof/>
                  <w:sz w:val="24"/>
                  <w:szCs w:val="24"/>
                </w:rPr>
                <w:t>(2), 178-210.</w:t>
              </w:r>
            </w:p>
            <w:p w14:paraId="571C02E2" w14:textId="77777777" w:rsidR="006519F0" w:rsidRPr="006519F0" w:rsidRDefault="006519F0" w:rsidP="00041359">
              <w:pPr>
                <w:pStyle w:val="Bibliografa"/>
                <w:spacing w:before="240" w:after="0" w:line="360" w:lineRule="auto"/>
                <w:ind w:left="720" w:hanging="720"/>
                <w:jc w:val="both"/>
                <w:rPr>
                  <w:rFonts w:ascii="Times New Roman" w:hAnsi="Times New Roman" w:cs="Times New Roman"/>
                  <w:noProof/>
                  <w:sz w:val="24"/>
                  <w:szCs w:val="24"/>
                </w:rPr>
              </w:pPr>
              <w:r w:rsidRPr="006519F0">
                <w:rPr>
                  <w:rFonts w:ascii="Times New Roman" w:hAnsi="Times New Roman" w:cs="Times New Roman"/>
                  <w:noProof/>
                  <w:sz w:val="24"/>
                  <w:szCs w:val="24"/>
                </w:rPr>
                <w:t xml:space="preserve">Blasi, A. (2004). Moral functioning: Moral understanding and personality. </w:t>
              </w:r>
              <w:r w:rsidRPr="006519F0">
                <w:rPr>
                  <w:rFonts w:ascii="Times New Roman" w:hAnsi="Times New Roman" w:cs="Times New Roman"/>
                  <w:i/>
                  <w:iCs/>
                  <w:noProof/>
                  <w:sz w:val="24"/>
                  <w:szCs w:val="24"/>
                </w:rPr>
                <w:t>Moral development, self, and identity</w:t>
              </w:r>
              <w:r w:rsidRPr="006519F0">
                <w:rPr>
                  <w:rFonts w:ascii="Times New Roman" w:hAnsi="Times New Roman" w:cs="Times New Roman"/>
                  <w:noProof/>
                  <w:sz w:val="24"/>
                  <w:szCs w:val="24"/>
                </w:rPr>
                <w:t>, 355-347.</w:t>
              </w:r>
            </w:p>
            <w:p w14:paraId="68A780ED" w14:textId="77777777" w:rsidR="006519F0" w:rsidRPr="006519F0" w:rsidRDefault="006519F0" w:rsidP="00041359">
              <w:pPr>
                <w:pStyle w:val="Bibliografa"/>
                <w:spacing w:before="240" w:after="0" w:line="360" w:lineRule="auto"/>
                <w:ind w:left="720" w:hanging="720"/>
                <w:jc w:val="both"/>
                <w:rPr>
                  <w:rFonts w:ascii="Times New Roman" w:hAnsi="Times New Roman" w:cs="Times New Roman"/>
                  <w:noProof/>
                  <w:sz w:val="24"/>
                  <w:szCs w:val="24"/>
                </w:rPr>
              </w:pPr>
              <w:r w:rsidRPr="006519F0">
                <w:rPr>
                  <w:rFonts w:ascii="Times New Roman" w:hAnsi="Times New Roman" w:cs="Times New Roman"/>
                  <w:noProof/>
                  <w:sz w:val="24"/>
                  <w:szCs w:val="24"/>
                </w:rPr>
                <w:t xml:space="preserve">Bolino, M. C., Harvey, J., &amp; Bachrach, D. G. (2012). A self-regulationapproach to understanding citizenship behavior in organizations. </w:t>
              </w:r>
              <w:r w:rsidRPr="006519F0">
                <w:rPr>
                  <w:rFonts w:ascii="Times New Roman" w:hAnsi="Times New Roman" w:cs="Times New Roman"/>
                  <w:i/>
                  <w:iCs/>
                  <w:noProof/>
                  <w:sz w:val="24"/>
                  <w:szCs w:val="24"/>
                </w:rPr>
                <w:t>Organizational behavior and human decision processes, 119</w:t>
              </w:r>
              <w:r w:rsidRPr="006519F0">
                <w:rPr>
                  <w:rFonts w:ascii="Times New Roman" w:hAnsi="Times New Roman" w:cs="Times New Roman"/>
                  <w:noProof/>
                  <w:sz w:val="24"/>
                  <w:szCs w:val="24"/>
                </w:rPr>
                <w:t>(1), 126-139.</w:t>
              </w:r>
            </w:p>
            <w:p w14:paraId="7D09E25B" w14:textId="77777777" w:rsidR="006519F0" w:rsidRPr="006519F0" w:rsidRDefault="006519F0" w:rsidP="00041359">
              <w:pPr>
                <w:pStyle w:val="Bibliografa"/>
                <w:spacing w:before="240" w:after="0" w:line="360" w:lineRule="auto"/>
                <w:ind w:left="720" w:hanging="720"/>
                <w:jc w:val="both"/>
                <w:rPr>
                  <w:rFonts w:ascii="Times New Roman" w:hAnsi="Times New Roman" w:cs="Times New Roman"/>
                  <w:noProof/>
                  <w:sz w:val="24"/>
                  <w:szCs w:val="24"/>
                </w:rPr>
              </w:pPr>
              <w:r w:rsidRPr="006519F0">
                <w:rPr>
                  <w:rFonts w:ascii="Times New Roman" w:hAnsi="Times New Roman" w:cs="Times New Roman"/>
                  <w:noProof/>
                  <w:sz w:val="24"/>
                  <w:szCs w:val="24"/>
                </w:rPr>
                <w:t xml:space="preserve">Caplan, J., Torpey, J.C., &amp; Torpey, J. (2001). </w:t>
              </w:r>
              <w:r w:rsidRPr="006519F0">
                <w:rPr>
                  <w:rFonts w:ascii="Times New Roman" w:hAnsi="Times New Roman" w:cs="Times New Roman"/>
                  <w:i/>
                  <w:iCs/>
                  <w:noProof/>
                  <w:sz w:val="24"/>
                  <w:szCs w:val="24"/>
                </w:rPr>
                <w:t>Documenting individual identity: The development of state practices in the modern world.</w:t>
              </w:r>
              <w:r w:rsidRPr="006519F0">
                <w:rPr>
                  <w:rFonts w:ascii="Times New Roman" w:hAnsi="Times New Roman" w:cs="Times New Roman"/>
                  <w:noProof/>
                  <w:sz w:val="24"/>
                  <w:szCs w:val="24"/>
                </w:rPr>
                <w:t xml:space="preserve"> Princeton University Press.</w:t>
              </w:r>
            </w:p>
            <w:p w14:paraId="7F3DAA3A" w14:textId="77777777" w:rsidR="006519F0" w:rsidRPr="006519F0" w:rsidRDefault="006519F0" w:rsidP="00041359">
              <w:pPr>
                <w:pStyle w:val="Bibliografa"/>
                <w:spacing w:before="240" w:after="0" w:line="360" w:lineRule="auto"/>
                <w:ind w:left="720" w:hanging="720"/>
                <w:jc w:val="both"/>
                <w:rPr>
                  <w:rFonts w:ascii="Times New Roman" w:hAnsi="Times New Roman" w:cs="Times New Roman"/>
                  <w:noProof/>
                  <w:sz w:val="24"/>
                  <w:szCs w:val="24"/>
                </w:rPr>
              </w:pPr>
              <w:r w:rsidRPr="006519F0">
                <w:rPr>
                  <w:rFonts w:ascii="Times New Roman" w:hAnsi="Times New Roman" w:cs="Times New Roman"/>
                  <w:noProof/>
                  <w:sz w:val="24"/>
                  <w:szCs w:val="24"/>
                </w:rPr>
                <w:t xml:space="preserve">Cohen, T. R., &amp; Morse, L. (2014). Moral character: What it is and what it does. </w:t>
              </w:r>
              <w:r w:rsidRPr="006519F0">
                <w:rPr>
                  <w:rFonts w:ascii="Times New Roman" w:hAnsi="Times New Roman" w:cs="Times New Roman"/>
                  <w:i/>
                  <w:iCs/>
                  <w:noProof/>
                  <w:sz w:val="24"/>
                  <w:szCs w:val="24"/>
                </w:rPr>
                <w:t>Research in organizational behavior, 34</w:t>
              </w:r>
              <w:r w:rsidRPr="006519F0">
                <w:rPr>
                  <w:rFonts w:ascii="Times New Roman" w:hAnsi="Times New Roman" w:cs="Times New Roman"/>
                  <w:noProof/>
                  <w:sz w:val="24"/>
                  <w:szCs w:val="24"/>
                </w:rPr>
                <w:t>, 43-61.</w:t>
              </w:r>
            </w:p>
            <w:p w14:paraId="7BB865EF" w14:textId="77777777" w:rsidR="006519F0" w:rsidRPr="006519F0" w:rsidRDefault="006519F0" w:rsidP="00041359">
              <w:pPr>
                <w:pStyle w:val="Bibliografa"/>
                <w:spacing w:before="240" w:after="0" w:line="360" w:lineRule="auto"/>
                <w:ind w:left="720" w:hanging="720"/>
                <w:jc w:val="both"/>
                <w:rPr>
                  <w:rFonts w:ascii="Times New Roman" w:hAnsi="Times New Roman" w:cs="Times New Roman"/>
                  <w:noProof/>
                  <w:sz w:val="24"/>
                  <w:szCs w:val="24"/>
                </w:rPr>
              </w:pPr>
              <w:r w:rsidRPr="006519F0">
                <w:rPr>
                  <w:rFonts w:ascii="Times New Roman" w:hAnsi="Times New Roman" w:cs="Times New Roman"/>
                  <w:noProof/>
                  <w:sz w:val="24"/>
                  <w:szCs w:val="24"/>
                </w:rPr>
                <w:t xml:space="preserve">Colby, A. &amp; Damon, W. (1993). The uniting of self and morality in the development of extraordinary moral commitment. </w:t>
              </w:r>
              <w:r w:rsidRPr="006519F0">
                <w:rPr>
                  <w:rFonts w:ascii="Times New Roman" w:hAnsi="Times New Roman" w:cs="Times New Roman"/>
                  <w:i/>
                  <w:iCs/>
                  <w:noProof/>
                  <w:sz w:val="24"/>
                  <w:szCs w:val="24"/>
                </w:rPr>
                <w:t>The moral self</w:t>
              </w:r>
              <w:r w:rsidRPr="006519F0">
                <w:rPr>
                  <w:rFonts w:ascii="Times New Roman" w:hAnsi="Times New Roman" w:cs="Times New Roman"/>
                  <w:noProof/>
                  <w:sz w:val="24"/>
                  <w:szCs w:val="24"/>
                </w:rPr>
                <w:t>, 149-174.</w:t>
              </w:r>
            </w:p>
            <w:p w14:paraId="6C2B6D32" w14:textId="77777777" w:rsidR="006519F0" w:rsidRPr="006519F0" w:rsidRDefault="006519F0" w:rsidP="00041359">
              <w:pPr>
                <w:pStyle w:val="Bibliografa"/>
                <w:spacing w:before="240" w:after="0" w:line="360" w:lineRule="auto"/>
                <w:ind w:left="720" w:hanging="720"/>
                <w:jc w:val="both"/>
                <w:rPr>
                  <w:rFonts w:ascii="Times New Roman" w:hAnsi="Times New Roman" w:cs="Times New Roman"/>
                  <w:noProof/>
                  <w:sz w:val="24"/>
                  <w:szCs w:val="24"/>
                </w:rPr>
              </w:pPr>
              <w:r w:rsidRPr="006519F0">
                <w:rPr>
                  <w:rFonts w:ascii="Times New Roman" w:hAnsi="Times New Roman" w:cs="Times New Roman"/>
                  <w:noProof/>
                  <w:sz w:val="24"/>
                  <w:szCs w:val="24"/>
                </w:rPr>
                <w:t xml:space="preserve">Cronbach, L. (1951). Coefficient alpha and the internal structure of tests. </w:t>
              </w:r>
              <w:r w:rsidRPr="006519F0">
                <w:rPr>
                  <w:rFonts w:ascii="Times New Roman" w:hAnsi="Times New Roman" w:cs="Times New Roman"/>
                  <w:i/>
                  <w:iCs/>
                  <w:noProof/>
                  <w:sz w:val="24"/>
                  <w:szCs w:val="24"/>
                </w:rPr>
                <w:t>Psychometrika, 16</w:t>
              </w:r>
              <w:r w:rsidRPr="006519F0">
                <w:rPr>
                  <w:rFonts w:ascii="Times New Roman" w:hAnsi="Times New Roman" w:cs="Times New Roman"/>
                  <w:noProof/>
                  <w:sz w:val="24"/>
                  <w:szCs w:val="24"/>
                </w:rPr>
                <w:t>(3), 297-334.</w:t>
              </w:r>
            </w:p>
            <w:p w14:paraId="5908FC3E" w14:textId="77777777" w:rsidR="006519F0" w:rsidRPr="006519F0" w:rsidRDefault="006519F0" w:rsidP="00041359">
              <w:pPr>
                <w:pStyle w:val="Bibliografa"/>
                <w:spacing w:before="240" w:after="0" w:line="360" w:lineRule="auto"/>
                <w:ind w:left="720" w:hanging="720"/>
                <w:jc w:val="both"/>
                <w:rPr>
                  <w:rFonts w:ascii="Times New Roman" w:hAnsi="Times New Roman" w:cs="Times New Roman"/>
                  <w:noProof/>
                  <w:sz w:val="24"/>
                  <w:szCs w:val="24"/>
                </w:rPr>
              </w:pPr>
              <w:r w:rsidRPr="006519F0">
                <w:rPr>
                  <w:rFonts w:ascii="Times New Roman" w:hAnsi="Times New Roman" w:cs="Times New Roman"/>
                  <w:noProof/>
                  <w:sz w:val="24"/>
                  <w:szCs w:val="24"/>
                </w:rPr>
                <w:t xml:space="preserve">Delgado, M., Frank, R. &amp; Phelps, E. (2005). Perceptions of moral character modulate the neural systems of reward during the trust game. </w:t>
              </w:r>
              <w:r w:rsidRPr="006519F0">
                <w:rPr>
                  <w:rFonts w:ascii="Times New Roman" w:hAnsi="Times New Roman" w:cs="Times New Roman"/>
                  <w:i/>
                  <w:iCs/>
                  <w:noProof/>
                  <w:sz w:val="24"/>
                  <w:szCs w:val="24"/>
                </w:rPr>
                <w:t>Nature neuroscience, 8</w:t>
              </w:r>
              <w:r w:rsidRPr="006519F0">
                <w:rPr>
                  <w:rFonts w:ascii="Times New Roman" w:hAnsi="Times New Roman" w:cs="Times New Roman"/>
                  <w:noProof/>
                  <w:sz w:val="24"/>
                  <w:szCs w:val="24"/>
                </w:rPr>
                <w:t>(11), 1611.</w:t>
              </w:r>
            </w:p>
            <w:p w14:paraId="48C1B1B6" w14:textId="77777777" w:rsidR="006519F0" w:rsidRPr="006519F0" w:rsidRDefault="006519F0" w:rsidP="00041359">
              <w:pPr>
                <w:pStyle w:val="Bibliografa"/>
                <w:spacing w:before="240" w:after="0" w:line="360" w:lineRule="auto"/>
                <w:ind w:left="720" w:hanging="720"/>
                <w:jc w:val="both"/>
                <w:rPr>
                  <w:rFonts w:ascii="Times New Roman" w:hAnsi="Times New Roman" w:cs="Times New Roman"/>
                  <w:noProof/>
                  <w:sz w:val="24"/>
                  <w:szCs w:val="24"/>
                </w:rPr>
              </w:pPr>
              <w:r w:rsidRPr="006519F0">
                <w:rPr>
                  <w:rFonts w:ascii="Times New Roman" w:hAnsi="Times New Roman" w:cs="Times New Roman"/>
                  <w:noProof/>
                  <w:sz w:val="24"/>
                  <w:szCs w:val="24"/>
                </w:rPr>
                <w:lastRenderedPageBreak/>
                <w:t xml:space="preserve">Dimitrades, Z. S. (2007). The influence of service climate and jov involment on customer-oriented organizational citizenship behavior in Geek service organizations: a survey. </w:t>
              </w:r>
              <w:r w:rsidRPr="006519F0">
                <w:rPr>
                  <w:rFonts w:ascii="Times New Roman" w:hAnsi="Times New Roman" w:cs="Times New Roman"/>
                  <w:i/>
                  <w:iCs/>
                  <w:noProof/>
                  <w:sz w:val="24"/>
                  <w:szCs w:val="24"/>
                </w:rPr>
                <w:t>Employee Relations, 29</w:t>
              </w:r>
              <w:r w:rsidRPr="006519F0">
                <w:rPr>
                  <w:rFonts w:ascii="Times New Roman" w:hAnsi="Times New Roman" w:cs="Times New Roman"/>
                  <w:noProof/>
                  <w:sz w:val="24"/>
                  <w:szCs w:val="24"/>
                </w:rPr>
                <w:t>(5), 469-491.</w:t>
              </w:r>
            </w:p>
            <w:p w14:paraId="49CB6F21" w14:textId="77777777" w:rsidR="006519F0" w:rsidRPr="006519F0" w:rsidRDefault="006519F0" w:rsidP="00041359">
              <w:pPr>
                <w:pStyle w:val="Bibliografa"/>
                <w:spacing w:before="240" w:after="0" w:line="360" w:lineRule="auto"/>
                <w:ind w:left="720" w:hanging="720"/>
                <w:jc w:val="both"/>
                <w:rPr>
                  <w:rFonts w:ascii="Times New Roman" w:hAnsi="Times New Roman" w:cs="Times New Roman"/>
                  <w:noProof/>
                  <w:sz w:val="24"/>
                  <w:szCs w:val="24"/>
                </w:rPr>
              </w:pPr>
              <w:r w:rsidRPr="006519F0">
                <w:rPr>
                  <w:rFonts w:ascii="Times New Roman" w:hAnsi="Times New Roman" w:cs="Times New Roman"/>
                  <w:noProof/>
                  <w:sz w:val="24"/>
                  <w:szCs w:val="24"/>
                </w:rPr>
                <w:t xml:space="preserve">Dollinger, S. M. (1995). Identity Styles and the five-factor of personality. </w:t>
              </w:r>
              <w:r w:rsidRPr="006519F0">
                <w:rPr>
                  <w:rFonts w:ascii="Times New Roman" w:hAnsi="Times New Roman" w:cs="Times New Roman"/>
                  <w:i/>
                  <w:iCs/>
                  <w:noProof/>
                  <w:sz w:val="24"/>
                  <w:szCs w:val="24"/>
                </w:rPr>
                <w:t>Journal of Research in Personality, 29</w:t>
              </w:r>
              <w:r w:rsidRPr="006519F0">
                <w:rPr>
                  <w:rFonts w:ascii="Times New Roman" w:hAnsi="Times New Roman" w:cs="Times New Roman"/>
                  <w:noProof/>
                  <w:sz w:val="24"/>
                  <w:szCs w:val="24"/>
                </w:rPr>
                <w:t>(4), 475-479.</w:t>
              </w:r>
            </w:p>
            <w:p w14:paraId="1C7320EE" w14:textId="77777777" w:rsidR="006519F0" w:rsidRPr="006519F0" w:rsidRDefault="006519F0" w:rsidP="00041359">
              <w:pPr>
                <w:pStyle w:val="Bibliografa"/>
                <w:spacing w:before="240" w:after="0" w:line="360" w:lineRule="auto"/>
                <w:ind w:left="720" w:hanging="720"/>
                <w:jc w:val="both"/>
                <w:rPr>
                  <w:rFonts w:ascii="Times New Roman" w:hAnsi="Times New Roman" w:cs="Times New Roman"/>
                  <w:noProof/>
                  <w:sz w:val="24"/>
                  <w:szCs w:val="24"/>
                </w:rPr>
              </w:pPr>
              <w:r w:rsidRPr="006519F0">
                <w:rPr>
                  <w:rFonts w:ascii="Times New Roman" w:hAnsi="Times New Roman" w:cs="Times New Roman"/>
                  <w:noProof/>
                  <w:sz w:val="24"/>
                  <w:szCs w:val="24"/>
                </w:rPr>
                <w:t xml:space="preserve">Dollinger, S., &amp; LaMartina, T. (1998). A note on moral reasoning and the five-factor model. </w:t>
              </w:r>
              <w:r w:rsidRPr="006519F0">
                <w:rPr>
                  <w:rFonts w:ascii="Times New Roman" w:hAnsi="Times New Roman" w:cs="Times New Roman"/>
                  <w:i/>
                  <w:iCs/>
                  <w:noProof/>
                  <w:sz w:val="24"/>
                  <w:szCs w:val="24"/>
                </w:rPr>
                <w:t>Journal of Social Behavior and Personality, 13</w:t>
              </w:r>
              <w:r w:rsidRPr="006519F0">
                <w:rPr>
                  <w:rFonts w:ascii="Times New Roman" w:hAnsi="Times New Roman" w:cs="Times New Roman"/>
                  <w:noProof/>
                  <w:sz w:val="24"/>
                  <w:szCs w:val="24"/>
                </w:rPr>
                <w:t>(2), 349.</w:t>
              </w:r>
            </w:p>
            <w:p w14:paraId="07C2F912" w14:textId="77777777" w:rsidR="006519F0" w:rsidRPr="006519F0" w:rsidRDefault="006519F0" w:rsidP="00041359">
              <w:pPr>
                <w:pStyle w:val="Bibliografa"/>
                <w:spacing w:before="240" w:after="0" w:line="360" w:lineRule="auto"/>
                <w:ind w:left="720" w:hanging="720"/>
                <w:jc w:val="both"/>
                <w:rPr>
                  <w:rFonts w:ascii="Times New Roman" w:hAnsi="Times New Roman" w:cs="Times New Roman"/>
                  <w:noProof/>
                  <w:sz w:val="24"/>
                  <w:szCs w:val="24"/>
                </w:rPr>
              </w:pPr>
              <w:r w:rsidRPr="006519F0">
                <w:rPr>
                  <w:rFonts w:ascii="Times New Roman" w:hAnsi="Times New Roman" w:cs="Times New Roman"/>
                  <w:noProof/>
                  <w:sz w:val="24"/>
                  <w:szCs w:val="24"/>
                </w:rPr>
                <w:t xml:space="preserve">Ellemers, N., Spears, R., &amp; Doosje, B. (2002). Self and social identity. </w:t>
              </w:r>
              <w:r w:rsidRPr="006519F0">
                <w:rPr>
                  <w:rFonts w:ascii="Times New Roman" w:hAnsi="Times New Roman" w:cs="Times New Roman"/>
                  <w:i/>
                  <w:iCs/>
                  <w:noProof/>
                  <w:sz w:val="24"/>
                  <w:szCs w:val="24"/>
                </w:rPr>
                <w:t>Annual review of psychology, 53</w:t>
              </w:r>
              <w:r w:rsidRPr="006519F0">
                <w:rPr>
                  <w:rFonts w:ascii="Times New Roman" w:hAnsi="Times New Roman" w:cs="Times New Roman"/>
                  <w:noProof/>
                  <w:sz w:val="24"/>
                  <w:szCs w:val="24"/>
                </w:rPr>
                <w:t>(1), 161-186.</w:t>
              </w:r>
            </w:p>
            <w:p w14:paraId="5DD9DA44" w14:textId="77777777" w:rsidR="006519F0" w:rsidRPr="006519F0" w:rsidRDefault="006519F0" w:rsidP="00041359">
              <w:pPr>
                <w:pStyle w:val="Bibliografa"/>
                <w:spacing w:before="240" w:after="0" w:line="360" w:lineRule="auto"/>
                <w:ind w:left="720" w:hanging="720"/>
                <w:jc w:val="both"/>
                <w:rPr>
                  <w:rFonts w:ascii="Times New Roman" w:hAnsi="Times New Roman" w:cs="Times New Roman"/>
                  <w:noProof/>
                  <w:sz w:val="24"/>
                  <w:szCs w:val="24"/>
                </w:rPr>
              </w:pPr>
              <w:r w:rsidRPr="006519F0">
                <w:rPr>
                  <w:rFonts w:ascii="Times New Roman" w:hAnsi="Times New Roman" w:cs="Times New Roman"/>
                  <w:noProof/>
                  <w:sz w:val="24"/>
                  <w:szCs w:val="24"/>
                </w:rPr>
                <w:t xml:space="preserve">Fisk, G., &amp; Friesen, J. (2012). Perceptions of leader emotion regulation and LMX as predictors of followers' job satisfaction and organizational citizenship behaviors. </w:t>
              </w:r>
              <w:r w:rsidRPr="006519F0">
                <w:rPr>
                  <w:rFonts w:ascii="Times New Roman" w:hAnsi="Times New Roman" w:cs="Times New Roman"/>
                  <w:i/>
                  <w:iCs/>
                  <w:noProof/>
                  <w:sz w:val="24"/>
                  <w:szCs w:val="24"/>
                </w:rPr>
                <w:t>The Leadership Quarterly, 23</w:t>
              </w:r>
              <w:r w:rsidRPr="006519F0">
                <w:rPr>
                  <w:rFonts w:ascii="Times New Roman" w:hAnsi="Times New Roman" w:cs="Times New Roman"/>
                  <w:noProof/>
                  <w:sz w:val="24"/>
                  <w:szCs w:val="24"/>
                </w:rPr>
                <w:t>(1), 1-12.</w:t>
              </w:r>
            </w:p>
            <w:p w14:paraId="09973B6C" w14:textId="77777777" w:rsidR="006519F0" w:rsidRPr="006519F0" w:rsidRDefault="006519F0" w:rsidP="00041359">
              <w:pPr>
                <w:pStyle w:val="Bibliografa"/>
                <w:spacing w:before="240" w:after="0" w:line="360" w:lineRule="auto"/>
                <w:ind w:left="720" w:hanging="720"/>
                <w:jc w:val="both"/>
                <w:rPr>
                  <w:rFonts w:ascii="Times New Roman" w:hAnsi="Times New Roman" w:cs="Times New Roman"/>
                  <w:noProof/>
                  <w:sz w:val="24"/>
                  <w:szCs w:val="24"/>
                </w:rPr>
              </w:pPr>
              <w:r w:rsidRPr="006519F0">
                <w:rPr>
                  <w:rFonts w:ascii="Times New Roman" w:hAnsi="Times New Roman" w:cs="Times New Roman"/>
                  <w:noProof/>
                  <w:sz w:val="24"/>
                  <w:szCs w:val="24"/>
                </w:rPr>
                <w:t xml:space="preserve">Gardner, W., Avolio, B., Luthans, F., May, D., &amp; Walumbwa, F. (2005). "Can you see the real me?" a self-based model of authentic leader and follower development. </w:t>
              </w:r>
              <w:r w:rsidRPr="006519F0">
                <w:rPr>
                  <w:rFonts w:ascii="Times New Roman" w:hAnsi="Times New Roman" w:cs="Times New Roman"/>
                  <w:i/>
                  <w:iCs/>
                  <w:noProof/>
                  <w:sz w:val="24"/>
                  <w:szCs w:val="24"/>
                </w:rPr>
                <w:t>The Leadership Quarterly, 16</w:t>
              </w:r>
              <w:r w:rsidRPr="006519F0">
                <w:rPr>
                  <w:rFonts w:ascii="Times New Roman" w:hAnsi="Times New Roman" w:cs="Times New Roman"/>
                  <w:noProof/>
                  <w:sz w:val="24"/>
                  <w:szCs w:val="24"/>
                </w:rPr>
                <w:t>, 343-372.</w:t>
              </w:r>
            </w:p>
            <w:p w14:paraId="09CF541D" w14:textId="77777777" w:rsidR="006519F0" w:rsidRPr="006519F0" w:rsidRDefault="006519F0" w:rsidP="00041359">
              <w:pPr>
                <w:pStyle w:val="Bibliografa"/>
                <w:spacing w:before="240" w:after="0" w:line="360" w:lineRule="auto"/>
                <w:ind w:left="720" w:hanging="720"/>
                <w:jc w:val="both"/>
                <w:rPr>
                  <w:rFonts w:ascii="Times New Roman" w:hAnsi="Times New Roman" w:cs="Times New Roman"/>
                  <w:noProof/>
                  <w:sz w:val="24"/>
                  <w:szCs w:val="24"/>
                </w:rPr>
              </w:pPr>
              <w:r w:rsidRPr="006519F0">
                <w:rPr>
                  <w:rFonts w:ascii="Times New Roman" w:hAnsi="Times New Roman" w:cs="Times New Roman"/>
                  <w:noProof/>
                  <w:sz w:val="24"/>
                  <w:szCs w:val="24"/>
                </w:rPr>
                <w:t xml:space="preserve">Gardner, W., Cogliser, C., Davis, K., &amp; Dickens, M. (2011). Authentic leadership: A review of the literature and research agenda. </w:t>
              </w:r>
              <w:r w:rsidRPr="006519F0">
                <w:rPr>
                  <w:rFonts w:ascii="Times New Roman" w:hAnsi="Times New Roman" w:cs="Times New Roman"/>
                  <w:i/>
                  <w:iCs/>
                  <w:noProof/>
                  <w:sz w:val="24"/>
                  <w:szCs w:val="24"/>
                </w:rPr>
                <w:t>The Leadership Quarterly, 22</w:t>
              </w:r>
              <w:r w:rsidRPr="006519F0">
                <w:rPr>
                  <w:rFonts w:ascii="Times New Roman" w:hAnsi="Times New Roman" w:cs="Times New Roman"/>
                  <w:noProof/>
                  <w:sz w:val="24"/>
                  <w:szCs w:val="24"/>
                </w:rPr>
                <w:t>, 1120-1145.</w:t>
              </w:r>
            </w:p>
            <w:p w14:paraId="71DA80A6" w14:textId="77777777" w:rsidR="006519F0" w:rsidRPr="006519F0" w:rsidRDefault="006519F0" w:rsidP="00041359">
              <w:pPr>
                <w:pStyle w:val="Bibliografa"/>
                <w:spacing w:before="240" w:after="0" w:line="360" w:lineRule="auto"/>
                <w:ind w:left="720" w:hanging="720"/>
                <w:jc w:val="both"/>
                <w:rPr>
                  <w:rFonts w:ascii="Times New Roman" w:hAnsi="Times New Roman" w:cs="Times New Roman"/>
                  <w:noProof/>
                  <w:sz w:val="24"/>
                  <w:szCs w:val="24"/>
                </w:rPr>
              </w:pPr>
              <w:r w:rsidRPr="006519F0">
                <w:rPr>
                  <w:rFonts w:ascii="Times New Roman" w:hAnsi="Times New Roman" w:cs="Times New Roman"/>
                  <w:noProof/>
                  <w:sz w:val="24"/>
                  <w:szCs w:val="24"/>
                </w:rPr>
                <w:t xml:space="preserve">Gómez, A., Brooks, M. L., Buhrmester, M. D., Vázquez, A., Jetten, J., &amp; Swann Jr, W. B. (2011). On the nature of identity fusion: Insights into the construct and a new measure. </w:t>
              </w:r>
              <w:r w:rsidRPr="006519F0">
                <w:rPr>
                  <w:rFonts w:ascii="Times New Roman" w:hAnsi="Times New Roman" w:cs="Times New Roman"/>
                  <w:i/>
                  <w:iCs/>
                  <w:noProof/>
                  <w:sz w:val="24"/>
                  <w:szCs w:val="24"/>
                </w:rPr>
                <w:t>Journal of personality and social psychology, 100</w:t>
              </w:r>
              <w:r w:rsidRPr="006519F0">
                <w:rPr>
                  <w:rFonts w:ascii="Times New Roman" w:hAnsi="Times New Roman" w:cs="Times New Roman"/>
                  <w:noProof/>
                  <w:sz w:val="24"/>
                  <w:szCs w:val="24"/>
                </w:rPr>
                <w:t>(5), 918.</w:t>
              </w:r>
            </w:p>
            <w:p w14:paraId="66864F45" w14:textId="77777777" w:rsidR="006519F0" w:rsidRPr="006519F0" w:rsidRDefault="006519F0" w:rsidP="00041359">
              <w:pPr>
                <w:pStyle w:val="Bibliografa"/>
                <w:spacing w:before="240" w:after="0" w:line="360" w:lineRule="auto"/>
                <w:ind w:left="720" w:hanging="720"/>
                <w:jc w:val="both"/>
                <w:rPr>
                  <w:rFonts w:ascii="Times New Roman" w:hAnsi="Times New Roman" w:cs="Times New Roman"/>
                  <w:noProof/>
                  <w:sz w:val="24"/>
                  <w:szCs w:val="24"/>
                </w:rPr>
              </w:pPr>
              <w:r w:rsidRPr="006519F0">
                <w:rPr>
                  <w:rFonts w:ascii="Times New Roman" w:hAnsi="Times New Roman" w:cs="Times New Roman"/>
                  <w:noProof/>
                  <w:sz w:val="24"/>
                  <w:szCs w:val="24"/>
                </w:rPr>
                <w:t xml:space="preserve">Graham, J. (1995). Leadership, moral development, and citizenship behavior. </w:t>
              </w:r>
              <w:r w:rsidRPr="006519F0">
                <w:rPr>
                  <w:rFonts w:ascii="Times New Roman" w:hAnsi="Times New Roman" w:cs="Times New Roman"/>
                  <w:i/>
                  <w:iCs/>
                  <w:noProof/>
                  <w:sz w:val="24"/>
                  <w:szCs w:val="24"/>
                </w:rPr>
                <w:t>Business Ethics quarterly</w:t>
              </w:r>
              <w:r w:rsidRPr="006519F0">
                <w:rPr>
                  <w:rFonts w:ascii="Times New Roman" w:hAnsi="Times New Roman" w:cs="Times New Roman"/>
                  <w:noProof/>
                  <w:sz w:val="24"/>
                  <w:szCs w:val="24"/>
                </w:rPr>
                <w:t>, 43-54.</w:t>
              </w:r>
            </w:p>
            <w:p w14:paraId="499C0AB8" w14:textId="77777777" w:rsidR="006519F0" w:rsidRPr="006519F0" w:rsidRDefault="006519F0" w:rsidP="00041359">
              <w:pPr>
                <w:pStyle w:val="Bibliografa"/>
                <w:spacing w:before="240" w:after="0" w:line="360" w:lineRule="auto"/>
                <w:ind w:left="720" w:hanging="720"/>
                <w:jc w:val="both"/>
                <w:rPr>
                  <w:rFonts w:ascii="Times New Roman" w:hAnsi="Times New Roman" w:cs="Times New Roman"/>
                  <w:noProof/>
                  <w:sz w:val="24"/>
                  <w:szCs w:val="24"/>
                </w:rPr>
              </w:pPr>
              <w:r w:rsidRPr="006519F0">
                <w:rPr>
                  <w:rFonts w:ascii="Times New Roman" w:hAnsi="Times New Roman" w:cs="Times New Roman"/>
                  <w:noProof/>
                  <w:sz w:val="24"/>
                  <w:szCs w:val="24"/>
                </w:rPr>
                <w:t xml:space="preserve">Graham, J. W., &amp; Van Dyne, L. (2006). Gathering information and exercising influencer: Two forms of civic virtue organizational citizenship behavior. </w:t>
              </w:r>
              <w:r w:rsidRPr="006519F0">
                <w:rPr>
                  <w:rFonts w:ascii="Times New Roman" w:hAnsi="Times New Roman" w:cs="Times New Roman"/>
                  <w:i/>
                  <w:iCs/>
                  <w:noProof/>
                  <w:sz w:val="24"/>
                  <w:szCs w:val="24"/>
                </w:rPr>
                <w:t>Employee Responsabilities and Rights Journal, 18</w:t>
              </w:r>
              <w:r w:rsidRPr="006519F0">
                <w:rPr>
                  <w:rFonts w:ascii="Times New Roman" w:hAnsi="Times New Roman" w:cs="Times New Roman"/>
                  <w:noProof/>
                  <w:sz w:val="24"/>
                  <w:szCs w:val="24"/>
                </w:rPr>
                <w:t>(2), 89-109.</w:t>
              </w:r>
            </w:p>
            <w:p w14:paraId="025409F7" w14:textId="77777777" w:rsidR="006519F0" w:rsidRPr="006519F0" w:rsidRDefault="006519F0" w:rsidP="00041359">
              <w:pPr>
                <w:pStyle w:val="Bibliografa"/>
                <w:spacing w:before="240" w:after="0" w:line="360" w:lineRule="auto"/>
                <w:ind w:left="720" w:hanging="720"/>
                <w:jc w:val="both"/>
                <w:rPr>
                  <w:rFonts w:ascii="Times New Roman" w:hAnsi="Times New Roman" w:cs="Times New Roman"/>
                  <w:noProof/>
                  <w:sz w:val="24"/>
                  <w:szCs w:val="24"/>
                </w:rPr>
              </w:pPr>
              <w:r w:rsidRPr="006519F0">
                <w:rPr>
                  <w:rFonts w:ascii="Times New Roman" w:hAnsi="Times New Roman" w:cs="Times New Roman"/>
                  <w:noProof/>
                  <w:sz w:val="24"/>
                  <w:szCs w:val="24"/>
                </w:rPr>
                <w:lastRenderedPageBreak/>
                <w:t xml:space="preserve">Haider, S., Fernantez-Ortiz, A. &amp; Pablos Heredero, C. (2017). Organizational citizenship behavior and implementation of evidence-based practice: Moderating role of senior management´s support. </w:t>
              </w:r>
              <w:r w:rsidRPr="006519F0">
                <w:rPr>
                  <w:rFonts w:ascii="Times New Roman" w:hAnsi="Times New Roman" w:cs="Times New Roman"/>
                  <w:i/>
                  <w:iCs/>
                  <w:noProof/>
                  <w:sz w:val="24"/>
                  <w:szCs w:val="24"/>
                </w:rPr>
                <w:t>Health Systems, 6(3)</w:t>
              </w:r>
              <w:r w:rsidRPr="006519F0">
                <w:rPr>
                  <w:rFonts w:ascii="Times New Roman" w:hAnsi="Times New Roman" w:cs="Times New Roman"/>
                  <w:noProof/>
                  <w:sz w:val="24"/>
                  <w:szCs w:val="24"/>
                </w:rPr>
                <w:t>, 226-241.</w:t>
              </w:r>
            </w:p>
            <w:p w14:paraId="6D0F0964" w14:textId="77777777" w:rsidR="006519F0" w:rsidRPr="006519F0" w:rsidRDefault="006519F0" w:rsidP="00041359">
              <w:pPr>
                <w:pStyle w:val="Bibliografa"/>
                <w:spacing w:before="240" w:after="0" w:line="360" w:lineRule="auto"/>
                <w:ind w:left="720" w:hanging="720"/>
                <w:jc w:val="both"/>
                <w:rPr>
                  <w:rFonts w:ascii="Times New Roman" w:hAnsi="Times New Roman" w:cs="Times New Roman"/>
                  <w:noProof/>
                  <w:sz w:val="24"/>
                  <w:szCs w:val="24"/>
                </w:rPr>
              </w:pPr>
              <w:r w:rsidRPr="006519F0">
                <w:rPr>
                  <w:rFonts w:ascii="Times New Roman" w:hAnsi="Times New Roman" w:cs="Times New Roman"/>
                  <w:noProof/>
                  <w:sz w:val="24"/>
                  <w:szCs w:val="24"/>
                </w:rPr>
                <w:t xml:space="preserve">Hannah, S. T., Avolio, B. J., &amp; Walumbwa, F. O. (2011). Relationships between authentic leadership, moral courage, and ethical and pro-social behaviors. </w:t>
              </w:r>
              <w:r w:rsidRPr="006519F0">
                <w:rPr>
                  <w:rFonts w:ascii="Times New Roman" w:hAnsi="Times New Roman" w:cs="Times New Roman"/>
                  <w:i/>
                  <w:iCs/>
                  <w:noProof/>
                  <w:sz w:val="24"/>
                  <w:szCs w:val="24"/>
                </w:rPr>
                <w:t>Business Ethics Quarterly, 21</w:t>
              </w:r>
              <w:r w:rsidRPr="006519F0">
                <w:rPr>
                  <w:rFonts w:ascii="Times New Roman" w:hAnsi="Times New Roman" w:cs="Times New Roman"/>
                  <w:noProof/>
                  <w:sz w:val="24"/>
                  <w:szCs w:val="24"/>
                </w:rPr>
                <w:t>(4), 555-578.</w:t>
              </w:r>
            </w:p>
            <w:p w14:paraId="74E8382A" w14:textId="77777777" w:rsidR="006519F0" w:rsidRPr="006519F0" w:rsidRDefault="006519F0" w:rsidP="00041359">
              <w:pPr>
                <w:pStyle w:val="Bibliografa"/>
                <w:spacing w:before="240" w:after="0" w:line="360" w:lineRule="auto"/>
                <w:ind w:left="720" w:hanging="720"/>
                <w:jc w:val="both"/>
                <w:rPr>
                  <w:rFonts w:ascii="Times New Roman" w:hAnsi="Times New Roman" w:cs="Times New Roman"/>
                  <w:noProof/>
                  <w:sz w:val="24"/>
                  <w:szCs w:val="24"/>
                </w:rPr>
              </w:pPr>
              <w:r w:rsidRPr="006519F0">
                <w:rPr>
                  <w:rFonts w:ascii="Times New Roman" w:hAnsi="Times New Roman" w:cs="Times New Roman"/>
                  <w:noProof/>
                  <w:sz w:val="24"/>
                  <w:szCs w:val="24"/>
                </w:rPr>
                <w:t xml:space="preserve">Hardy, S. A. (2006). Identity, reasoning, and emotion: An empirical comparison of three sources of moral motivation. </w:t>
              </w:r>
              <w:r w:rsidRPr="006519F0">
                <w:rPr>
                  <w:rFonts w:ascii="Times New Roman" w:hAnsi="Times New Roman" w:cs="Times New Roman"/>
                  <w:i/>
                  <w:iCs/>
                  <w:noProof/>
                  <w:sz w:val="24"/>
                  <w:szCs w:val="24"/>
                </w:rPr>
                <w:t>Motivation and Emotion, 30</w:t>
              </w:r>
              <w:r w:rsidRPr="006519F0">
                <w:rPr>
                  <w:rFonts w:ascii="Times New Roman" w:hAnsi="Times New Roman" w:cs="Times New Roman"/>
                  <w:noProof/>
                  <w:sz w:val="24"/>
                  <w:szCs w:val="24"/>
                </w:rPr>
                <w:t>, 207-215.</w:t>
              </w:r>
            </w:p>
            <w:p w14:paraId="0BBF9753" w14:textId="77777777" w:rsidR="006519F0" w:rsidRPr="006519F0" w:rsidRDefault="006519F0" w:rsidP="00041359">
              <w:pPr>
                <w:pStyle w:val="Bibliografa"/>
                <w:spacing w:before="240" w:after="0" w:line="360" w:lineRule="auto"/>
                <w:ind w:left="720" w:hanging="720"/>
                <w:jc w:val="both"/>
                <w:rPr>
                  <w:rFonts w:ascii="Times New Roman" w:hAnsi="Times New Roman" w:cs="Times New Roman"/>
                  <w:noProof/>
                  <w:sz w:val="24"/>
                  <w:szCs w:val="24"/>
                </w:rPr>
              </w:pPr>
              <w:r w:rsidRPr="006519F0">
                <w:rPr>
                  <w:rFonts w:ascii="Times New Roman" w:hAnsi="Times New Roman" w:cs="Times New Roman"/>
                  <w:noProof/>
                  <w:sz w:val="24"/>
                  <w:szCs w:val="24"/>
                </w:rPr>
                <w:t xml:space="preserve">Hardy, S. A., &amp; Carlo, G. (2011). Identity as a source of moral motivation. </w:t>
              </w:r>
              <w:r w:rsidRPr="006519F0">
                <w:rPr>
                  <w:rFonts w:ascii="Times New Roman" w:hAnsi="Times New Roman" w:cs="Times New Roman"/>
                  <w:i/>
                  <w:iCs/>
                  <w:noProof/>
                  <w:sz w:val="24"/>
                  <w:szCs w:val="24"/>
                </w:rPr>
                <w:t>Human Development, 48</w:t>
              </w:r>
              <w:r w:rsidRPr="006519F0">
                <w:rPr>
                  <w:rFonts w:ascii="Times New Roman" w:hAnsi="Times New Roman" w:cs="Times New Roman"/>
                  <w:noProof/>
                  <w:sz w:val="24"/>
                  <w:szCs w:val="24"/>
                </w:rPr>
                <w:t>(4), 232-256.</w:t>
              </w:r>
            </w:p>
            <w:p w14:paraId="501D0C90" w14:textId="77777777" w:rsidR="006519F0" w:rsidRPr="006519F0" w:rsidRDefault="006519F0" w:rsidP="00041359">
              <w:pPr>
                <w:pStyle w:val="Bibliografa"/>
                <w:spacing w:before="240" w:after="0" w:line="360" w:lineRule="auto"/>
                <w:ind w:left="720" w:hanging="720"/>
                <w:jc w:val="both"/>
                <w:rPr>
                  <w:rFonts w:ascii="Times New Roman" w:hAnsi="Times New Roman" w:cs="Times New Roman"/>
                  <w:noProof/>
                  <w:sz w:val="24"/>
                  <w:szCs w:val="24"/>
                </w:rPr>
              </w:pPr>
              <w:r w:rsidRPr="006519F0">
                <w:rPr>
                  <w:rFonts w:ascii="Times New Roman" w:hAnsi="Times New Roman" w:cs="Times New Roman"/>
                  <w:noProof/>
                  <w:sz w:val="24"/>
                  <w:szCs w:val="24"/>
                </w:rPr>
                <w:t xml:space="preserve">Hart, D., Atkins, R., &amp; Ford, D. (1998). Urban America as a context for the development of moral identity in adolescence. </w:t>
              </w:r>
              <w:r w:rsidRPr="006519F0">
                <w:rPr>
                  <w:rFonts w:ascii="Times New Roman" w:hAnsi="Times New Roman" w:cs="Times New Roman"/>
                  <w:i/>
                  <w:iCs/>
                  <w:noProof/>
                  <w:sz w:val="24"/>
                  <w:szCs w:val="24"/>
                </w:rPr>
                <w:t>Journal of social issues, 54</w:t>
              </w:r>
              <w:r w:rsidRPr="006519F0">
                <w:rPr>
                  <w:rFonts w:ascii="Times New Roman" w:hAnsi="Times New Roman" w:cs="Times New Roman"/>
                  <w:noProof/>
                  <w:sz w:val="24"/>
                  <w:szCs w:val="24"/>
                </w:rPr>
                <w:t>(3), 513-530.</w:t>
              </w:r>
            </w:p>
            <w:p w14:paraId="0577E01C" w14:textId="77777777" w:rsidR="006519F0" w:rsidRPr="006519F0" w:rsidRDefault="006519F0" w:rsidP="00041359">
              <w:pPr>
                <w:pStyle w:val="Bibliografa"/>
                <w:spacing w:before="240" w:after="0" w:line="360" w:lineRule="auto"/>
                <w:ind w:left="720" w:hanging="720"/>
                <w:jc w:val="both"/>
                <w:rPr>
                  <w:rFonts w:ascii="Times New Roman" w:hAnsi="Times New Roman" w:cs="Times New Roman"/>
                  <w:noProof/>
                  <w:sz w:val="24"/>
                  <w:szCs w:val="24"/>
                </w:rPr>
              </w:pPr>
              <w:r w:rsidRPr="006519F0">
                <w:rPr>
                  <w:rFonts w:ascii="Times New Roman" w:hAnsi="Times New Roman" w:cs="Times New Roman"/>
                  <w:noProof/>
                  <w:sz w:val="24"/>
                  <w:szCs w:val="24"/>
                </w:rPr>
                <w:t xml:space="preserve">Hirst, G., Walumbwa, F., Aryee, S., Butarbutar, I., &amp; Chen, C. (2016). A multi-level investigation of authentic leadership as an antecedent of helping behavior. </w:t>
              </w:r>
              <w:r w:rsidRPr="006519F0">
                <w:rPr>
                  <w:rFonts w:ascii="Times New Roman" w:hAnsi="Times New Roman" w:cs="Times New Roman"/>
                  <w:i/>
                  <w:iCs/>
                  <w:noProof/>
                  <w:sz w:val="24"/>
                  <w:szCs w:val="24"/>
                </w:rPr>
                <w:t>Journal of Business Ethics, 139</w:t>
              </w:r>
              <w:r w:rsidRPr="006519F0">
                <w:rPr>
                  <w:rFonts w:ascii="Times New Roman" w:hAnsi="Times New Roman" w:cs="Times New Roman"/>
                  <w:noProof/>
                  <w:sz w:val="24"/>
                  <w:szCs w:val="24"/>
                </w:rPr>
                <w:t>(3), 485-499.</w:t>
              </w:r>
            </w:p>
            <w:p w14:paraId="62DD45F2" w14:textId="77777777" w:rsidR="006519F0" w:rsidRPr="006519F0" w:rsidRDefault="006519F0" w:rsidP="00041359">
              <w:pPr>
                <w:pStyle w:val="Bibliografa"/>
                <w:spacing w:before="240" w:after="0" w:line="360" w:lineRule="auto"/>
                <w:ind w:left="720" w:hanging="720"/>
                <w:jc w:val="both"/>
                <w:rPr>
                  <w:rFonts w:ascii="Times New Roman" w:hAnsi="Times New Roman" w:cs="Times New Roman"/>
                  <w:noProof/>
                  <w:sz w:val="24"/>
                  <w:szCs w:val="24"/>
                </w:rPr>
              </w:pPr>
              <w:r w:rsidRPr="006519F0">
                <w:rPr>
                  <w:rFonts w:ascii="Times New Roman" w:hAnsi="Times New Roman" w:cs="Times New Roman"/>
                  <w:noProof/>
                  <w:sz w:val="24"/>
                  <w:szCs w:val="24"/>
                </w:rPr>
                <w:t xml:space="preserve">Hoffman, M. L. (2001). </w:t>
              </w:r>
              <w:r w:rsidRPr="006519F0">
                <w:rPr>
                  <w:rFonts w:ascii="Times New Roman" w:hAnsi="Times New Roman" w:cs="Times New Roman"/>
                  <w:i/>
                  <w:iCs/>
                  <w:noProof/>
                  <w:sz w:val="24"/>
                  <w:szCs w:val="24"/>
                </w:rPr>
                <w:t>Empathy and moral development: Implications for caring and justice.</w:t>
              </w:r>
              <w:r w:rsidRPr="006519F0">
                <w:rPr>
                  <w:rFonts w:ascii="Times New Roman" w:hAnsi="Times New Roman" w:cs="Times New Roman"/>
                  <w:noProof/>
                  <w:sz w:val="24"/>
                  <w:szCs w:val="24"/>
                </w:rPr>
                <w:t xml:space="preserve"> Cambridge University Press.</w:t>
              </w:r>
            </w:p>
            <w:p w14:paraId="5DD14275" w14:textId="77777777" w:rsidR="006519F0" w:rsidRPr="006519F0" w:rsidRDefault="006519F0" w:rsidP="00041359">
              <w:pPr>
                <w:pStyle w:val="Bibliografa"/>
                <w:spacing w:before="240" w:after="0" w:line="360" w:lineRule="auto"/>
                <w:ind w:left="720" w:hanging="720"/>
                <w:jc w:val="both"/>
                <w:rPr>
                  <w:rFonts w:ascii="Times New Roman" w:hAnsi="Times New Roman" w:cs="Times New Roman"/>
                  <w:noProof/>
                  <w:sz w:val="24"/>
                  <w:szCs w:val="24"/>
                </w:rPr>
              </w:pPr>
              <w:r w:rsidRPr="006519F0">
                <w:rPr>
                  <w:rFonts w:ascii="Times New Roman" w:hAnsi="Times New Roman" w:cs="Times New Roman"/>
                  <w:noProof/>
                  <w:sz w:val="24"/>
                  <w:szCs w:val="24"/>
                </w:rPr>
                <w:t xml:space="preserve">Hogan, R., Jones, W., Laufer, W., &amp; Day, J. (1984). A role-theorical model of criminal behavior. En </w:t>
              </w:r>
              <w:r w:rsidRPr="006519F0">
                <w:rPr>
                  <w:rFonts w:ascii="Times New Roman" w:hAnsi="Times New Roman" w:cs="Times New Roman"/>
                  <w:i/>
                  <w:iCs/>
                  <w:noProof/>
                  <w:sz w:val="24"/>
                  <w:szCs w:val="24"/>
                </w:rPr>
                <w:t>Personality theory, moral develpment and criminal behavior.</w:t>
              </w:r>
              <w:r w:rsidRPr="006519F0">
                <w:rPr>
                  <w:rFonts w:ascii="Times New Roman" w:hAnsi="Times New Roman" w:cs="Times New Roman"/>
                  <w:noProof/>
                  <w:sz w:val="24"/>
                  <w:szCs w:val="24"/>
                </w:rPr>
                <w:t xml:space="preserve"> </w:t>
              </w:r>
            </w:p>
            <w:p w14:paraId="3FEF71C6" w14:textId="77777777" w:rsidR="006519F0" w:rsidRPr="006519F0" w:rsidRDefault="006519F0" w:rsidP="00041359">
              <w:pPr>
                <w:pStyle w:val="Bibliografa"/>
                <w:spacing w:before="240" w:after="0" w:line="360" w:lineRule="auto"/>
                <w:ind w:left="720" w:hanging="720"/>
                <w:jc w:val="both"/>
                <w:rPr>
                  <w:rFonts w:ascii="Times New Roman" w:hAnsi="Times New Roman" w:cs="Times New Roman"/>
                  <w:noProof/>
                  <w:sz w:val="24"/>
                  <w:szCs w:val="24"/>
                </w:rPr>
              </w:pPr>
              <w:r w:rsidRPr="006519F0">
                <w:rPr>
                  <w:rFonts w:ascii="Times New Roman" w:hAnsi="Times New Roman" w:cs="Times New Roman"/>
                  <w:noProof/>
                  <w:sz w:val="24"/>
                  <w:szCs w:val="24"/>
                </w:rPr>
                <w:t xml:space="preserve">Hogg, M. A. (2007). Uncertainty-identity theory. </w:t>
              </w:r>
              <w:r w:rsidRPr="006519F0">
                <w:rPr>
                  <w:rFonts w:ascii="Times New Roman" w:hAnsi="Times New Roman" w:cs="Times New Roman"/>
                  <w:i/>
                  <w:iCs/>
                  <w:noProof/>
                  <w:sz w:val="24"/>
                  <w:szCs w:val="24"/>
                </w:rPr>
                <w:t>Advances in Experimental Social, 39</w:t>
              </w:r>
              <w:r w:rsidRPr="006519F0">
                <w:rPr>
                  <w:rFonts w:ascii="Times New Roman" w:hAnsi="Times New Roman" w:cs="Times New Roman"/>
                  <w:noProof/>
                  <w:sz w:val="24"/>
                  <w:szCs w:val="24"/>
                </w:rPr>
                <w:t>, 69-126.</w:t>
              </w:r>
            </w:p>
            <w:p w14:paraId="5FEC88A7" w14:textId="77777777" w:rsidR="006519F0" w:rsidRPr="006519F0" w:rsidRDefault="006519F0" w:rsidP="00041359">
              <w:pPr>
                <w:pStyle w:val="Bibliografa"/>
                <w:spacing w:before="240" w:after="0" w:line="360" w:lineRule="auto"/>
                <w:ind w:left="720" w:hanging="720"/>
                <w:jc w:val="both"/>
                <w:rPr>
                  <w:rFonts w:ascii="Times New Roman" w:hAnsi="Times New Roman" w:cs="Times New Roman"/>
                  <w:noProof/>
                  <w:sz w:val="24"/>
                  <w:szCs w:val="24"/>
                </w:rPr>
              </w:pPr>
              <w:r w:rsidRPr="00DA21EC">
                <w:rPr>
                  <w:rFonts w:ascii="Times New Roman" w:hAnsi="Times New Roman" w:cs="Times New Roman"/>
                  <w:noProof/>
                  <w:sz w:val="24"/>
                  <w:szCs w:val="24"/>
                  <w:lang w:val="es-CL"/>
                </w:rPr>
                <w:t xml:space="preserve">Ibáñez, M. (2017). </w:t>
              </w:r>
              <w:r w:rsidRPr="00DA21EC">
                <w:rPr>
                  <w:rFonts w:ascii="Times New Roman" w:hAnsi="Times New Roman" w:cs="Times New Roman"/>
                  <w:i/>
                  <w:iCs/>
                  <w:noProof/>
                  <w:sz w:val="24"/>
                  <w:szCs w:val="24"/>
                  <w:lang w:val="es-CL"/>
                </w:rPr>
                <w:t>Mujeres y Liderazgo Auténtico ¿ Podría ser una salida para lograr la igualdad de género?</w:t>
              </w:r>
              <w:r w:rsidRPr="00DA21EC">
                <w:rPr>
                  <w:rFonts w:ascii="Times New Roman" w:hAnsi="Times New Roman" w:cs="Times New Roman"/>
                  <w:noProof/>
                  <w:sz w:val="24"/>
                  <w:szCs w:val="24"/>
                  <w:lang w:val="es-CL"/>
                </w:rPr>
                <w:t xml:space="preserve"> </w:t>
              </w:r>
              <w:r w:rsidRPr="006519F0">
                <w:rPr>
                  <w:rFonts w:ascii="Times New Roman" w:hAnsi="Times New Roman" w:cs="Times New Roman"/>
                  <w:noProof/>
                  <w:sz w:val="24"/>
                  <w:szCs w:val="24"/>
                </w:rPr>
                <w:t>Universitat Jaume I.</w:t>
              </w:r>
            </w:p>
            <w:p w14:paraId="104352B3" w14:textId="77777777" w:rsidR="006519F0" w:rsidRPr="006519F0" w:rsidRDefault="006519F0" w:rsidP="00041359">
              <w:pPr>
                <w:pStyle w:val="Bibliografa"/>
                <w:spacing w:before="240" w:after="0" w:line="360" w:lineRule="auto"/>
                <w:ind w:left="720" w:hanging="720"/>
                <w:jc w:val="both"/>
                <w:rPr>
                  <w:rFonts w:ascii="Times New Roman" w:hAnsi="Times New Roman" w:cs="Times New Roman"/>
                  <w:noProof/>
                  <w:sz w:val="24"/>
                  <w:szCs w:val="24"/>
                </w:rPr>
              </w:pPr>
              <w:r w:rsidRPr="006519F0">
                <w:rPr>
                  <w:rFonts w:ascii="Times New Roman" w:hAnsi="Times New Roman" w:cs="Times New Roman"/>
                  <w:noProof/>
                  <w:sz w:val="24"/>
                  <w:szCs w:val="24"/>
                </w:rPr>
                <w:lastRenderedPageBreak/>
                <w:t xml:space="preserve">Kiersch, C. E., &amp; Byrne, Z. S. (2015). Is being authentic being fair? Multilevel examination of authentic leadership, justice, and employee outcomes. </w:t>
              </w:r>
              <w:r w:rsidRPr="006519F0">
                <w:rPr>
                  <w:rFonts w:ascii="Times New Roman" w:hAnsi="Times New Roman" w:cs="Times New Roman"/>
                  <w:i/>
                  <w:iCs/>
                  <w:noProof/>
                  <w:sz w:val="24"/>
                  <w:szCs w:val="24"/>
                </w:rPr>
                <w:t>Journal of leadership &amp; Organizational Studies, 22</w:t>
              </w:r>
              <w:r w:rsidRPr="006519F0">
                <w:rPr>
                  <w:rFonts w:ascii="Times New Roman" w:hAnsi="Times New Roman" w:cs="Times New Roman"/>
                  <w:noProof/>
                  <w:sz w:val="24"/>
                  <w:szCs w:val="24"/>
                </w:rPr>
                <w:t>(3), 292-303.</w:t>
              </w:r>
            </w:p>
            <w:p w14:paraId="01C86350" w14:textId="77777777" w:rsidR="006519F0" w:rsidRPr="006519F0" w:rsidRDefault="006519F0" w:rsidP="00041359">
              <w:pPr>
                <w:pStyle w:val="Bibliografa"/>
                <w:spacing w:before="240" w:after="0" w:line="360" w:lineRule="auto"/>
                <w:ind w:left="720" w:hanging="720"/>
                <w:jc w:val="both"/>
                <w:rPr>
                  <w:rFonts w:ascii="Times New Roman" w:hAnsi="Times New Roman" w:cs="Times New Roman"/>
                  <w:noProof/>
                  <w:sz w:val="24"/>
                  <w:szCs w:val="24"/>
                </w:rPr>
              </w:pPr>
              <w:r w:rsidRPr="006519F0">
                <w:rPr>
                  <w:rFonts w:ascii="Times New Roman" w:hAnsi="Times New Roman" w:cs="Times New Roman"/>
                  <w:noProof/>
                  <w:sz w:val="24"/>
                  <w:szCs w:val="24"/>
                </w:rPr>
                <w:t xml:space="preserve">Knies, E. &amp; Leisink, P. (2013). Linking people management and extra-role behaviour: results of a longitudinal study. </w:t>
              </w:r>
              <w:r w:rsidRPr="006519F0">
                <w:rPr>
                  <w:rFonts w:ascii="Times New Roman" w:hAnsi="Times New Roman" w:cs="Times New Roman"/>
                  <w:i/>
                  <w:iCs/>
                  <w:noProof/>
                  <w:sz w:val="24"/>
                  <w:szCs w:val="24"/>
                </w:rPr>
                <w:t>Human Resource Management Journal, 24(1)</w:t>
              </w:r>
              <w:r w:rsidRPr="006519F0">
                <w:rPr>
                  <w:rFonts w:ascii="Times New Roman" w:hAnsi="Times New Roman" w:cs="Times New Roman"/>
                  <w:noProof/>
                  <w:sz w:val="24"/>
                  <w:szCs w:val="24"/>
                </w:rPr>
                <w:t>, 57-76.</w:t>
              </w:r>
            </w:p>
            <w:p w14:paraId="7F96B612" w14:textId="77777777" w:rsidR="006519F0" w:rsidRPr="006519F0" w:rsidRDefault="006519F0" w:rsidP="00041359">
              <w:pPr>
                <w:pStyle w:val="Bibliografa"/>
                <w:spacing w:before="240" w:after="0" w:line="360" w:lineRule="auto"/>
                <w:ind w:left="720" w:hanging="720"/>
                <w:jc w:val="both"/>
                <w:rPr>
                  <w:rFonts w:ascii="Times New Roman" w:hAnsi="Times New Roman" w:cs="Times New Roman"/>
                  <w:noProof/>
                  <w:sz w:val="24"/>
                  <w:szCs w:val="24"/>
                </w:rPr>
              </w:pPr>
              <w:r w:rsidRPr="006519F0">
                <w:rPr>
                  <w:rFonts w:ascii="Times New Roman" w:hAnsi="Times New Roman" w:cs="Times New Roman"/>
                  <w:noProof/>
                  <w:sz w:val="24"/>
                  <w:szCs w:val="24"/>
                </w:rPr>
                <w:t xml:space="preserve">Konovsky, M. &amp; Organ, D. (1996). Dispositional and contextual determinants of organizational citizenship behavior. </w:t>
              </w:r>
              <w:r w:rsidRPr="006519F0">
                <w:rPr>
                  <w:rFonts w:ascii="Times New Roman" w:hAnsi="Times New Roman" w:cs="Times New Roman"/>
                  <w:i/>
                  <w:iCs/>
                  <w:noProof/>
                  <w:sz w:val="24"/>
                  <w:szCs w:val="24"/>
                </w:rPr>
                <w:t>Journal of organizational behavior, 17</w:t>
              </w:r>
              <w:r w:rsidRPr="006519F0">
                <w:rPr>
                  <w:rFonts w:ascii="Times New Roman" w:hAnsi="Times New Roman" w:cs="Times New Roman"/>
                  <w:noProof/>
                  <w:sz w:val="24"/>
                  <w:szCs w:val="24"/>
                </w:rPr>
                <w:t>(3), 253-266.</w:t>
              </w:r>
            </w:p>
            <w:p w14:paraId="53D3D1B8" w14:textId="77777777" w:rsidR="006519F0" w:rsidRPr="006519F0" w:rsidRDefault="006519F0" w:rsidP="00041359">
              <w:pPr>
                <w:pStyle w:val="Bibliografa"/>
                <w:spacing w:before="240" w:after="0" w:line="360" w:lineRule="auto"/>
                <w:ind w:left="720" w:hanging="720"/>
                <w:jc w:val="both"/>
                <w:rPr>
                  <w:rFonts w:ascii="Times New Roman" w:hAnsi="Times New Roman" w:cs="Times New Roman"/>
                  <w:noProof/>
                  <w:sz w:val="24"/>
                  <w:szCs w:val="24"/>
                </w:rPr>
              </w:pPr>
              <w:r w:rsidRPr="006519F0">
                <w:rPr>
                  <w:rFonts w:ascii="Times New Roman" w:hAnsi="Times New Roman" w:cs="Times New Roman"/>
                  <w:noProof/>
                  <w:sz w:val="24"/>
                  <w:szCs w:val="24"/>
                </w:rPr>
                <w:t xml:space="preserve">Laschinger, H. K. S., &amp; Fida, R. (2014). New nurses burnout and workplace wellbeing: The influence of authentic Laschinger, H. K. S., &amp; Fida, R. (2014). New nurses burnout and workplace wellbeing: The influence of authentic leadership and psychological capital. </w:t>
              </w:r>
              <w:r w:rsidRPr="006519F0">
                <w:rPr>
                  <w:rFonts w:ascii="Times New Roman" w:hAnsi="Times New Roman" w:cs="Times New Roman"/>
                  <w:i/>
                  <w:iCs/>
                  <w:noProof/>
                  <w:sz w:val="24"/>
                  <w:szCs w:val="24"/>
                </w:rPr>
                <w:t>Burnout REsearch, 1</w:t>
              </w:r>
              <w:r w:rsidRPr="006519F0">
                <w:rPr>
                  <w:rFonts w:ascii="Times New Roman" w:hAnsi="Times New Roman" w:cs="Times New Roman"/>
                  <w:noProof/>
                  <w:sz w:val="24"/>
                  <w:szCs w:val="24"/>
                </w:rPr>
                <w:t>(1), 19-28.</w:t>
              </w:r>
            </w:p>
            <w:p w14:paraId="00215019" w14:textId="77777777" w:rsidR="006519F0" w:rsidRPr="006519F0" w:rsidRDefault="006519F0" w:rsidP="00041359">
              <w:pPr>
                <w:pStyle w:val="Bibliografa"/>
                <w:spacing w:before="240" w:after="0" w:line="360" w:lineRule="auto"/>
                <w:ind w:left="720" w:hanging="720"/>
                <w:jc w:val="both"/>
                <w:rPr>
                  <w:rFonts w:ascii="Times New Roman" w:hAnsi="Times New Roman" w:cs="Times New Roman"/>
                  <w:noProof/>
                  <w:sz w:val="24"/>
                  <w:szCs w:val="24"/>
                </w:rPr>
              </w:pPr>
              <w:r w:rsidRPr="006519F0">
                <w:rPr>
                  <w:rFonts w:ascii="Times New Roman" w:hAnsi="Times New Roman" w:cs="Times New Roman"/>
                  <w:noProof/>
                  <w:sz w:val="24"/>
                  <w:szCs w:val="24"/>
                </w:rPr>
                <w:t xml:space="preserve">Leroy, H., Palanski, M. E., &amp; Simons, T. (2012). Authentic leadership and behavioral integrity as divers of followercommitment and performance. </w:t>
              </w:r>
              <w:r w:rsidRPr="006519F0">
                <w:rPr>
                  <w:rFonts w:ascii="Times New Roman" w:hAnsi="Times New Roman" w:cs="Times New Roman"/>
                  <w:i/>
                  <w:iCs/>
                  <w:noProof/>
                  <w:sz w:val="24"/>
                  <w:szCs w:val="24"/>
                </w:rPr>
                <w:t>Journal of Business Ethics, 107</w:t>
              </w:r>
              <w:r w:rsidRPr="006519F0">
                <w:rPr>
                  <w:rFonts w:ascii="Times New Roman" w:hAnsi="Times New Roman" w:cs="Times New Roman"/>
                  <w:noProof/>
                  <w:sz w:val="24"/>
                  <w:szCs w:val="24"/>
                </w:rPr>
                <w:t>(3), 255-264.</w:t>
              </w:r>
            </w:p>
            <w:p w14:paraId="190A70CD" w14:textId="77777777" w:rsidR="006519F0" w:rsidRPr="006519F0" w:rsidRDefault="006519F0" w:rsidP="00041359">
              <w:pPr>
                <w:pStyle w:val="Bibliografa"/>
                <w:spacing w:before="240" w:after="0" w:line="360" w:lineRule="auto"/>
                <w:ind w:left="720" w:hanging="720"/>
                <w:jc w:val="both"/>
                <w:rPr>
                  <w:rFonts w:ascii="Times New Roman" w:hAnsi="Times New Roman" w:cs="Times New Roman"/>
                  <w:noProof/>
                  <w:sz w:val="24"/>
                  <w:szCs w:val="24"/>
                </w:rPr>
              </w:pPr>
              <w:r w:rsidRPr="006519F0">
                <w:rPr>
                  <w:rFonts w:ascii="Times New Roman" w:hAnsi="Times New Roman" w:cs="Times New Roman"/>
                  <w:noProof/>
                  <w:sz w:val="24"/>
                  <w:szCs w:val="24"/>
                </w:rPr>
                <w:t xml:space="preserve">Luthans, F., y Avolio, B. J. (2006). Authentic leadership: A positive development approach. En J. E. K.S. Cameron, </w:t>
              </w:r>
              <w:r w:rsidRPr="006519F0">
                <w:rPr>
                  <w:rFonts w:ascii="Times New Roman" w:hAnsi="Times New Roman" w:cs="Times New Roman"/>
                  <w:i/>
                  <w:iCs/>
                  <w:noProof/>
                  <w:sz w:val="24"/>
                  <w:szCs w:val="24"/>
                </w:rPr>
                <w:t>Positive organizational scholarship: Foundations of a new discipline</w:t>
              </w:r>
              <w:r w:rsidRPr="006519F0">
                <w:rPr>
                  <w:rFonts w:ascii="Times New Roman" w:hAnsi="Times New Roman" w:cs="Times New Roman"/>
                  <w:noProof/>
                  <w:sz w:val="24"/>
                  <w:szCs w:val="24"/>
                </w:rPr>
                <w:t xml:space="preserve"> (págs. 241-261). San Francisco: Berret-Koehler.</w:t>
              </w:r>
            </w:p>
            <w:p w14:paraId="40963846" w14:textId="77777777" w:rsidR="006519F0" w:rsidRPr="006519F0" w:rsidRDefault="006519F0" w:rsidP="00041359">
              <w:pPr>
                <w:pStyle w:val="Bibliografa"/>
                <w:spacing w:before="240" w:after="0" w:line="360" w:lineRule="auto"/>
                <w:ind w:left="720" w:hanging="720"/>
                <w:jc w:val="both"/>
                <w:rPr>
                  <w:rFonts w:ascii="Times New Roman" w:hAnsi="Times New Roman" w:cs="Times New Roman"/>
                  <w:noProof/>
                  <w:sz w:val="24"/>
                  <w:szCs w:val="24"/>
                </w:rPr>
              </w:pPr>
              <w:r w:rsidRPr="006519F0">
                <w:rPr>
                  <w:rFonts w:ascii="Times New Roman" w:hAnsi="Times New Roman" w:cs="Times New Roman"/>
                  <w:noProof/>
                  <w:sz w:val="24"/>
                  <w:szCs w:val="24"/>
                </w:rPr>
                <w:t xml:space="preserve">Matsuba, M. &amp; Walker, L. (2005). young adult moral examples: The making of self through stories. </w:t>
              </w:r>
              <w:r w:rsidRPr="006519F0">
                <w:rPr>
                  <w:rFonts w:ascii="Times New Roman" w:hAnsi="Times New Roman" w:cs="Times New Roman"/>
                  <w:i/>
                  <w:iCs/>
                  <w:noProof/>
                  <w:sz w:val="24"/>
                  <w:szCs w:val="24"/>
                </w:rPr>
                <w:t>Journal of research on adolescence, 15</w:t>
              </w:r>
              <w:r w:rsidRPr="006519F0">
                <w:rPr>
                  <w:rFonts w:ascii="Times New Roman" w:hAnsi="Times New Roman" w:cs="Times New Roman"/>
                  <w:noProof/>
                  <w:sz w:val="24"/>
                  <w:szCs w:val="24"/>
                </w:rPr>
                <w:t>(3), 275-297.</w:t>
              </w:r>
            </w:p>
            <w:p w14:paraId="5DF9A86E" w14:textId="77777777" w:rsidR="006519F0" w:rsidRPr="006519F0" w:rsidRDefault="006519F0" w:rsidP="00041359">
              <w:pPr>
                <w:pStyle w:val="Bibliografa"/>
                <w:spacing w:before="240" w:after="0" w:line="360" w:lineRule="auto"/>
                <w:ind w:left="720" w:hanging="720"/>
                <w:jc w:val="both"/>
                <w:rPr>
                  <w:rFonts w:ascii="Times New Roman" w:hAnsi="Times New Roman" w:cs="Times New Roman"/>
                  <w:noProof/>
                  <w:sz w:val="24"/>
                  <w:szCs w:val="24"/>
                </w:rPr>
              </w:pPr>
              <w:r w:rsidRPr="006519F0">
                <w:rPr>
                  <w:rFonts w:ascii="Times New Roman" w:hAnsi="Times New Roman" w:cs="Times New Roman"/>
                  <w:noProof/>
                  <w:sz w:val="24"/>
                  <w:szCs w:val="24"/>
                </w:rPr>
                <w:t xml:space="preserve">May, D., Chan, A., Hodges, T., &amp; Avolio, B. (2003). DEveloping the moral component of authentic leadership. </w:t>
              </w:r>
              <w:r w:rsidRPr="006519F0">
                <w:rPr>
                  <w:rFonts w:ascii="Times New Roman" w:hAnsi="Times New Roman" w:cs="Times New Roman"/>
                  <w:i/>
                  <w:iCs/>
                  <w:noProof/>
                  <w:sz w:val="24"/>
                  <w:szCs w:val="24"/>
                </w:rPr>
                <w:t>Orgnizational Dynamics, 32</w:t>
              </w:r>
              <w:r w:rsidRPr="006519F0">
                <w:rPr>
                  <w:rFonts w:ascii="Times New Roman" w:hAnsi="Times New Roman" w:cs="Times New Roman"/>
                  <w:noProof/>
                  <w:sz w:val="24"/>
                  <w:szCs w:val="24"/>
                </w:rPr>
                <w:t>, 247-260.</w:t>
              </w:r>
            </w:p>
            <w:p w14:paraId="4DBF6F8F" w14:textId="77777777" w:rsidR="006519F0" w:rsidRPr="006519F0" w:rsidRDefault="006519F0" w:rsidP="00041359">
              <w:pPr>
                <w:pStyle w:val="Bibliografa"/>
                <w:spacing w:before="240" w:after="0" w:line="360" w:lineRule="auto"/>
                <w:ind w:left="720" w:hanging="720"/>
                <w:jc w:val="both"/>
                <w:rPr>
                  <w:rFonts w:ascii="Times New Roman" w:hAnsi="Times New Roman" w:cs="Times New Roman"/>
                  <w:noProof/>
                  <w:sz w:val="24"/>
                  <w:szCs w:val="24"/>
                </w:rPr>
              </w:pPr>
              <w:r w:rsidRPr="006519F0">
                <w:rPr>
                  <w:rFonts w:ascii="Times New Roman" w:hAnsi="Times New Roman" w:cs="Times New Roman"/>
                  <w:noProof/>
                  <w:sz w:val="24"/>
                  <w:szCs w:val="24"/>
                </w:rPr>
                <w:t xml:space="preserve">Mayer, D., Aquino, K., Greenbaum, R. &amp; Kuenzi, M. (2012). Who display ethical leadership,and why doesit matter? An examination of antecedents and </w:t>
              </w:r>
              <w:r w:rsidRPr="006519F0">
                <w:rPr>
                  <w:rFonts w:ascii="Times New Roman" w:hAnsi="Times New Roman" w:cs="Times New Roman"/>
                  <w:noProof/>
                  <w:sz w:val="24"/>
                  <w:szCs w:val="24"/>
                </w:rPr>
                <w:lastRenderedPageBreak/>
                <w:t xml:space="preserve">conseequences of ethical leadership. </w:t>
              </w:r>
              <w:r w:rsidRPr="006519F0">
                <w:rPr>
                  <w:rFonts w:ascii="Times New Roman" w:hAnsi="Times New Roman" w:cs="Times New Roman"/>
                  <w:i/>
                  <w:iCs/>
                  <w:noProof/>
                  <w:sz w:val="24"/>
                  <w:szCs w:val="24"/>
                </w:rPr>
                <w:t>Academy of Management Journal, 55</w:t>
              </w:r>
              <w:r w:rsidRPr="006519F0">
                <w:rPr>
                  <w:rFonts w:ascii="Times New Roman" w:hAnsi="Times New Roman" w:cs="Times New Roman"/>
                  <w:noProof/>
                  <w:sz w:val="24"/>
                  <w:szCs w:val="24"/>
                </w:rPr>
                <w:t>(1), 151-171.</w:t>
              </w:r>
            </w:p>
            <w:p w14:paraId="4427947F" w14:textId="77777777" w:rsidR="006519F0" w:rsidRPr="006519F0" w:rsidRDefault="006519F0" w:rsidP="00041359">
              <w:pPr>
                <w:pStyle w:val="Bibliografa"/>
                <w:spacing w:before="240" w:after="0" w:line="360" w:lineRule="auto"/>
                <w:ind w:left="720" w:hanging="720"/>
                <w:jc w:val="both"/>
                <w:rPr>
                  <w:rFonts w:ascii="Times New Roman" w:hAnsi="Times New Roman" w:cs="Times New Roman"/>
                  <w:noProof/>
                  <w:sz w:val="24"/>
                  <w:szCs w:val="24"/>
                </w:rPr>
              </w:pPr>
              <w:r w:rsidRPr="00DA21EC">
                <w:rPr>
                  <w:rFonts w:ascii="Times New Roman" w:hAnsi="Times New Roman" w:cs="Times New Roman"/>
                  <w:noProof/>
                  <w:sz w:val="24"/>
                  <w:szCs w:val="24"/>
                  <w:lang w:val="es-CL"/>
                </w:rPr>
                <w:t xml:space="preserve">McFerran, B., Aquino, K., &amp; Duffy, M. (2009). </w:t>
              </w:r>
              <w:r w:rsidRPr="006519F0">
                <w:rPr>
                  <w:rFonts w:ascii="Times New Roman" w:hAnsi="Times New Roman" w:cs="Times New Roman"/>
                  <w:noProof/>
                  <w:sz w:val="24"/>
                  <w:szCs w:val="24"/>
                </w:rPr>
                <w:t xml:space="preserve">Howpersonality and moral identity relate to individuals´ethical ideology. </w:t>
              </w:r>
              <w:r w:rsidRPr="006519F0">
                <w:rPr>
                  <w:rFonts w:ascii="Times New Roman" w:hAnsi="Times New Roman" w:cs="Times New Roman"/>
                  <w:i/>
                  <w:iCs/>
                  <w:noProof/>
                  <w:sz w:val="24"/>
                  <w:szCs w:val="24"/>
                </w:rPr>
                <w:t>Business Ethics Quarterly, 20(1)</w:t>
              </w:r>
              <w:r w:rsidRPr="006519F0">
                <w:rPr>
                  <w:rFonts w:ascii="Times New Roman" w:hAnsi="Times New Roman" w:cs="Times New Roman"/>
                  <w:noProof/>
                  <w:sz w:val="24"/>
                  <w:szCs w:val="24"/>
                </w:rPr>
                <w:t>, 35-56.</w:t>
              </w:r>
            </w:p>
            <w:p w14:paraId="3D7893EB" w14:textId="77777777" w:rsidR="006519F0" w:rsidRPr="006519F0" w:rsidRDefault="006519F0" w:rsidP="00041359">
              <w:pPr>
                <w:pStyle w:val="Bibliografa"/>
                <w:spacing w:before="240" w:after="0" w:line="360" w:lineRule="auto"/>
                <w:ind w:left="720" w:hanging="720"/>
                <w:jc w:val="both"/>
                <w:rPr>
                  <w:rFonts w:ascii="Times New Roman" w:hAnsi="Times New Roman" w:cs="Times New Roman"/>
                  <w:noProof/>
                  <w:sz w:val="24"/>
                  <w:szCs w:val="24"/>
                </w:rPr>
              </w:pPr>
              <w:r w:rsidRPr="006519F0">
                <w:rPr>
                  <w:rFonts w:ascii="Times New Roman" w:hAnsi="Times New Roman" w:cs="Times New Roman"/>
                  <w:noProof/>
                  <w:sz w:val="24"/>
                  <w:szCs w:val="24"/>
                </w:rPr>
                <w:t xml:space="preserve">Meyer, J. &amp; Allen, N. (1984). Testing the "side-bet theory" of organizational commitment: some methodological considerations. </w:t>
              </w:r>
              <w:r w:rsidRPr="006519F0">
                <w:rPr>
                  <w:rFonts w:ascii="Times New Roman" w:hAnsi="Times New Roman" w:cs="Times New Roman"/>
                  <w:i/>
                  <w:iCs/>
                  <w:noProof/>
                  <w:sz w:val="24"/>
                  <w:szCs w:val="24"/>
                </w:rPr>
                <w:t>Journal of appliedo psychology, 69</w:t>
              </w:r>
              <w:r w:rsidRPr="006519F0">
                <w:rPr>
                  <w:rFonts w:ascii="Times New Roman" w:hAnsi="Times New Roman" w:cs="Times New Roman"/>
                  <w:noProof/>
                  <w:sz w:val="24"/>
                  <w:szCs w:val="24"/>
                </w:rPr>
                <w:t>(3), 372.</w:t>
              </w:r>
            </w:p>
            <w:p w14:paraId="55CF78A9" w14:textId="77777777" w:rsidR="006519F0" w:rsidRPr="006519F0" w:rsidRDefault="006519F0" w:rsidP="00041359">
              <w:pPr>
                <w:pStyle w:val="Bibliografa"/>
                <w:spacing w:before="240" w:after="0" w:line="360" w:lineRule="auto"/>
                <w:ind w:left="720" w:hanging="720"/>
                <w:jc w:val="both"/>
                <w:rPr>
                  <w:rFonts w:ascii="Times New Roman" w:hAnsi="Times New Roman" w:cs="Times New Roman"/>
                  <w:noProof/>
                  <w:sz w:val="24"/>
                  <w:szCs w:val="24"/>
                </w:rPr>
              </w:pPr>
              <w:r w:rsidRPr="006519F0">
                <w:rPr>
                  <w:rFonts w:ascii="Times New Roman" w:hAnsi="Times New Roman" w:cs="Times New Roman"/>
                  <w:noProof/>
                  <w:sz w:val="24"/>
                  <w:szCs w:val="24"/>
                </w:rPr>
                <w:t xml:space="preserve">Nasir, N. I., &amp; Kirshner, B. (2003). The cultural construction of moral and civic identities. </w:t>
              </w:r>
              <w:r w:rsidRPr="006519F0">
                <w:rPr>
                  <w:rFonts w:ascii="Times New Roman" w:hAnsi="Times New Roman" w:cs="Times New Roman"/>
                  <w:i/>
                  <w:iCs/>
                  <w:noProof/>
                  <w:sz w:val="24"/>
                  <w:szCs w:val="24"/>
                </w:rPr>
                <w:t>Applied Developmental Science, 7</w:t>
              </w:r>
              <w:r w:rsidRPr="006519F0">
                <w:rPr>
                  <w:rFonts w:ascii="Times New Roman" w:hAnsi="Times New Roman" w:cs="Times New Roman"/>
                  <w:noProof/>
                  <w:sz w:val="24"/>
                  <w:szCs w:val="24"/>
                </w:rPr>
                <w:t>(3), 138-147.</w:t>
              </w:r>
            </w:p>
            <w:p w14:paraId="1354C084" w14:textId="77777777" w:rsidR="006519F0" w:rsidRPr="00DA21EC" w:rsidRDefault="006519F0" w:rsidP="00041359">
              <w:pPr>
                <w:pStyle w:val="Bibliografa"/>
                <w:spacing w:before="240" w:after="0" w:line="360" w:lineRule="auto"/>
                <w:ind w:left="720" w:hanging="720"/>
                <w:jc w:val="both"/>
                <w:rPr>
                  <w:rFonts w:ascii="Times New Roman" w:hAnsi="Times New Roman" w:cs="Times New Roman"/>
                  <w:noProof/>
                  <w:sz w:val="24"/>
                  <w:szCs w:val="24"/>
                  <w:lang w:val="es-CL"/>
                </w:rPr>
              </w:pPr>
              <w:r w:rsidRPr="006519F0">
                <w:rPr>
                  <w:rFonts w:ascii="Times New Roman" w:hAnsi="Times New Roman" w:cs="Times New Roman"/>
                  <w:noProof/>
                  <w:sz w:val="24"/>
                  <w:szCs w:val="24"/>
                </w:rPr>
                <w:t xml:space="preserve">Olsen, O., Eid, J. &amp; Johnsen, B. (2006). Moral behavior and transformational leadership in Norwegian Naval Cadets. </w:t>
              </w:r>
              <w:r w:rsidRPr="00DA21EC">
                <w:rPr>
                  <w:rFonts w:ascii="Times New Roman" w:hAnsi="Times New Roman" w:cs="Times New Roman"/>
                  <w:i/>
                  <w:iCs/>
                  <w:noProof/>
                  <w:sz w:val="24"/>
                  <w:szCs w:val="24"/>
                  <w:lang w:val="es-CL"/>
                </w:rPr>
                <w:t>Military Psychology, 18</w:t>
              </w:r>
              <w:r w:rsidRPr="00DA21EC">
                <w:rPr>
                  <w:rFonts w:ascii="Times New Roman" w:hAnsi="Times New Roman" w:cs="Times New Roman"/>
                  <w:noProof/>
                  <w:sz w:val="24"/>
                  <w:szCs w:val="24"/>
                  <w:lang w:val="es-CL"/>
                </w:rPr>
                <w:t>(S), S37.</w:t>
              </w:r>
            </w:p>
            <w:p w14:paraId="356A489E" w14:textId="77777777" w:rsidR="006519F0" w:rsidRPr="006519F0" w:rsidRDefault="006519F0" w:rsidP="00041359">
              <w:pPr>
                <w:pStyle w:val="Bibliografa"/>
                <w:spacing w:before="240" w:after="0" w:line="360" w:lineRule="auto"/>
                <w:ind w:left="720" w:hanging="720"/>
                <w:jc w:val="both"/>
                <w:rPr>
                  <w:rFonts w:ascii="Times New Roman" w:hAnsi="Times New Roman" w:cs="Times New Roman"/>
                  <w:noProof/>
                  <w:sz w:val="24"/>
                  <w:szCs w:val="24"/>
                </w:rPr>
              </w:pPr>
              <w:r w:rsidRPr="00DA21EC">
                <w:rPr>
                  <w:rFonts w:ascii="Times New Roman" w:hAnsi="Times New Roman" w:cs="Times New Roman"/>
                  <w:noProof/>
                  <w:sz w:val="24"/>
                  <w:szCs w:val="24"/>
                  <w:lang w:val="es-CL"/>
                </w:rPr>
                <w:t xml:space="preserve">Omar, A. &amp; Uribe, H. (2005). Las dimensiones de personalidad como predictores de los comportamientos de ciudadanía organizacional. </w:t>
              </w:r>
              <w:r w:rsidRPr="006519F0">
                <w:rPr>
                  <w:rFonts w:ascii="Times New Roman" w:hAnsi="Times New Roman" w:cs="Times New Roman"/>
                  <w:i/>
                  <w:iCs/>
                  <w:noProof/>
                  <w:sz w:val="24"/>
                  <w:szCs w:val="24"/>
                </w:rPr>
                <w:t>Estudio de Psicología, 10(2)</w:t>
              </w:r>
              <w:r w:rsidRPr="006519F0">
                <w:rPr>
                  <w:rFonts w:ascii="Times New Roman" w:hAnsi="Times New Roman" w:cs="Times New Roman"/>
                  <w:noProof/>
                  <w:sz w:val="24"/>
                  <w:szCs w:val="24"/>
                </w:rPr>
                <w:t>, 157-166.</w:t>
              </w:r>
            </w:p>
            <w:p w14:paraId="4970A5DF" w14:textId="77777777" w:rsidR="006519F0" w:rsidRPr="006519F0" w:rsidRDefault="006519F0" w:rsidP="00041359">
              <w:pPr>
                <w:pStyle w:val="Bibliografa"/>
                <w:spacing w:before="240" w:after="0" w:line="360" w:lineRule="auto"/>
                <w:ind w:left="720" w:hanging="720"/>
                <w:jc w:val="both"/>
                <w:rPr>
                  <w:rFonts w:ascii="Times New Roman" w:hAnsi="Times New Roman" w:cs="Times New Roman"/>
                  <w:noProof/>
                  <w:sz w:val="24"/>
                  <w:szCs w:val="24"/>
                </w:rPr>
              </w:pPr>
              <w:r w:rsidRPr="006519F0">
                <w:rPr>
                  <w:rFonts w:ascii="Times New Roman" w:hAnsi="Times New Roman" w:cs="Times New Roman"/>
                  <w:noProof/>
                  <w:sz w:val="24"/>
                  <w:szCs w:val="24"/>
                </w:rPr>
                <w:t xml:space="preserve">Organ, D. &amp; Ryan, K. (1995). A meta-analityc review of attitudinal and dispositional predictors of organizational citizenship behavior. </w:t>
              </w:r>
              <w:r w:rsidRPr="006519F0">
                <w:rPr>
                  <w:rFonts w:ascii="Times New Roman" w:hAnsi="Times New Roman" w:cs="Times New Roman"/>
                  <w:i/>
                  <w:iCs/>
                  <w:noProof/>
                  <w:sz w:val="24"/>
                  <w:szCs w:val="24"/>
                </w:rPr>
                <w:t>Personnel psychology, 48</w:t>
              </w:r>
              <w:r w:rsidRPr="006519F0">
                <w:rPr>
                  <w:rFonts w:ascii="Times New Roman" w:hAnsi="Times New Roman" w:cs="Times New Roman"/>
                  <w:noProof/>
                  <w:sz w:val="24"/>
                  <w:szCs w:val="24"/>
                </w:rPr>
                <w:t>(4), 775-802.</w:t>
              </w:r>
            </w:p>
            <w:p w14:paraId="01983900" w14:textId="77777777" w:rsidR="006519F0" w:rsidRPr="006519F0" w:rsidRDefault="006519F0" w:rsidP="00041359">
              <w:pPr>
                <w:pStyle w:val="Bibliografa"/>
                <w:spacing w:before="240" w:after="0" w:line="360" w:lineRule="auto"/>
                <w:ind w:left="720" w:hanging="720"/>
                <w:jc w:val="both"/>
                <w:rPr>
                  <w:rFonts w:ascii="Times New Roman" w:hAnsi="Times New Roman" w:cs="Times New Roman"/>
                  <w:noProof/>
                  <w:sz w:val="24"/>
                  <w:szCs w:val="24"/>
                </w:rPr>
              </w:pPr>
              <w:r w:rsidRPr="006519F0">
                <w:rPr>
                  <w:rFonts w:ascii="Times New Roman" w:hAnsi="Times New Roman" w:cs="Times New Roman"/>
                  <w:noProof/>
                  <w:sz w:val="24"/>
                  <w:szCs w:val="24"/>
                </w:rPr>
                <w:t xml:space="preserve">Organ, D. (1988). </w:t>
              </w:r>
              <w:r w:rsidRPr="006519F0">
                <w:rPr>
                  <w:rFonts w:ascii="Times New Roman" w:hAnsi="Times New Roman" w:cs="Times New Roman"/>
                  <w:i/>
                  <w:iCs/>
                  <w:noProof/>
                  <w:sz w:val="24"/>
                  <w:szCs w:val="24"/>
                </w:rPr>
                <w:t>Organizational citizenship behavior:The good soldier syndrome.</w:t>
              </w:r>
              <w:r w:rsidRPr="006519F0">
                <w:rPr>
                  <w:rFonts w:ascii="Times New Roman" w:hAnsi="Times New Roman" w:cs="Times New Roman"/>
                  <w:noProof/>
                  <w:sz w:val="24"/>
                  <w:szCs w:val="24"/>
                </w:rPr>
                <w:t xml:space="preserve"> Lexington, MA: Lexington Books.</w:t>
              </w:r>
            </w:p>
            <w:p w14:paraId="47CF786F" w14:textId="77777777" w:rsidR="006519F0" w:rsidRPr="006519F0" w:rsidRDefault="006519F0" w:rsidP="00041359">
              <w:pPr>
                <w:pStyle w:val="Bibliografa"/>
                <w:spacing w:before="240" w:after="0" w:line="360" w:lineRule="auto"/>
                <w:ind w:left="720" w:hanging="720"/>
                <w:jc w:val="both"/>
                <w:rPr>
                  <w:rFonts w:ascii="Times New Roman" w:hAnsi="Times New Roman" w:cs="Times New Roman"/>
                  <w:noProof/>
                  <w:sz w:val="24"/>
                  <w:szCs w:val="24"/>
                </w:rPr>
              </w:pPr>
              <w:r w:rsidRPr="006519F0">
                <w:rPr>
                  <w:rFonts w:ascii="Times New Roman" w:hAnsi="Times New Roman" w:cs="Times New Roman"/>
                  <w:noProof/>
                  <w:sz w:val="24"/>
                  <w:szCs w:val="24"/>
                </w:rPr>
                <w:t xml:space="preserve">Organ, D. (1997). Organizational citizenship behavior: It´s construct clean-up time. </w:t>
              </w:r>
              <w:r w:rsidRPr="006519F0">
                <w:rPr>
                  <w:rFonts w:ascii="Times New Roman" w:hAnsi="Times New Roman" w:cs="Times New Roman"/>
                  <w:i/>
                  <w:iCs/>
                  <w:noProof/>
                  <w:sz w:val="24"/>
                  <w:szCs w:val="24"/>
                </w:rPr>
                <w:t>Human performance, 10(2)</w:t>
              </w:r>
              <w:r w:rsidRPr="006519F0">
                <w:rPr>
                  <w:rFonts w:ascii="Times New Roman" w:hAnsi="Times New Roman" w:cs="Times New Roman"/>
                  <w:noProof/>
                  <w:sz w:val="24"/>
                  <w:szCs w:val="24"/>
                </w:rPr>
                <w:t>, 85-97.</w:t>
              </w:r>
            </w:p>
            <w:p w14:paraId="7D4C2672" w14:textId="77777777" w:rsidR="006519F0" w:rsidRPr="006519F0" w:rsidRDefault="006519F0" w:rsidP="00041359">
              <w:pPr>
                <w:pStyle w:val="Bibliografa"/>
                <w:spacing w:before="240" w:after="0" w:line="360" w:lineRule="auto"/>
                <w:ind w:left="720" w:hanging="720"/>
                <w:jc w:val="both"/>
                <w:rPr>
                  <w:rFonts w:ascii="Times New Roman" w:hAnsi="Times New Roman" w:cs="Times New Roman"/>
                  <w:noProof/>
                  <w:sz w:val="24"/>
                  <w:szCs w:val="24"/>
                </w:rPr>
              </w:pPr>
              <w:r w:rsidRPr="006519F0">
                <w:rPr>
                  <w:rFonts w:ascii="Times New Roman" w:hAnsi="Times New Roman" w:cs="Times New Roman"/>
                  <w:noProof/>
                  <w:sz w:val="24"/>
                  <w:szCs w:val="24"/>
                </w:rPr>
                <w:t xml:space="preserve">Podsakoff, P. M., McKenzie, S. B., &amp; Podsakoff, N. P. (2012). Sources of method bias in social science research and recommendations on how to control it. </w:t>
              </w:r>
              <w:r w:rsidRPr="006519F0">
                <w:rPr>
                  <w:rFonts w:ascii="Times New Roman" w:hAnsi="Times New Roman" w:cs="Times New Roman"/>
                  <w:i/>
                  <w:iCs/>
                  <w:noProof/>
                  <w:sz w:val="24"/>
                  <w:szCs w:val="24"/>
                </w:rPr>
                <w:t>Annual review of psychology, 63</w:t>
              </w:r>
              <w:r w:rsidRPr="006519F0">
                <w:rPr>
                  <w:rFonts w:ascii="Times New Roman" w:hAnsi="Times New Roman" w:cs="Times New Roman"/>
                  <w:noProof/>
                  <w:sz w:val="24"/>
                  <w:szCs w:val="24"/>
                </w:rPr>
                <w:t>, 539-569.</w:t>
              </w:r>
            </w:p>
            <w:p w14:paraId="6D6BCCD6" w14:textId="77777777" w:rsidR="006519F0" w:rsidRPr="006519F0" w:rsidRDefault="006519F0" w:rsidP="00041359">
              <w:pPr>
                <w:pStyle w:val="Bibliografa"/>
                <w:spacing w:before="240" w:after="0" w:line="360" w:lineRule="auto"/>
                <w:ind w:left="720" w:hanging="720"/>
                <w:jc w:val="both"/>
                <w:rPr>
                  <w:rFonts w:ascii="Times New Roman" w:hAnsi="Times New Roman" w:cs="Times New Roman"/>
                  <w:noProof/>
                  <w:sz w:val="24"/>
                  <w:szCs w:val="24"/>
                </w:rPr>
              </w:pPr>
              <w:r w:rsidRPr="006519F0">
                <w:rPr>
                  <w:rFonts w:ascii="Times New Roman" w:hAnsi="Times New Roman" w:cs="Times New Roman"/>
                  <w:noProof/>
                  <w:sz w:val="24"/>
                  <w:szCs w:val="24"/>
                </w:rPr>
                <w:lastRenderedPageBreak/>
                <w:t xml:space="preserve">Podsakoff, P., McKenzie, S., Paine, J., &amp; Bachrach, D. (2000). Organizational citizenship behavior: A critical review of theorical and empirical literature and suggestions for future research. </w:t>
              </w:r>
              <w:r w:rsidRPr="006519F0">
                <w:rPr>
                  <w:rFonts w:ascii="Times New Roman" w:hAnsi="Times New Roman" w:cs="Times New Roman"/>
                  <w:i/>
                  <w:iCs/>
                  <w:noProof/>
                  <w:sz w:val="24"/>
                  <w:szCs w:val="24"/>
                </w:rPr>
                <w:t>Journal of Managements, 26(3)</w:t>
              </w:r>
              <w:r w:rsidRPr="006519F0">
                <w:rPr>
                  <w:rFonts w:ascii="Times New Roman" w:hAnsi="Times New Roman" w:cs="Times New Roman"/>
                  <w:noProof/>
                  <w:sz w:val="24"/>
                  <w:szCs w:val="24"/>
                </w:rPr>
                <w:t>, 513-563.</w:t>
              </w:r>
            </w:p>
            <w:p w14:paraId="5B9E1D75" w14:textId="77777777" w:rsidR="006519F0" w:rsidRPr="006519F0" w:rsidRDefault="006519F0" w:rsidP="00041359">
              <w:pPr>
                <w:pStyle w:val="Bibliografa"/>
                <w:spacing w:before="240" w:after="0" w:line="360" w:lineRule="auto"/>
                <w:ind w:left="720" w:hanging="720"/>
                <w:jc w:val="both"/>
                <w:rPr>
                  <w:rFonts w:ascii="Times New Roman" w:hAnsi="Times New Roman" w:cs="Times New Roman"/>
                  <w:noProof/>
                  <w:sz w:val="24"/>
                  <w:szCs w:val="24"/>
                </w:rPr>
              </w:pPr>
              <w:r w:rsidRPr="006519F0">
                <w:rPr>
                  <w:rFonts w:ascii="Times New Roman" w:hAnsi="Times New Roman" w:cs="Times New Roman"/>
                  <w:noProof/>
                  <w:sz w:val="24"/>
                  <w:szCs w:val="24"/>
                </w:rPr>
                <w:t xml:space="preserve">Ponemon, L. &amp; Gabhart, D. (1990). Auditor independence judgments: A cognitive-developmental model and experimental evidence. </w:t>
              </w:r>
              <w:r w:rsidRPr="006519F0">
                <w:rPr>
                  <w:rFonts w:ascii="Times New Roman" w:hAnsi="Times New Roman" w:cs="Times New Roman"/>
                  <w:i/>
                  <w:iCs/>
                  <w:noProof/>
                  <w:sz w:val="24"/>
                  <w:szCs w:val="24"/>
                </w:rPr>
                <w:t>contemporary Accounting Research, 7</w:t>
              </w:r>
              <w:r w:rsidRPr="006519F0">
                <w:rPr>
                  <w:rFonts w:ascii="Times New Roman" w:hAnsi="Times New Roman" w:cs="Times New Roman"/>
                  <w:noProof/>
                  <w:sz w:val="24"/>
                  <w:szCs w:val="24"/>
                </w:rPr>
                <w:t>(1), 227-251.</w:t>
              </w:r>
            </w:p>
            <w:p w14:paraId="5BDD0B1C" w14:textId="77777777" w:rsidR="006519F0" w:rsidRPr="006519F0" w:rsidRDefault="006519F0" w:rsidP="00041359">
              <w:pPr>
                <w:pStyle w:val="Bibliografa"/>
                <w:spacing w:before="240" w:after="0" w:line="360" w:lineRule="auto"/>
                <w:ind w:left="720" w:hanging="720"/>
                <w:jc w:val="both"/>
                <w:rPr>
                  <w:rFonts w:ascii="Times New Roman" w:hAnsi="Times New Roman" w:cs="Times New Roman"/>
                  <w:noProof/>
                  <w:sz w:val="24"/>
                  <w:szCs w:val="24"/>
                </w:rPr>
              </w:pPr>
              <w:r w:rsidRPr="006519F0">
                <w:rPr>
                  <w:rFonts w:ascii="Times New Roman" w:hAnsi="Times New Roman" w:cs="Times New Roman"/>
                  <w:noProof/>
                  <w:sz w:val="24"/>
                  <w:szCs w:val="24"/>
                </w:rPr>
                <w:t xml:space="preserve">Ponemon, L., &amp; Gabhart, D. (1994). Ethical reasoning research in the accounting and auditing professions. </w:t>
              </w:r>
              <w:r w:rsidRPr="006519F0">
                <w:rPr>
                  <w:rFonts w:ascii="Times New Roman" w:hAnsi="Times New Roman" w:cs="Times New Roman"/>
                  <w:i/>
                  <w:iCs/>
                  <w:noProof/>
                  <w:sz w:val="24"/>
                  <w:szCs w:val="24"/>
                </w:rPr>
                <w:t>Moral development in the professions: Phsychology and applied ethics</w:t>
              </w:r>
              <w:r w:rsidRPr="006519F0">
                <w:rPr>
                  <w:rFonts w:ascii="Times New Roman" w:hAnsi="Times New Roman" w:cs="Times New Roman"/>
                  <w:noProof/>
                  <w:sz w:val="24"/>
                  <w:szCs w:val="24"/>
                </w:rPr>
                <w:t>, 101-119.</w:t>
              </w:r>
            </w:p>
            <w:p w14:paraId="4A0029CE" w14:textId="77777777" w:rsidR="006519F0" w:rsidRPr="006519F0" w:rsidRDefault="006519F0" w:rsidP="00041359">
              <w:pPr>
                <w:pStyle w:val="Bibliografa"/>
                <w:spacing w:before="240" w:after="0" w:line="360" w:lineRule="auto"/>
                <w:ind w:left="720" w:hanging="720"/>
                <w:jc w:val="both"/>
                <w:rPr>
                  <w:rFonts w:ascii="Times New Roman" w:hAnsi="Times New Roman" w:cs="Times New Roman"/>
                  <w:noProof/>
                  <w:sz w:val="24"/>
                  <w:szCs w:val="24"/>
                </w:rPr>
              </w:pPr>
              <w:r w:rsidRPr="006519F0">
                <w:rPr>
                  <w:rFonts w:ascii="Times New Roman" w:hAnsi="Times New Roman" w:cs="Times New Roman"/>
                  <w:noProof/>
                  <w:sz w:val="24"/>
                  <w:szCs w:val="24"/>
                </w:rPr>
                <w:t xml:space="preserve">Porter, L. W., Steers, R. M., Mowday, R. T., &amp; Boulian, P. V. (1974). Organizational commitment, job satisfaction, and turnover among psychiatric technicians. </w:t>
              </w:r>
              <w:r w:rsidRPr="006519F0">
                <w:rPr>
                  <w:rFonts w:ascii="Times New Roman" w:hAnsi="Times New Roman" w:cs="Times New Roman"/>
                  <w:i/>
                  <w:iCs/>
                  <w:noProof/>
                  <w:sz w:val="24"/>
                  <w:szCs w:val="24"/>
                </w:rPr>
                <w:t>Jornal of applied psychology, 59</w:t>
              </w:r>
              <w:r w:rsidRPr="006519F0">
                <w:rPr>
                  <w:rFonts w:ascii="Times New Roman" w:hAnsi="Times New Roman" w:cs="Times New Roman"/>
                  <w:noProof/>
                  <w:sz w:val="24"/>
                  <w:szCs w:val="24"/>
                </w:rPr>
                <w:t>(5), 603.</w:t>
              </w:r>
            </w:p>
            <w:p w14:paraId="0350AE9D" w14:textId="77777777" w:rsidR="006519F0" w:rsidRPr="006519F0" w:rsidRDefault="006519F0" w:rsidP="00041359">
              <w:pPr>
                <w:pStyle w:val="Bibliografa"/>
                <w:spacing w:before="240" w:after="0" w:line="360" w:lineRule="auto"/>
                <w:ind w:left="720" w:hanging="720"/>
                <w:jc w:val="both"/>
                <w:rPr>
                  <w:rFonts w:ascii="Times New Roman" w:hAnsi="Times New Roman" w:cs="Times New Roman"/>
                  <w:noProof/>
                  <w:sz w:val="24"/>
                  <w:szCs w:val="24"/>
                </w:rPr>
              </w:pPr>
              <w:r w:rsidRPr="006519F0">
                <w:rPr>
                  <w:rFonts w:ascii="Times New Roman" w:hAnsi="Times New Roman" w:cs="Times New Roman"/>
                  <w:noProof/>
                  <w:sz w:val="24"/>
                  <w:szCs w:val="24"/>
                </w:rPr>
                <w:t xml:space="preserve">Reed, I. &amp; Aquino, K. (2003). Moral identity and the expanding circle of moral regard toward out-groups. </w:t>
              </w:r>
              <w:r w:rsidRPr="006519F0">
                <w:rPr>
                  <w:rFonts w:ascii="Times New Roman" w:hAnsi="Times New Roman" w:cs="Times New Roman"/>
                  <w:i/>
                  <w:iCs/>
                  <w:noProof/>
                  <w:sz w:val="24"/>
                  <w:szCs w:val="24"/>
                </w:rPr>
                <w:t>Journal of personality and social psychology, 84</w:t>
              </w:r>
              <w:r w:rsidRPr="006519F0">
                <w:rPr>
                  <w:rFonts w:ascii="Times New Roman" w:hAnsi="Times New Roman" w:cs="Times New Roman"/>
                  <w:noProof/>
                  <w:sz w:val="24"/>
                  <w:szCs w:val="24"/>
                </w:rPr>
                <w:t>(6), 1270.</w:t>
              </w:r>
            </w:p>
            <w:p w14:paraId="49476A4B" w14:textId="77777777" w:rsidR="006519F0" w:rsidRPr="006519F0" w:rsidRDefault="006519F0" w:rsidP="00041359">
              <w:pPr>
                <w:pStyle w:val="Bibliografa"/>
                <w:spacing w:before="240" w:after="0" w:line="360" w:lineRule="auto"/>
                <w:ind w:left="720" w:hanging="720"/>
                <w:jc w:val="both"/>
                <w:rPr>
                  <w:rFonts w:ascii="Times New Roman" w:hAnsi="Times New Roman" w:cs="Times New Roman"/>
                  <w:noProof/>
                  <w:sz w:val="24"/>
                  <w:szCs w:val="24"/>
                </w:rPr>
              </w:pPr>
              <w:r w:rsidRPr="006519F0">
                <w:rPr>
                  <w:rFonts w:ascii="Times New Roman" w:hAnsi="Times New Roman" w:cs="Times New Roman"/>
                  <w:noProof/>
                  <w:sz w:val="24"/>
                  <w:szCs w:val="24"/>
                </w:rPr>
                <w:t xml:space="preserve">Reynolds, S. &amp; Ceranic, T. (2007). The effects of moral jugment and moral identity on moral behavior: an empirical examination of the moral individual. </w:t>
              </w:r>
              <w:r w:rsidRPr="006519F0">
                <w:rPr>
                  <w:rFonts w:ascii="Times New Roman" w:hAnsi="Times New Roman" w:cs="Times New Roman"/>
                  <w:i/>
                  <w:iCs/>
                  <w:noProof/>
                  <w:sz w:val="24"/>
                  <w:szCs w:val="24"/>
                </w:rPr>
                <w:t>Journal of Applied Psychology, 92</w:t>
              </w:r>
              <w:r w:rsidRPr="006519F0">
                <w:rPr>
                  <w:rFonts w:ascii="Times New Roman" w:hAnsi="Times New Roman" w:cs="Times New Roman"/>
                  <w:noProof/>
                  <w:sz w:val="24"/>
                  <w:szCs w:val="24"/>
                </w:rPr>
                <w:t>(6), 1610.</w:t>
              </w:r>
            </w:p>
            <w:p w14:paraId="53C58DFF" w14:textId="77777777" w:rsidR="006519F0" w:rsidRPr="006519F0" w:rsidRDefault="006519F0" w:rsidP="00041359">
              <w:pPr>
                <w:pStyle w:val="Bibliografa"/>
                <w:spacing w:before="240" w:after="0" w:line="360" w:lineRule="auto"/>
                <w:ind w:left="720" w:hanging="720"/>
                <w:jc w:val="both"/>
                <w:rPr>
                  <w:rFonts w:ascii="Times New Roman" w:hAnsi="Times New Roman" w:cs="Times New Roman"/>
                  <w:noProof/>
                  <w:sz w:val="24"/>
                  <w:szCs w:val="24"/>
                </w:rPr>
              </w:pPr>
              <w:r w:rsidRPr="006519F0">
                <w:rPr>
                  <w:rFonts w:ascii="Times New Roman" w:hAnsi="Times New Roman" w:cs="Times New Roman"/>
                  <w:noProof/>
                  <w:sz w:val="24"/>
                  <w:szCs w:val="24"/>
                </w:rPr>
                <w:t xml:space="preserve">Ritz, A., Giauque, D. &amp; Varone, F. (2009). Leadership and extra-role behavior in public sector: The effect of public service motivation. </w:t>
              </w:r>
              <w:r w:rsidRPr="006519F0">
                <w:rPr>
                  <w:rFonts w:ascii="Times New Roman" w:hAnsi="Times New Roman" w:cs="Times New Roman"/>
                  <w:i/>
                  <w:iCs/>
                  <w:noProof/>
                  <w:sz w:val="24"/>
                  <w:szCs w:val="24"/>
                </w:rPr>
                <w:t>Public Management Research Conference.</w:t>
              </w:r>
              <w:r w:rsidRPr="006519F0">
                <w:rPr>
                  <w:rFonts w:ascii="Times New Roman" w:hAnsi="Times New Roman" w:cs="Times New Roman"/>
                  <w:noProof/>
                  <w:sz w:val="24"/>
                  <w:szCs w:val="24"/>
                </w:rPr>
                <w:t xml:space="preserve"> (PMRC), Columbus Ohio.</w:t>
              </w:r>
            </w:p>
            <w:p w14:paraId="5CE55CCE" w14:textId="77777777" w:rsidR="006519F0" w:rsidRPr="006519F0" w:rsidRDefault="006519F0" w:rsidP="00041359">
              <w:pPr>
                <w:pStyle w:val="Bibliografa"/>
                <w:spacing w:before="240" w:after="0" w:line="360" w:lineRule="auto"/>
                <w:ind w:left="720" w:hanging="720"/>
                <w:jc w:val="both"/>
                <w:rPr>
                  <w:rFonts w:ascii="Times New Roman" w:hAnsi="Times New Roman" w:cs="Times New Roman"/>
                  <w:noProof/>
                  <w:sz w:val="24"/>
                  <w:szCs w:val="24"/>
                </w:rPr>
              </w:pPr>
              <w:r w:rsidRPr="006519F0">
                <w:rPr>
                  <w:rFonts w:ascii="Times New Roman" w:hAnsi="Times New Roman" w:cs="Times New Roman"/>
                  <w:noProof/>
                  <w:sz w:val="24"/>
                  <w:szCs w:val="24"/>
                </w:rPr>
                <w:t xml:space="preserve">Ruyter, D. &amp; Conroy,J. (2002). The formation of identity: The importance of ideals. </w:t>
              </w:r>
              <w:r w:rsidRPr="006519F0">
                <w:rPr>
                  <w:rFonts w:ascii="Times New Roman" w:hAnsi="Times New Roman" w:cs="Times New Roman"/>
                  <w:i/>
                  <w:iCs/>
                  <w:noProof/>
                  <w:sz w:val="24"/>
                  <w:szCs w:val="24"/>
                </w:rPr>
                <w:t>Oxford Review of Education, 28</w:t>
              </w:r>
              <w:r w:rsidRPr="006519F0">
                <w:rPr>
                  <w:rFonts w:ascii="Times New Roman" w:hAnsi="Times New Roman" w:cs="Times New Roman"/>
                  <w:noProof/>
                  <w:sz w:val="24"/>
                  <w:szCs w:val="24"/>
                </w:rPr>
                <w:t>(4), 509-522.</w:t>
              </w:r>
            </w:p>
            <w:p w14:paraId="66263DA0" w14:textId="77777777" w:rsidR="006519F0" w:rsidRPr="006519F0" w:rsidRDefault="006519F0" w:rsidP="00041359">
              <w:pPr>
                <w:pStyle w:val="Bibliografa"/>
                <w:spacing w:before="240" w:after="0" w:line="360" w:lineRule="auto"/>
                <w:ind w:left="720" w:hanging="720"/>
                <w:jc w:val="both"/>
                <w:rPr>
                  <w:rFonts w:ascii="Times New Roman" w:hAnsi="Times New Roman" w:cs="Times New Roman"/>
                  <w:noProof/>
                  <w:sz w:val="24"/>
                  <w:szCs w:val="24"/>
                </w:rPr>
              </w:pPr>
              <w:r w:rsidRPr="006519F0">
                <w:rPr>
                  <w:rFonts w:ascii="Times New Roman" w:hAnsi="Times New Roman" w:cs="Times New Roman"/>
                  <w:noProof/>
                  <w:sz w:val="24"/>
                  <w:szCs w:val="24"/>
                </w:rPr>
                <w:t xml:space="preserve">Ryan, R. M., &amp; Deci, E. L. (2001). On happiness and human potentials: A review of research on hedonic and eudaimonic well-being. </w:t>
              </w:r>
              <w:r w:rsidRPr="006519F0">
                <w:rPr>
                  <w:rFonts w:ascii="Times New Roman" w:hAnsi="Times New Roman" w:cs="Times New Roman"/>
                  <w:i/>
                  <w:iCs/>
                  <w:noProof/>
                  <w:sz w:val="24"/>
                  <w:szCs w:val="24"/>
                </w:rPr>
                <w:t>Annual review of psychology, 52</w:t>
              </w:r>
              <w:r w:rsidRPr="006519F0">
                <w:rPr>
                  <w:rFonts w:ascii="Times New Roman" w:hAnsi="Times New Roman" w:cs="Times New Roman"/>
                  <w:noProof/>
                  <w:sz w:val="24"/>
                  <w:szCs w:val="24"/>
                </w:rPr>
                <w:t>(1), 141-166.</w:t>
              </w:r>
            </w:p>
            <w:p w14:paraId="64170774" w14:textId="77777777" w:rsidR="006519F0" w:rsidRPr="006519F0" w:rsidRDefault="006519F0" w:rsidP="00041359">
              <w:pPr>
                <w:pStyle w:val="Bibliografa"/>
                <w:spacing w:before="240" w:after="0" w:line="360" w:lineRule="auto"/>
                <w:ind w:left="720" w:hanging="720"/>
                <w:jc w:val="both"/>
                <w:rPr>
                  <w:rFonts w:ascii="Times New Roman" w:hAnsi="Times New Roman" w:cs="Times New Roman"/>
                  <w:noProof/>
                  <w:sz w:val="24"/>
                  <w:szCs w:val="24"/>
                </w:rPr>
              </w:pPr>
              <w:r w:rsidRPr="006519F0">
                <w:rPr>
                  <w:rFonts w:ascii="Times New Roman" w:hAnsi="Times New Roman" w:cs="Times New Roman"/>
                  <w:noProof/>
                  <w:sz w:val="24"/>
                  <w:szCs w:val="24"/>
                </w:rPr>
                <w:lastRenderedPageBreak/>
                <w:t>Ryan. R. &amp; Deci, E. (2003). On assimilating identities to the self: A self-determination theory perspective on internalization and integrity within cultures.</w:t>
              </w:r>
            </w:p>
            <w:p w14:paraId="6285CF4B" w14:textId="77777777" w:rsidR="006519F0" w:rsidRPr="006519F0" w:rsidRDefault="006519F0" w:rsidP="00041359">
              <w:pPr>
                <w:pStyle w:val="Bibliografa"/>
                <w:spacing w:before="240" w:after="0" w:line="360" w:lineRule="auto"/>
                <w:ind w:left="720" w:hanging="720"/>
                <w:jc w:val="both"/>
                <w:rPr>
                  <w:rFonts w:ascii="Times New Roman" w:hAnsi="Times New Roman" w:cs="Times New Roman"/>
                  <w:noProof/>
                  <w:sz w:val="24"/>
                  <w:szCs w:val="24"/>
                </w:rPr>
              </w:pPr>
              <w:r w:rsidRPr="006519F0">
                <w:rPr>
                  <w:rFonts w:ascii="Times New Roman" w:hAnsi="Times New Roman" w:cs="Times New Roman"/>
                  <w:noProof/>
                  <w:sz w:val="24"/>
                  <w:szCs w:val="24"/>
                </w:rPr>
                <w:t xml:space="preserve">Sendjaya, S., Pekerti, A., Härtel, C., Hirst, G., &amp; Butarbutar, I. (2016). Are authentic leaders always moral? The role of Machiavellianism in the relationship between authentic leadership and morality. </w:t>
              </w:r>
              <w:r w:rsidRPr="006519F0">
                <w:rPr>
                  <w:rFonts w:ascii="Times New Roman" w:hAnsi="Times New Roman" w:cs="Times New Roman"/>
                  <w:i/>
                  <w:iCs/>
                  <w:noProof/>
                  <w:sz w:val="24"/>
                  <w:szCs w:val="24"/>
                </w:rPr>
                <w:t>Journal of Business Ethics, 133</w:t>
              </w:r>
              <w:r w:rsidRPr="006519F0">
                <w:rPr>
                  <w:rFonts w:ascii="Times New Roman" w:hAnsi="Times New Roman" w:cs="Times New Roman"/>
                  <w:noProof/>
                  <w:sz w:val="24"/>
                  <w:szCs w:val="24"/>
                </w:rPr>
                <w:t>, 125-139.</w:t>
              </w:r>
            </w:p>
            <w:p w14:paraId="426E6E80" w14:textId="77777777" w:rsidR="006519F0" w:rsidRPr="006519F0" w:rsidRDefault="006519F0" w:rsidP="00041359">
              <w:pPr>
                <w:pStyle w:val="Bibliografa"/>
                <w:spacing w:before="240" w:after="0" w:line="360" w:lineRule="auto"/>
                <w:ind w:left="720" w:hanging="720"/>
                <w:jc w:val="both"/>
                <w:rPr>
                  <w:rFonts w:ascii="Times New Roman" w:hAnsi="Times New Roman" w:cs="Times New Roman"/>
                  <w:noProof/>
                  <w:sz w:val="24"/>
                  <w:szCs w:val="24"/>
                </w:rPr>
              </w:pPr>
              <w:r w:rsidRPr="006519F0">
                <w:rPr>
                  <w:rFonts w:ascii="Times New Roman" w:hAnsi="Times New Roman" w:cs="Times New Roman"/>
                  <w:noProof/>
                  <w:sz w:val="24"/>
                  <w:szCs w:val="24"/>
                </w:rPr>
                <w:t xml:space="preserve">Shao, R., Aquino, K., &amp; Freeman, D. (2008). Beyond moral reasoning: a review of moral identity research and its implications for business ethics. </w:t>
              </w:r>
              <w:r w:rsidRPr="006519F0">
                <w:rPr>
                  <w:rFonts w:ascii="Times New Roman" w:hAnsi="Times New Roman" w:cs="Times New Roman"/>
                  <w:i/>
                  <w:iCs/>
                  <w:noProof/>
                  <w:sz w:val="24"/>
                  <w:szCs w:val="24"/>
                </w:rPr>
                <w:t>Business Ethics Quarterly, 18</w:t>
              </w:r>
              <w:r w:rsidRPr="006519F0">
                <w:rPr>
                  <w:rFonts w:ascii="Times New Roman" w:hAnsi="Times New Roman" w:cs="Times New Roman"/>
                  <w:noProof/>
                  <w:sz w:val="24"/>
                  <w:szCs w:val="24"/>
                </w:rPr>
                <w:t>(4), 513-540.</w:t>
              </w:r>
            </w:p>
            <w:p w14:paraId="219200D0" w14:textId="77777777" w:rsidR="006519F0" w:rsidRPr="006519F0" w:rsidRDefault="006519F0" w:rsidP="00041359">
              <w:pPr>
                <w:pStyle w:val="Bibliografa"/>
                <w:spacing w:before="240" w:after="0" w:line="360" w:lineRule="auto"/>
                <w:ind w:left="720" w:hanging="720"/>
                <w:jc w:val="both"/>
                <w:rPr>
                  <w:rFonts w:ascii="Times New Roman" w:hAnsi="Times New Roman" w:cs="Times New Roman"/>
                  <w:noProof/>
                  <w:sz w:val="24"/>
                  <w:szCs w:val="24"/>
                </w:rPr>
              </w:pPr>
              <w:r w:rsidRPr="006519F0">
                <w:rPr>
                  <w:rFonts w:ascii="Times New Roman" w:hAnsi="Times New Roman" w:cs="Times New Roman"/>
                  <w:noProof/>
                  <w:sz w:val="24"/>
                  <w:szCs w:val="24"/>
                </w:rPr>
                <w:t xml:space="preserve">Smith, C., Organ, D., &amp; Near, J. (1983). Organizational citizenship behavior: its nature and antecedents. </w:t>
              </w:r>
              <w:r w:rsidRPr="006519F0">
                <w:rPr>
                  <w:rFonts w:ascii="Times New Roman" w:hAnsi="Times New Roman" w:cs="Times New Roman"/>
                  <w:i/>
                  <w:iCs/>
                  <w:noProof/>
                  <w:sz w:val="24"/>
                  <w:szCs w:val="24"/>
                </w:rPr>
                <w:t>Journal of Applied Psychology, 68</w:t>
              </w:r>
              <w:r w:rsidRPr="006519F0">
                <w:rPr>
                  <w:rFonts w:ascii="Times New Roman" w:hAnsi="Times New Roman" w:cs="Times New Roman"/>
                  <w:noProof/>
                  <w:sz w:val="24"/>
                  <w:szCs w:val="24"/>
                </w:rPr>
                <w:t>, 653-663.</w:t>
              </w:r>
            </w:p>
            <w:p w14:paraId="7935FD02" w14:textId="77777777" w:rsidR="006519F0" w:rsidRPr="006519F0" w:rsidRDefault="006519F0" w:rsidP="00041359">
              <w:pPr>
                <w:pStyle w:val="Bibliografa"/>
                <w:spacing w:before="240" w:after="0" w:line="360" w:lineRule="auto"/>
                <w:ind w:left="720" w:hanging="720"/>
                <w:jc w:val="both"/>
                <w:rPr>
                  <w:rFonts w:ascii="Times New Roman" w:hAnsi="Times New Roman" w:cs="Times New Roman"/>
                  <w:noProof/>
                  <w:sz w:val="24"/>
                  <w:szCs w:val="24"/>
                </w:rPr>
              </w:pPr>
              <w:r w:rsidRPr="006519F0">
                <w:rPr>
                  <w:rFonts w:ascii="Times New Roman" w:hAnsi="Times New Roman" w:cs="Times New Roman"/>
                  <w:noProof/>
                  <w:sz w:val="24"/>
                  <w:szCs w:val="24"/>
                </w:rPr>
                <w:t xml:space="preserve">Steffens, N., Mols, F., Haslam, S., &amp; Okimoto, T. (2016). True to what we stand for: Championing collective interests as a path to authentic leadership. </w:t>
              </w:r>
              <w:r w:rsidRPr="006519F0">
                <w:rPr>
                  <w:rFonts w:ascii="Times New Roman" w:hAnsi="Times New Roman" w:cs="Times New Roman"/>
                  <w:i/>
                  <w:iCs/>
                  <w:noProof/>
                  <w:sz w:val="24"/>
                  <w:szCs w:val="24"/>
                </w:rPr>
                <w:t>The Leadership Quarterly, 27</w:t>
              </w:r>
              <w:r w:rsidRPr="006519F0">
                <w:rPr>
                  <w:rFonts w:ascii="Times New Roman" w:hAnsi="Times New Roman" w:cs="Times New Roman"/>
                  <w:noProof/>
                  <w:sz w:val="24"/>
                  <w:szCs w:val="24"/>
                </w:rPr>
                <w:t>, 726-744.</w:t>
              </w:r>
            </w:p>
            <w:p w14:paraId="27382093" w14:textId="77777777" w:rsidR="006519F0" w:rsidRPr="006519F0" w:rsidRDefault="006519F0" w:rsidP="00041359">
              <w:pPr>
                <w:pStyle w:val="Bibliografa"/>
                <w:spacing w:before="240" w:after="0" w:line="360" w:lineRule="auto"/>
                <w:ind w:left="720" w:hanging="720"/>
                <w:jc w:val="both"/>
                <w:rPr>
                  <w:rFonts w:ascii="Times New Roman" w:hAnsi="Times New Roman" w:cs="Times New Roman"/>
                  <w:noProof/>
                  <w:sz w:val="24"/>
                  <w:szCs w:val="24"/>
                </w:rPr>
              </w:pPr>
              <w:r w:rsidRPr="006519F0">
                <w:rPr>
                  <w:rFonts w:ascii="Times New Roman" w:hAnsi="Times New Roman" w:cs="Times New Roman"/>
                  <w:noProof/>
                  <w:sz w:val="24"/>
                  <w:szCs w:val="24"/>
                </w:rPr>
                <w:t xml:space="preserve">Sumanth, J. J., &amp; Hannah, S. T. (2014). An Integration and Exploration of Ethical and Authentic Leadership Antecedents. </w:t>
              </w:r>
              <w:r w:rsidRPr="006519F0">
                <w:rPr>
                  <w:rFonts w:ascii="Times New Roman" w:hAnsi="Times New Roman" w:cs="Times New Roman"/>
                  <w:i/>
                  <w:iCs/>
                  <w:noProof/>
                  <w:sz w:val="24"/>
                  <w:szCs w:val="24"/>
                </w:rPr>
                <w:t>Advances in authentic and ethical leadership</w:t>
              </w:r>
              <w:r w:rsidRPr="006519F0">
                <w:rPr>
                  <w:rFonts w:ascii="Times New Roman" w:hAnsi="Times New Roman" w:cs="Times New Roman"/>
                  <w:noProof/>
                  <w:sz w:val="24"/>
                  <w:szCs w:val="24"/>
                </w:rPr>
                <w:t>, 25.</w:t>
              </w:r>
            </w:p>
            <w:p w14:paraId="2F468224" w14:textId="77777777" w:rsidR="006519F0" w:rsidRPr="006519F0" w:rsidRDefault="006519F0" w:rsidP="00041359">
              <w:pPr>
                <w:pStyle w:val="Bibliografa"/>
                <w:spacing w:before="240" w:after="0" w:line="360" w:lineRule="auto"/>
                <w:ind w:left="720" w:hanging="720"/>
                <w:jc w:val="both"/>
                <w:rPr>
                  <w:rFonts w:ascii="Times New Roman" w:hAnsi="Times New Roman" w:cs="Times New Roman"/>
                  <w:noProof/>
                  <w:sz w:val="24"/>
                  <w:szCs w:val="24"/>
                </w:rPr>
              </w:pPr>
              <w:r w:rsidRPr="006519F0">
                <w:rPr>
                  <w:rFonts w:ascii="Times New Roman" w:hAnsi="Times New Roman" w:cs="Times New Roman"/>
                  <w:noProof/>
                  <w:sz w:val="24"/>
                  <w:szCs w:val="24"/>
                </w:rPr>
                <w:t xml:space="preserve">Torney-Purta, J., Cabrera, J. C., Roohr, K., C., Liu, O. L., &amp; Rios, J. A. (2015). Assessing Civic Competency and Engagement in Higher Education: Research Background, Frameworks, and Directions for Next-Generation Assesment. </w:t>
              </w:r>
              <w:r w:rsidRPr="006519F0">
                <w:rPr>
                  <w:rFonts w:ascii="Times New Roman" w:hAnsi="Times New Roman" w:cs="Times New Roman"/>
                  <w:i/>
                  <w:iCs/>
                  <w:noProof/>
                  <w:sz w:val="24"/>
                  <w:szCs w:val="24"/>
                </w:rPr>
                <w:t>ETS Research Report Series</w:t>
              </w:r>
              <w:r w:rsidRPr="006519F0">
                <w:rPr>
                  <w:rFonts w:ascii="Times New Roman" w:hAnsi="Times New Roman" w:cs="Times New Roman"/>
                  <w:noProof/>
                  <w:sz w:val="24"/>
                  <w:szCs w:val="24"/>
                </w:rPr>
                <w:t>.</w:t>
              </w:r>
            </w:p>
            <w:p w14:paraId="3EFB77A5" w14:textId="77777777" w:rsidR="006519F0" w:rsidRPr="006519F0" w:rsidRDefault="006519F0" w:rsidP="00041359">
              <w:pPr>
                <w:pStyle w:val="Bibliografa"/>
                <w:spacing w:before="240" w:after="0" w:line="360" w:lineRule="auto"/>
                <w:ind w:left="720" w:hanging="720"/>
                <w:jc w:val="both"/>
                <w:rPr>
                  <w:rFonts w:ascii="Times New Roman" w:hAnsi="Times New Roman" w:cs="Times New Roman"/>
                  <w:noProof/>
                  <w:sz w:val="24"/>
                  <w:szCs w:val="24"/>
                </w:rPr>
              </w:pPr>
              <w:r w:rsidRPr="006519F0">
                <w:rPr>
                  <w:rFonts w:ascii="Times New Roman" w:hAnsi="Times New Roman" w:cs="Times New Roman"/>
                  <w:noProof/>
                  <w:sz w:val="24"/>
                  <w:szCs w:val="24"/>
                </w:rPr>
                <w:t xml:space="preserve">Valsania, S., León, J., &amp; Cantisano, G. (2012). Authentic leadership and its effect on employees' organizational citizenship behaviours. </w:t>
              </w:r>
              <w:r w:rsidRPr="006519F0">
                <w:rPr>
                  <w:rFonts w:ascii="Times New Roman" w:hAnsi="Times New Roman" w:cs="Times New Roman"/>
                  <w:i/>
                  <w:iCs/>
                  <w:noProof/>
                  <w:sz w:val="24"/>
                  <w:szCs w:val="24"/>
                </w:rPr>
                <w:t>Psicothema, 24(4)</w:t>
              </w:r>
              <w:r w:rsidRPr="006519F0">
                <w:rPr>
                  <w:rFonts w:ascii="Times New Roman" w:hAnsi="Times New Roman" w:cs="Times New Roman"/>
                  <w:noProof/>
                  <w:sz w:val="24"/>
                  <w:szCs w:val="24"/>
                </w:rPr>
                <w:t>, 561-566.</w:t>
              </w:r>
            </w:p>
            <w:p w14:paraId="5029C33E" w14:textId="77777777" w:rsidR="006519F0" w:rsidRPr="006519F0" w:rsidRDefault="006519F0" w:rsidP="00041359">
              <w:pPr>
                <w:pStyle w:val="Bibliografa"/>
                <w:spacing w:before="240" w:after="0" w:line="360" w:lineRule="auto"/>
                <w:ind w:left="720" w:hanging="720"/>
                <w:jc w:val="both"/>
                <w:rPr>
                  <w:rFonts w:ascii="Times New Roman" w:hAnsi="Times New Roman" w:cs="Times New Roman"/>
                  <w:noProof/>
                  <w:sz w:val="24"/>
                  <w:szCs w:val="24"/>
                </w:rPr>
              </w:pPr>
              <w:r w:rsidRPr="006519F0">
                <w:rPr>
                  <w:rFonts w:ascii="Times New Roman" w:hAnsi="Times New Roman" w:cs="Times New Roman"/>
                  <w:noProof/>
                  <w:sz w:val="24"/>
                  <w:szCs w:val="24"/>
                </w:rPr>
                <w:t xml:space="preserve">Walumbwa, F., &amp; Schaubroeck, J. (2009). Leader personality traits and employee voice behavior: mediating roles of ethical leadership and work group psychological safety. </w:t>
              </w:r>
              <w:r w:rsidRPr="006519F0">
                <w:rPr>
                  <w:rFonts w:ascii="Times New Roman" w:hAnsi="Times New Roman" w:cs="Times New Roman"/>
                  <w:i/>
                  <w:iCs/>
                  <w:noProof/>
                  <w:sz w:val="24"/>
                  <w:szCs w:val="24"/>
                </w:rPr>
                <w:t>Journal of Applied psychology, 94</w:t>
              </w:r>
              <w:r w:rsidRPr="006519F0">
                <w:rPr>
                  <w:rFonts w:ascii="Times New Roman" w:hAnsi="Times New Roman" w:cs="Times New Roman"/>
                  <w:noProof/>
                  <w:sz w:val="24"/>
                  <w:szCs w:val="24"/>
                </w:rPr>
                <w:t>(5), 1275.</w:t>
              </w:r>
            </w:p>
            <w:p w14:paraId="6D33F43E" w14:textId="77777777" w:rsidR="006519F0" w:rsidRPr="006519F0" w:rsidRDefault="006519F0" w:rsidP="00041359">
              <w:pPr>
                <w:pStyle w:val="Bibliografa"/>
                <w:spacing w:before="240" w:after="0" w:line="360" w:lineRule="auto"/>
                <w:ind w:left="720" w:hanging="720"/>
                <w:jc w:val="both"/>
                <w:rPr>
                  <w:rFonts w:ascii="Times New Roman" w:hAnsi="Times New Roman" w:cs="Times New Roman"/>
                  <w:noProof/>
                  <w:sz w:val="24"/>
                  <w:szCs w:val="24"/>
                </w:rPr>
              </w:pPr>
              <w:r w:rsidRPr="006519F0">
                <w:rPr>
                  <w:rFonts w:ascii="Times New Roman" w:hAnsi="Times New Roman" w:cs="Times New Roman"/>
                  <w:noProof/>
                  <w:sz w:val="24"/>
                  <w:szCs w:val="24"/>
                </w:rPr>
                <w:lastRenderedPageBreak/>
                <w:t xml:space="preserve">Walumbwa, F., Avolio, B., Gardner, W., Wernsing, T., &amp; Peterson, S. (2008). Authentic Leadership: Development and validation of a theory-based measure. </w:t>
              </w:r>
              <w:r w:rsidRPr="006519F0">
                <w:rPr>
                  <w:rFonts w:ascii="Times New Roman" w:hAnsi="Times New Roman" w:cs="Times New Roman"/>
                  <w:i/>
                  <w:iCs/>
                  <w:noProof/>
                  <w:sz w:val="24"/>
                  <w:szCs w:val="24"/>
                </w:rPr>
                <w:t>Journal of Management, 34(1)</w:t>
              </w:r>
              <w:r w:rsidRPr="006519F0">
                <w:rPr>
                  <w:rFonts w:ascii="Times New Roman" w:hAnsi="Times New Roman" w:cs="Times New Roman"/>
                  <w:noProof/>
                  <w:sz w:val="24"/>
                  <w:szCs w:val="24"/>
                </w:rPr>
                <w:t>, 89-126.</w:t>
              </w:r>
            </w:p>
            <w:p w14:paraId="7D2DDCBD" w14:textId="77777777" w:rsidR="006519F0" w:rsidRPr="006519F0" w:rsidRDefault="006519F0" w:rsidP="00041359">
              <w:pPr>
                <w:pStyle w:val="Bibliografa"/>
                <w:spacing w:before="240" w:after="0" w:line="360" w:lineRule="auto"/>
                <w:ind w:left="720" w:hanging="720"/>
                <w:jc w:val="both"/>
                <w:rPr>
                  <w:rFonts w:ascii="Times New Roman" w:hAnsi="Times New Roman" w:cs="Times New Roman"/>
                  <w:noProof/>
                  <w:sz w:val="24"/>
                  <w:szCs w:val="24"/>
                </w:rPr>
              </w:pPr>
              <w:r w:rsidRPr="006519F0">
                <w:rPr>
                  <w:rFonts w:ascii="Times New Roman" w:hAnsi="Times New Roman" w:cs="Times New Roman"/>
                  <w:noProof/>
                  <w:sz w:val="24"/>
                  <w:szCs w:val="24"/>
                </w:rPr>
                <w:t xml:space="preserve">Walumbwa, F., Wang, P., Wang, H., Schaubroeck, J. &amp; Avolio, B. (2010). Psychological processes linking authentic leadership to follower behaviors. </w:t>
              </w:r>
              <w:r w:rsidRPr="006519F0">
                <w:rPr>
                  <w:rFonts w:ascii="Times New Roman" w:hAnsi="Times New Roman" w:cs="Times New Roman"/>
                  <w:i/>
                  <w:iCs/>
                  <w:noProof/>
                  <w:sz w:val="24"/>
                  <w:szCs w:val="24"/>
                </w:rPr>
                <w:t>The leadership quarterly, 21(5)</w:t>
              </w:r>
              <w:r w:rsidRPr="006519F0">
                <w:rPr>
                  <w:rFonts w:ascii="Times New Roman" w:hAnsi="Times New Roman" w:cs="Times New Roman"/>
                  <w:noProof/>
                  <w:sz w:val="24"/>
                  <w:szCs w:val="24"/>
                </w:rPr>
                <w:t>, 901-914.</w:t>
              </w:r>
            </w:p>
            <w:p w14:paraId="637A465A" w14:textId="77777777" w:rsidR="006519F0" w:rsidRPr="006519F0" w:rsidRDefault="006519F0" w:rsidP="00041359">
              <w:pPr>
                <w:pStyle w:val="Bibliografa"/>
                <w:spacing w:before="240" w:after="0" w:line="360" w:lineRule="auto"/>
                <w:ind w:left="720" w:hanging="720"/>
                <w:jc w:val="both"/>
                <w:rPr>
                  <w:rFonts w:ascii="Times New Roman" w:hAnsi="Times New Roman" w:cs="Times New Roman"/>
                  <w:noProof/>
                  <w:sz w:val="24"/>
                  <w:szCs w:val="24"/>
                </w:rPr>
              </w:pPr>
              <w:r w:rsidRPr="006519F0">
                <w:rPr>
                  <w:rFonts w:ascii="Times New Roman" w:hAnsi="Times New Roman" w:cs="Times New Roman"/>
                  <w:noProof/>
                  <w:sz w:val="24"/>
                  <w:szCs w:val="24"/>
                </w:rPr>
                <w:t xml:space="preserve">Walz, S. &amp; Niehoff, B. (1996). Organizational citizenship behaviors and their effect on organizational effectiviness in limited-menu restaurants. </w:t>
              </w:r>
              <w:r w:rsidRPr="006519F0">
                <w:rPr>
                  <w:rFonts w:ascii="Times New Roman" w:hAnsi="Times New Roman" w:cs="Times New Roman"/>
                  <w:i/>
                  <w:iCs/>
                  <w:noProof/>
                  <w:sz w:val="24"/>
                  <w:szCs w:val="24"/>
                </w:rPr>
                <w:t>Academy of management, 1</w:t>
              </w:r>
              <w:r w:rsidRPr="006519F0">
                <w:rPr>
                  <w:rFonts w:ascii="Times New Roman" w:hAnsi="Times New Roman" w:cs="Times New Roman"/>
                  <w:noProof/>
                  <w:sz w:val="24"/>
                  <w:szCs w:val="24"/>
                </w:rPr>
                <w:t>, 307-311.</w:t>
              </w:r>
            </w:p>
            <w:p w14:paraId="64E9E919" w14:textId="77777777" w:rsidR="006519F0" w:rsidRPr="006519F0" w:rsidRDefault="006519F0" w:rsidP="00041359">
              <w:pPr>
                <w:pStyle w:val="Bibliografa"/>
                <w:spacing w:before="240" w:after="0" w:line="360" w:lineRule="auto"/>
                <w:ind w:left="720" w:hanging="720"/>
                <w:jc w:val="both"/>
                <w:rPr>
                  <w:rFonts w:ascii="Times New Roman" w:hAnsi="Times New Roman" w:cs="Times New Roman"/>
                  <w:noProof/>
                  <w:sz w:val="24"/>
                  <w:szCs w:val="24"/>
                </w:rPr>
              </w:pPr>
              <w:r w:rsidRPr="006519F0">
                <w:rPr>
                  <w:rFonts w:ascii="Times New Roman" w:hAnsi="Times New Roman" w:cs="Times New Roman"/>
                  <w:noProof/>
                  <w:sz w:val="24"/>
                  <w:szCs w:val="24"/>
                </w:rPr>
                <w:t xml:space="preserve">Wilkenfeld, B., Lauckhardt, J., &amp; Torney-Purta, J. (2010). The relation between developmental theory and measures of civic engagement in research on adolescents. </w:t>
              </w:r>
              <w:r w:rsidRPr="006519F0">
                <w:rPr>
                  <w:rFonts w:ascii="Times New Roman" w:hAnsi="Times New Roman" w:cs="Times New Roman"/>
                  <w:i/>
                  <w:iCs/>
                  <w:noProof/>
                  <w:sz w:val="24"/>
                  <w:szCs w:val="24"/>
                </w:rPr>
                <w:t>Handbook of research on civic engagement in youth</w:t>
              </w:r>
              <w:r w:rsidRPr="006519F0">
                <w:rPr>
                  <w:rFonts w:ascii="Times New Roman" w:hAnsi="Times New Roman" w:cs="Times New Roman"/>
                  <w:noProof/>
                  <w:sz w:val="24"/>
                  <w:szCs w:val="24"/>
                </w:rPr>
                <w:t>, 193-219.</w:t>
              </w:r>
            </w:p>
            <w:p w14:paraId="7CA04E54" w14:textId="77777777" w:rsidR="006519F0" w:rsidRPr="006519F0" w:rsidRDefault="006519F0" w:rsidP="00041359">
              <w:pPr>
                <w:pStyle w:val="Bibliografa"/>
                <w:spacing w:before="240" w:after="0" w:line="360" w:lineRule="auto"/>
                <w:ind w:left="720" w:hanging="720"/>
                <w:jc w:val="both"/>
                <w:rPr>
                  <w:rFonts w:ascii="Times New Roman" w:hAnsi="Times New Roman" w:cs="Times New Roman"/>
                  <w:noProof/>
                  <w:sz w:val="24"/>
                  <w:szCs w:val="24"/>
                </w:rPr>
              </w:pPr>
              <w:r w:rsidRPr="006519F0">
                <w:rPr>
                  <w:rFonts w:ascii="Times New Roman" w:hAnsi="Times New Roman" w:cs="Times New Roman"/>
                  <w:noProof/>
                  <w:sz w:val="24"/>
                  <w:szCs w:val="24"/>
                </w:rPr>
                <w:t xml:space="preserve">Yukl, G. (2012). Effective leadership behavior: What we know and what questions need more attention. </w:t>
              </w:r>
              <w:r w:rsidRPr="006519F0">
                <w:rPr>
                  <w:rFonts w:ascii="Times New Roman" w:hAnsi="Times New Roman" w:cs="Times New Roman"/>
                  <w:i/>
                  <w:iCs/>
                  <w:noProof/>
                  <w:sz w:val="24"/>
                  <w:szCs w:val="24"/>
                </w:rPr>
                <w:t>Academy of Management Perspectives, 26(4)</w:t>
              </w:r>
              <w:r w:rsidRPr="006519F0">
                <w:rPr>
                  <w:rFonts w:ascii="Times New Roman" w:hAnsi="Times New Roman" w:cs="Times New Roman"/>
                  <w:noProof/>
                  <w:sz w:val="24"/>
                  <w:szCs w:val="24"/>
                </w:rPr>
                <w:t>, 66-85.</w:t>
              </w:r>
            </w:p>
            <w:p w14:paraId="30317AEC" w14:textId="02C63856" w:rsidR="004C7668" w:rsidRPr="00B23B0B" w:rsidRDefault="000E5B67" w:rsidP="00041359">
              <w:pPr>
                <w:spacing w:before="240" w:after="0" w:line="360" w:lineRule="auto"/>
                <w:jc w:val="both"/>
                <w:rPr>
                  <w:rFonts w:ascii="Times New Roman" w:hAnsi="Times New Roman" w:cs="Times New Roman"/>
                  <w:sz w:val="24"/>
                  <w:szCs w:val="24"/>
                </w:rPr>
              </w:pPr>
              <w:r w:rsidRPr="006519F0">
                <w:rPr>
                  <w:rFonts w:ascii="Times New Roman" w:hAnsi="Times New Roman" w:cs="Times New Roman"/>
                  <w:b/>
                  <w:bCs/>
                  <w:sz w:val="24"/>
                  <w:szCs w:val="24"/>
                </w:rPr>
                <w:fldChar w:fldCharType="end"/>
              </w:r>
            </w:p>
          </w:sdtContent>
        </w:sdt>
        <w:bookmarkEnd w:id="56" w:displacedByCustomXml="next"/>
      </w:sdtContent>
    </w:sdt>
    <w:p w14:paraId="0BFFA28A" w14:textId="77777777" w:rsidR="001E2E25" w:rsidRDefault="001E2E25">
      <w:pPr>
        <w:rPr>
          <w:rFonts w:ascii="Times New Roman" w:eastAsiaTheme="majorEastAsia" w:hAnsi="Times New Roman" w:cs="Times New Roman"/>
          <w:b/>
          <w:color w:val="000000" w:themeColor="text1"/>
          <w:sz w:val="24"/>
          <w:szCs w:val="24"/>
          <w:lang w:val="es-CL" w:eastAsia="es-CL"/>
        </w:rPr>
      </w:pPr>
      <w:r>
        <w:rPr>
          <w:rFonts w:ascii="Times New Roman" w:hAnsi="Times New Roman" w:cs="Times New Roman"/>
          <w:b/>
          <w:color w:val="000000" w:themeColor="text1"/>
          <w:sz w:val="24"/>
          <w:szCs w:val="24"/>
        </w:rPr>
        <w:br w:type="page"/>
      </w:r>
    </w:p>
    <w:p w14:paraId="58C86AFA" w14:textId="096BEA13" w:rsidR="0034126E" w:rsidRDefault="004C7668" w:rsidP="00A72E90">
      <w:pPr>
        <w:pStyle w:val="Ttulo1"/>
        <w:jc w:val="center"/>
        <w:rPr>
          <w:rFonts w:ascii="Times New Roman" w:hAnsi="Times New Roman" w:cs="Times New Roman"/>
          <w:b/>
          <w:color w:val="000000" w:themeColor="text1"/>
          <w:sz w:val="24"/>
          <w:szCs w:val="24"/>
        </w:rPr>
      </w:pPr>
      <w:bookmarkStart w:id="57" w:name="_Toc22814148"/>
      <w:r w:rsidRPr="00A72E90">
        <w:rPr>
          <w:rFonts w:ascii="Times New Roman" w:hAnsi="Times New Roman" w:cs="Times New Roman"/>
          <w:b/>
          <w:color w:val="000000" w:themeColor="text1"/>
          <w:sz w:val="24"/>
          <w:szCs w:val="24"/>
        </w:rPr>
        <w:lastRenderedPageBreak/>
        <w:t>ANEXOS</w:t>
      </w:r>
      <w:bookmarkEnd w:id="57"/>
    </w:p>
    <w:p w14:paraId="640E4155" w14:textId="77777777" w:rsidR="00A72E90" w:rsidRPr="00A72E90" w:rsidRDefault="00A72E90" w:rsidP="00A72E90">
      <w:pPr>
        <w:rPr>
          <w:lang w:val="es-CL" w:eastAsia="es-CL"/>
        </w:rPr>
      </w:pPr>
    </w:p>
    <w:p w14:paraId="64269559" w14:textId="7E8FA603" w:rsidR="004C7668" w:rsidRPr="00B23B0B" w:rsidRDefault="004C7668" w:rsidP="004C7668">
      <w:pPr>
        <w:pStyle w:val="Ttulo2"/>
        <w:rPr>
          <w:rFonts w:ascii="Times New Roman" w:hAnsi="Times New Roman" w:cs="Times New Roman"/>
          <w:b/>
          <w:color w:val="auto"/>
          <w:sz w:val="24"/>
          <w:szCs w:val="24"/>
          <w:lang w:val="es-ES"/>
        </w:rPr>
      </w:pPr>
      <w:bookmarkStart w:id="58" w:name="_Toc9628631"/>
      <w:bookmarkStart w:id="59" w:name="_Toc22814149"/>
      <w:r w:rsidRPr="00B23B0B">
        <w:rPr>
          <w:rFonts w:ascii="Times New Roman" w:hAnsi="Times New Roman" w:cs="Times New Roman"/>
          <w:b/>
          <w:color w:val="auto"/>
          <w:sz w:val="24"/>
          <w:szCs w:val="24"/>
          <w:lang w:val="es-ES"/>
        </w:rPr>
        <w:t>ANEXO 1: Poster presentado en ENEFA 2018</w:t>
      </w:r>
      <w:bookmarkEnd w:id="58"/>
      <w:bookmarkEnd w:id="59"/>
    </w:p>
    <w:p w14:paraId="67E0AA23" w14:textId="77777777" w:rsidR="004C7668" w:rsidRPr="005129FB" w:rsidRDefault="004C7668" w:rsidP="004C7668">
      <w:pPr>
        <w:rPr>
          <w:rFonts w:ascii="Arial" w:hAnsi="Arial" w:cs="Arial"/>
          <w:sz w:val="24"/>
          <w:szCs w:val="24"/>
          <w:lang w:val="es-ES"/>
        </w:rPr>
      </w:pPr>
    </w:p>
    <w:p w14:paraId="45506F13" w14:textId="436E38A4" w:rsidR="007152EA" w:rsidRDefault="004C7668" w:rsidP="009F44B5">
      <w:pPr>
        <w:spacing w:line="360" w:lineRule="auto"/>
        <w:jc w:val="both"/>
        <w:rPr>
          <w:rFonts w:ascii="Arial" w:hAnsi="Arial" w:cs="Arial"/>
          <w:sz w:val="24"/>
          <w:szCs w:val="24"/>
          <w:lang w:val="es-CL"/>
        </w:rPr>
      </w:pPr>
      <w:r w:rsidRPr="005129FB">
        <w:rPr>
          <w:rFonts w:ascii="Arial" w:hAnsi="Arial" w:cs="Arial"/>
          <w:noProof/>
          <w:sz w:val="24"/>
          <w:szCs w:val="24"/>
        </w:rPr>
        <w:drawing>
          <wp:inline distT="0" distB="0" distL="0" distR="0" wp14:anchorId="1BF59792" wp14:editId="67315777">
            <wp:extent cx="5485778" cy="6171656"/>
            <wp:effectExtent l="0" t="0" r="635" b="635"/>
            <wp:docPr id="2" name="Imagen 2" descr="C:\Users\Home\Desktop\Poster Imprimir_Flores &amp; Vare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me\Desktop\Poster Imprimir_Flores &amp; Varela.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488269" cy="6174458"/>
                    </a:xfrm>
                    <a:prstGeom prst="rect">
                      <a:avLst/>
                    </a:prstGeom>
                    <a:noFill/>
                    <a:ln>
                      <a:noFill/>
                    </a:ln>
                  </pic:spPr>
                </pic:pic>
              </a:graphicData>
            </a:graphic>
          </wp:inline>
        </w:drawing>
      </w:r>
      <w:bookmarkStart w:id="60" w:name="_Toc9628632"/>
    </w:p>
    <w:p w14:paraId="408809F1" w14:textId="77777777" w:rsidR="00B45EF0" w:rsidRDefault="00B45EF0" w:rsidP="00AA4693">
      <w:pPr>
        <w:pStyle w:val="Ttulo2"/>
        <w:rPr>
          <w:rFonts w:ascii="Times New Roman" w:hAnsi="Times New Roman" w:cs="Times New Roman"/>
          <w:b/>
          <w:color w:val="auto"/>
          <w:sz w:val="24"/>
          <w:szCs w:val="24"/>
          <w:lang w:val="es-ES"/>
        </w:rPr>
      </w:pPr>
    </w:p>
    <w:p w14:paraId="0E5498EA" w14:textId="77777777" w:rsidR="00B45EF0" w:rsidRDefault="00B45EF0">
      <w:pPr>
        <w:rPr>
          <w:rFonts w:ascii="Times New Roman" w:eastAsiaTheme="majorEastAsia" w:hAnsi="Times New Roman" w:cs="Times New Roman"/>
          <w:b/>
          <w:sz w:val="24"/>
          <w:szCs w:val="24"/>
          <w:lang w:val="es-ES"/>
        </w:rPr>
      </w:pPr>
      <w:r>
        <w:rPr>
          <w:rFonts w:ascii="Times New Roman" w:hAnsi="Times New Roman" w:cs="Times New Roman"/>
          <w:b/>
          <w:sz w:val="24"/>
          <w:szCs w:val="24"/>
          <w:lang w:val="es-ES"/>
        </w:rPr>
        <w:br w:type="page"/>
      </w:r>
    </w:p>
    <w:p w14:paraId="12444959" w14:textId="3DF22A7B" w:rsidR="006B2142" w:rsidRPr="00B23B0B" w:rsidRDefault="006B2142" w:rsidP="00AA4693">
      <w:pPr>
        <w:pStyle w:val="Ttulo2"/>
        <w:rPr>
          <w:rFonts w:ascii="Times New Roman" w:hAnsi="Times New Roman" w:cs="Times New Roman"/>
          <w:b/>
          <w:color w:val="auto"/>
          <w:sz w:val="24"/>
          <w:szCs w:val="24"/>
          <w:lang w:val="es-ES"/>
        </w:rPr>
      </w:pPr>
      <w:bookmarkStart w:id="61" w:name="_Toc22814150"/>
      <w:r w:rsidRPr="00B23B0B">
        <w:rPr>
          <w:rFonts w:ascii="Times New Roman" w:hAnsi="Times New Roman" w:cs="Times New Roman"/>
          <w:b/>
          <w:color w:val="auto"/>
          <w:sz w:val="24"/>
          <w:szCs w:val="24"/>
          <w:lang w:val="es-ES"/>
        </w:rPr>
        <w:lastRenderedPageBreak/>
        <w:t>ANEXO 2: Instrumento de Medición</w:t>
      </w:r>
      <w:bookmarkEnd w:id="60"/>
      <w:bookmarkEnd w:id="61"/>
    </w:p>
    <w:p w14:paraId="22B51109" w14:textId="77777777" w:rsidR="009F44B5" w:rsidRPr="00B23B0B" w:rsidRDefault="009F44B5" w:rsidP="009F44B5">
      <w:pPr>
        <w:rPr>
          <w:rFonts w:ascii="Times New Roman" w:hAnsi="Times New Roman" w:cs="Times New Roman"/>
          <w:lang w:val="es-ES"/>
        </w:rPr>
      </w:pPr>
    </w:p>
    <w:p w14:paraId="167E06C3" w14:textId="77777777" w:rsidR="00AA4693" w:rsidRPr="00B23B0B" w:rsidRDefault="00AA4693" w:rsidP="00AA4693">
      <w:pPr>
        <w:rPr>
          <w:rFonts w:ascii="Times New Roman" w:hAnsi="Times New Roman" w:cs="Times New Roman"/>
          <w:lang w:val="es-ES"/>
        </w:rPr>
      </w:pPr>
    </w:p>
    <w:p w14:paraId="45799038" w14:textId="77777777" w:rsidR="006B2142" w:rsidRPr="00B23B0B" w:rsidRDefault="006B2142" w:rsidP="00AA4693">
      <w:pPr>
        <w:jc w:val="center"/>
        <w:rPr>
          <w:rFonts w:ascii="Times New Roman" w:hAnsi="Times New Roman" w:cs="Times New Roman"/>
          <w:b/>
          <w:i/>
          <w:sz w:val="24"/>
          <w:szCs w:val="24"/>
          <w:lang w:val="es-CL"/>
        </w:rPr>
      </w:pPr>
      <w:r w:rsidRPr="00B23B0B">
        <w:rPr>
          <w:rFonts w:ascii="Times New Roman" w:hAnsi="Times New Roman" w:cs="Times New Roman"/>
          <w:b/>
          <w:i/>
          <w:noProof/>
          <w:sz w:val="24"/>
          <w:szCs w:val="24"/>
        </w:rPr>
        <w:drawing>
          <wp:anchor distT="0" distB="0" distL="114300" distR="114300" simplePos="0" relativeHeight="251657216" behindDoc="1" locked="0" layoutInCell="1" allowOverlap="1" wp14:anchorId="743A144B" wp14:editId="12E1EEF5">
            <wp:simplePos x="0" y="0"/>
            <wp:positionH relativeFrom="column">
              <wp:posOffset>110</wp:posOffset>
            </wp:positionH>
            <wp:positionV relativeFrom="paragraph">
              <wp:posOffset>-434975</wp:posOffset>
            </wp:positionV>
            <wp:extent cx="933963" cy="1000675"/>
            <wp:effectExtent l="0" t="0" r="0" b="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UCV-nuevo-chico-280x300.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935091" cy="1001884"/>
                    </a:xfrm>
                    <a:prstGeom prst="rect">
                      <a:avLst/>
                    </a:prstGeom>
                  </pic:spPr>
                </pic:pic>
              </a:graphicData>
            </a:graphic>
            <wp14:sizeRelH relativeFrom="margin">
              <wp14:pctWidth>0</wp14:pctWidth>
            </wp14:sizeRelH>
            <wp14:sizeRelV relativeFrom="margin">
              <wp14:pctHeight>0</wp14:pctHeight>
            </wp14:sizeRelV>
          </wp:anchor>
        </w:drawing>
      </w:r>
      <w:r w:rsidRPr="00B23B0B">
        <w:rPr>
          <w:rFonts w:ascii="Times New Roman" w:hAnsi="Times New Roman" w:cs="Times New Roman"/>
          <w:b/>
          <w:i/>
          <w:sz w:val="24"/>
          <w:szCs w:val="24"/>
          <w:lang w:val="es-CL"/>
        </w:rPr>
        <w:t>Estudio sobre Persona, Ciudadanía, y Trabajo</w:t>
      </w:r>
    </w:p>
    <w:p w14:paraId="639E97D9" w14:textId="77777777" w:rsidR="006B2142" w:rsidRPr="00B23B0B" w:rsidRDefault="006B2142" w:rsidP="006B2142">
      <w:pPr>
        <w:tabs>
          <w:tab w:val="center" w:pos="4590"/>
          <w:tab w:val="left" w:pos="8472"/>
        </w:tabs>
        <w:spacing w:after="0" w:line="240" w:lineRule="auto"/>
        <w:jc w:val="center"/>
        <w:rPr>
          <w:rFonts w:ascii="Times New Roman" w:eastAsia="Times New Roman" w:hAnsi="Times New Roman" w:cs="Times New Roman"/>
          <w:b/>
          <w:u w:val="single"/>
          <w:lang w:val="es-CL"/>
        </w:rPr>
      </w:pPr>
      <w:r w:rsidRPr="00B23B0B">
        <w:rPr>
          <w:rFonts w:ascii="Times New Roman" w:eastAsia="Times New Roman" w:hAnsi="Times New Roman" w:cs="Times New Roman"/>
          <w:b/>
          <w:u w:val="single"/>
          <w:lang w:val="es-CL"/>
        </w:rPr>
        <w:t>TODA LA INFORMACIÓN SERÁ CONFIDENCIAL</w:t>
      </w:r>
    </w:p>
    <w:p w14:paraId="2DD73EAC" w14:textId="224D3B4B" w:rsidR="006B2142" w:rsidRPr="00B23B0B" w:rsidRDefault="006B2142" w:rsidP="006B2142">
      <w:pPr>
        <w:tabs>
          <w:tab w:val="center" w:pos="4590"/>
          <w:tab w:val="left" w:pos="8472"/>
        </w:tabs>
        <w:spacing w:after="0" w:line="360" w:lineRule="auto"/>
        <w:rPr>
          <w:rFonts w:ascii="Times New Roman" w:eastAsia="Times New Roman" w:hAnsi="Times New Roman" w:cs="Times New Roman"/>
          <w:lang w:val="es-CL"/>
        </w:rPr>
      </w:pPr>
    </w:p>
    <w:p w14:paraId="358C24AD" w14:textId="77777777" w:rsidR="006B2142" w:rsidRPr="00B23B0B" w:rsidRDefault="006B2142" w:rsidP="006B2142">
      <w:pPr>
        <w:tabs>
          <w:tab w:val="center" w:pos="4590"/>
          <w:tab w:val="left" w:pos="8472"/>
        </w:tabs>
        <w:spacing w:after="0" w:line="360" w:lineRule="auto"/>
        <w:jc w:val="center"/>
        <w:rPr>
          <w:rFonts w:ascii="Times New Roman" w:eastAsia="Times New Roman" w:hAnsi="Times New Roman" w:cs="Times New Roman"/>
          <w:b/>
          <w:sz w:val="23"/>
          <w:szCs w:val="23"/>
          <w:lang w:val="es-CL"/>
        </w:rPr>
      </w:pPr>
      <w:r w:rsidRPr="00B23B0B">
        <w:rPr>
          <w:rFonts w:ascii="Times New Roman" w:eastAsia="Times New Roman" w:hAnsi="Times New Roman" w:cs="Times New Roman"/>
          <w:b/>
          <w:sz w:val="23"/>
          <w:szCs w:val="23"/>
          <w:u w:val="single"/>
          <w:lang w:val="es-CL"/>
        </w:rPr>
        <w:t>Por favor</w:t>
      </w:r>
      <w:r w:rsidRPr="00B23B0B">
        <w:rPr>
          <w:rFonts w:ascii="Times New Roman" w:eastAsia="Times New Roman" w:hAnsi="Times New Roman" w:cs="Times New Roman"/>
          <w:b/>
          <w:sz w:val="23"/>
          <w:szCs w:val="23"/>
          <w:lang w:val="es-CL"/>
        </w:rPr>
        <w:t>, conteste todo lo solicitado, y ¡muchas gracias por colaborar con este estudio!</w:t>
      </w:r>
    </w:p>
    <w:p w14:paraId="1609D173" w14:textId="5B27B3B6" w:rsidR="006B2142" w:rsidRPr="00B23B0B" w:rsidRDefault="006B2142" w:rsidP="00E23829">
      <w:pPr>
        <w:tabs>
          <w:tab w:val="left" w:pos="6630"/>
        </w:tabs>
        <w:spacing w:after="0" w:line="276" w:lineRule="auto"/>
        <w:rPr>
          <w:rFonts w:ascii="Times New Roman" w:eastAsia="Times New Roman" w:hAnsi="Times New Roman" w:cs="Times New Roman"/>
          <w:b/>
          <w:lang w:val="es-CL"/>
        </w:rPr>
      </w:pPr>
      <w:r w:rsidRPr="00B23B0B">
        <w:rPr>
          <w:rFonts w:ascii="Times New Roman" w:eastAsia="Times New Roman" w:hAnsi="Times New Roman" w:cs="Times New Roman"/>
          <w:b/>
          <w:lang w:val="es-CL"/>
        </w:rPr>
        <w:t xml:space="preserve">  </w:t>
      </w:r>
      <w:r w:rsidRPr="00B23B0B">
        <w:rPr>
          <w:rFonts w:ascii="Times New Roman" w:eastAsia="Times New Roman" w:hAnsi="Times New Roman" w:cs="Times New Roman"/>
          <w:b/>
          <w:lang w:val="es-CL"/>
        </w:rPr>
        <w:tab/>
      </w:r>
    </w:p>
    <w:p w14:paraId="11B4EEC3" w14:textId="7EC14C6C" w:rsidR="006B2142" w:rsidRPr="00B23B0B" w:rsidRDefault="006B2142" w:rsidP="00E23829">
      <w:pPr>
        <w:spacing w:after="0" w:line="276" w:lineRule="auto"/>
        <w:rPr>
          <w:rFonts w:ascii="Times New Roman" w:eastAsia="Times New Roman" w:hAnsi="Times New Roman" w:cs="Times New Roman"/>
          <w:lang w:val="es-CL"/>
        </w:rPr>
      </w:pPr>
      <w:r w:rsidRPr="00B23B0B">
        <w:rPr>
          <w:rFonts w:ascii="Times New Roman" w:eastAsia="Times New Roman" w:hAnsi="Times New Roman" w:cs="Times New Roman"/>
          <w:lang w:val="es-CL"/>
        </w:rPr>
        <w:t xml:space="preserve">Nombre: _________________________________________________________Edad: _________  </w:t>
      </w:r>
    </w:p>
    <w:p w14:paraId="65387B57" w14:textId="77777777" w:rsidR="006B2142" w:rsidRPr="00B23B0B" w:rsidRDefault="006B2142" w:rsidP="00E23829">
      <w:pPr>
        <w:spacing w:after="0" w:line="276" w:lineRule="auto"/>
        <w:rPr>
          <w:rFonts w:ascii="Times New Roman" w:eastAsia="Times New Roman" w:hAnsi="Times New Roman" w:cs="Times New Roman"/>
          <w:lang w:val="es-CL"/>
        </w:rPr>
      </w:pPr>
    </w:p>
    <w:p w14:paraId="42E0A3E7" w14:textId="77777777" w:rsidR="006B2142" w:rsidRPr="00B23B0B" w:rsidRDefault="006B2142" w:rsidP="00E23829">
      <w:pPr>
        <w:spacing w:after="0" w:line="276" w:lineRule="auto"/>
        <w:rPr>
          <w:rFonts w:ascii="Times New Roman" w:eastAsia="Times New Roman" w:hAnsi="Times New Roman" w:cs="Times New Roman"/>
          <w:lang w:val="es-CL"/>
        </w:rPr>
      </w:pPr>
      <w:r w:rsidRPr="00B23B0B">
        <w:rPr>
          <w:rFonts w:ascii="Times New Roman" w:eastAsia="Times New Roman" w:hAnsi="Times New Roman" w:cs="Times New Roman"/>
          <w:lang w:val="es-CL"/>
        </w:rPr>
        <w:t>RUT: ___________________________--______ (</w:t>
      </w:r>
      <w:r w:rsidRPr="00B23B0B">
        <w:rPr>
          <w:rFonts w:ascii="Times New Roman" w:eastAsia="Times New Roman" w:hAnsi="Times New Roman" w:cs="Times New Roman"/>
          <w:sz w:val="20"/>
          <w:szCs w:val="20"/>
          <w:lang w:val="es-CL"/>
        </w:rPr>
        <w:t>sólo para validar el cuestionario, gracias)</w:t>
      </w:r>
    </w:p>
    <w:p w14:paraId="3EFCB2F4" w14:textId="77777777" w:rsidR="006B2142" w:rsidRPr="00B23B0B" w:rsidRDefault="006B2142" w:rsidP="00E23829">
      <w:pPr>
        <w:spacing w:after="0" w:line="276" w:lineRule="auto"/>
        <w:rPr>
          <w:rFonts w:ascii="Times New Roman" w:eastAsia="Times New Roman" w:hAnsi="Times New Roman" w:cs="Times New Roman"/>
          <w:lang w:val="es-CL"/>
        </w:rPr>
      </w:pPr>
    </w:p>
    <w:p w14:paraId="7F6A12E7" w14:textId="77777777" w:rsidR="006B2142" w:rsidRPr="00B23B0B" w:rsidRDefault="006B2142" w:rsidP="00E23829">
      <w:pPr>
        <w:spacing w:after="0" w:line="276" w:lineRule="auto"/>
        <w:rPr>
          <w:rFonts w:ascii="Times New Roman" w:eastAsia="Times New Roman" w:hAnsi="Times New Roman" w:cs="Times New Roman"/>
          <w:lang w:val="es-CL"/>
        </w:rPr>
      </w:pPr>
      <w:r w:rsidRPr="00B23B0B">
        <w:rPr>
          <w:rFonts w:ascii="Times New Roman" w:eastAsia="Times New Roman" w:hAnsi="Times New Roman" w:cs="Times New Roman"/>
          <w:lang w:val="es-CL"/>
        </w:rPr>
        <w:t>Hombre: _____   Mujer: _____   (</w:t>
      </w:r>
      <w:r w:rsidRPr="00B23B0B">
        <w:rPr>
          <w:rFonts w:ascii="Times New Roman" w:eastAsia="Times New Roman" w:hAnsi="Times New Roman" w:cs="Times New Roman"/>
          <w:i/>
          <w:sz w:val="20"/>
          <w:szCs w:val="20"/>
          <w:lang w:val="es-CL"/>
        </w:rPr>
        <w:t xml:space="preserve">Por favor, marque con X de ahora en adelante)  </w:t>
      </w:r>
    </w:p>
    <w:p w14:paraId="23642713" w14:textId="77777777" w:rsidR="006B2142" w:rsidRPr="00B23B0B" w:rsidRDefault="006B2142" w:rsidP="00E23829">
      <w:pPr>
        <w:spacing w:after="0" w:line="276" w:lineRule="auto"/>
        <w:rPr>
          <w:rFonts w:ascii="Times New Roman" w:eastAsia="Times New Roman" w:hAnsi="Times New Roman" w:cs="Times New Roman"/>
          <w:lang w:val="es-CL"/>
        </w:rPr>
      </w:pPr>
    </w:p>
    <w:p w14:paraId="543BC0D1" w14:textId="77777777" w:rsidR="006B2142" w:rsidRPr="00B23B0B" w:rsidRDefault="006B2142" w:rsidP="00E23829">
      <w:pPr>
        <w:spacing w:after="0" w:line="276" w:lineRule="auto"/>
        <w:rPr>
          <w:rFonts w:ascii="Times New Roman" w:eastAsia="Times New Roman" w:hAnsi="Times New Roman" w:cs="Times New Roman"/>
          <w:lang w:val="es-CL"/>
        </w:rPr>
      </w:pPr>
      <w:r w:rsidRPr="00B23B0B">
        <w:rPr>
          <w:rFonts w:ascii="Times New Roman" w:eastAsia="Times New Roman" w:hAnsi="Times New Roman" w:cs="Times New Roman"/>
          <w:lang w:val="es-CL"/>
        </w:rPr>
        <w:t xml:space="preserve">Dependencia del colegio que egresó:   Municipal _____   Particular subvencionado_____    Particular pagado_____    </w:t>
      </w:r>
    </w:p>
    <w:p w14:paraId="1361059E" w14:textId="77777777" w:rsidR="006B2142" w:rsidRPr="00B23B0B" w:rsidRDefault="006B2142" w:rsidP="00E23829">
      <w:pPr>
        <w:spacing w:after="0" w:line="276" w:lineRule="auto"/>
        <w:rPr>
          <w:rFonts w:ascii="Times New Roman" w:eastAsia="Times New Roman" w:hAnsi="Times New Roman" w:cs="Times New Roman"/>
          <w:lang w:val="es-CL"/>
        </w:rPr>
      </w:pPr>
    </w:p>
    <w:p w14:paraId="0C214343" w14:textId="77777777" w:rsidR="006B2142" w:rsidRPr="00B23B0B" w:rsidRDefault="006B2142" w:rsidP="00E23829">
      <w:pPr>
        <w:spacing w:after="0" w:line="276" w:lineRule="auto"/>
        <w:rPr>
          <w:rFonts w:ascii="Times New Roman" w:eastAsia="Times New Roman" w:hAnsi="Times New Roman" w:cs="Times New Roman"/>
          <w:lang w:val="es-CL"/>
        </w:rPr>
      </w:pPr>
      <w:r w:rsidRPr="00B23B0B">
        <w:rPr>
          <w:rFonts w:ascii="Times New Roman" w:eastAsia="Times New Roman" w:hAnsi="Times New Roman" w:cs="Times New Roman"/>
          <w:lang w:val="es-CL"/>
        </w:rPr>
        <w:t>Título profesional o técnico: ______________________________________________________________________</w:t>
      </w:r>
    </w:p>
    <w:p w14:paraId="731E120A" w14:textId="77777777" w:rsidR="006B2142" w:rsidRPr="00B23B0B" w:rsidRDefault="006B2142" w:rsidP="00E23829">
      <w:pPr>
        <w:spacing w:before="300" w:line="276" w:lineRule="auto"/>
        <w:rPr>
          <w:rFonts w:ascii="Times New Roman" w:eastAsia="Times New Roman" w:hAnsi="Times New Roman" w:cs="Times New Roman"/>
          <w:i/>
          <w:lang w:val="es-CL"/>
        </w:rPr>
      </w:pPr>
      <w:r w:rsidRPr="00B23B0B">
        <w:rPr>
          <w:rFonts w:ascii="Times New Roman" w:eastAsia="Times New Roman" w:hAnsi="Times New Roman" w:cs="Times New Roman"/>
          <w:i/>
          <w:lang w:val="es-CL"/>
        </w:rPr>
        <w:t>Algunas preguntas básicas sobre su trabajo actual:</w:t>
      </w:r>
    </w:p>
    <w:p w14:paraId="63A70C61" w14:textId="655938CB" w:rsidR="006B2142" w:rsidRPr="00B23B0B" w:rsidRDefault="006B2142" w:rsidP="00E23829">
      <w:pPr>
        <w:spacing w:after="0" w:line="276" w:lineRule="auto"/>
        <w:rPr>
          <w:rFonts w:ascii="Times New Roman" w:eastAsia="Times New Roman" w:hAnsi="Times New Roman" w:cs="Times New Roman"/>
          <w:lang w:val="es-ES_tradnl"/>
        </w:rPr>
      </w:pPr>
      <w:r w:rsidRPr="00B23B0B">
        <w:rPr>
          <w:rFonts w:ascii="Times New Roman" w:eastAsia="Times New Roman" w:hAnsi="Times New Roman" w:cs="Times New Roman"/>
          <w:lang w:val="es-CL"/>
        </w:rPr>
        <w:t xml:space="preserve">Cargo: _________________________ </w:t>
      </w:r>
      <w:r w:rsidRPr="00B23B0B">
        <w:rPr>
          <w:rFonts w:ascii="Times New Roman" w:eastAsia="Times New Roman" w:hAnsi="Times New Roman" w:cs="Times New Roman"/>
          <w:lang w:val="es-ES_tradnl"/>
        </w:rPr>
        <w:t>Ciudad (trabajo): ________________</w:t>
      </w:r>
    </w:p>
    <w:p w14:paraId="1A92E418" w14:textId="77777777" w:rsidR="006B2142" w:rsidRPr="00B23B0B" w:rsidRDefault="006B2142" w:rsidP="00E23829">
      <w:pPr>
        <w:spacing w:after="0" w:line="276" w:lineRule="auto"/>
        <w:rPr>
          <w:rFonts w:ascii="Times New Roman" w:eastAsia="Times New Roman" w:hAnsi="Times New Roman" w:cs="Times New Roman"/>
          <w:lang w:val="es-ES_tradnl"/>
        </w:rPr>
      </w:pPr>
    </w:p>
    <w:p w14:paraId="0C56AF6D" w14:textId="74948EA9" w:rsidR="00E23829" w:rsidRDefault="006B2142" w:rsidP="00E23829">
      <w:pPr>
        <w:spacing w:after="0" w:line="276" w:lineRule="auto"/>
        <w:rPr>
          <w:rFonts w:ascii="Times New Roman" w:eastAsia="Times New Roman" w:hAnsi="Times New Roman" w:cs="Times New Roman"/>
          <w:lang w:val="es-ES_tradnl"/>
        </w:rPr>
      </w:pPr>
      <w:r w:rsidRPr="00B23B0B">
        <w:rPr>
          <w:rFonts w:ascii="Times New Roman" w:eastAsia="Times New Roman" w:hAnsi="Times New Roman" w:cs="Times New Roman"/>
          <w:lang w:val="es-CL"/>
        </w:rPr>
        <w:t xml:space="preserve"> ¿Tiempo en la organización?</w:t>
      </w:r>
      <w:r w:rsidRPr="00B23B0B">
        <w:rPr>
          <w:rFonts w:ascii="Times New Roman" w:eastAsia="Times New Roman" w:hAnsi="Times New Roman" w:cs="Times New Roman"/>
          <w:lang w:val="es-ES_tradnl"/>
        </w:rPr>
        <w:t>: Años_____ Meses ____   Sector general: Privado___</w:t>
      </w:r>
      <w:r w:rsidR="00C329D5" w:rsidRPr="00B23B0B">
        <w:rPr>
          <w:rFonts w:ascii="Times New Roman" w:eastAsia="Times New Roman" w:hAnsi="Times New Roman" w:cs="Times New Roman"/>
          <w:lang w:val="es-ES_tradnl"/>
        </w:rPr>
        <w:t xml:space="preserve">_ </w:t>
      </w:r>
    </w:p>
    <w:p w14:paraId="0231CDBA" w14:textId="77777777" w:rsidR="00E23829" w:rsidRDefault="00E23829" w:rsidP="00E23829">
      <w:pPr>
        <w:spacing w:after="0" w:line="276" w:lineRule="auto"/>
        <w:rPr>
          <w:rFonts w:ascii="Times New Roman" w:eastAsia="Times New Roman" w:hAnsi="Times New Roman" w:cs="Times New Roman"/>
          <w:lang w:val="es-ES_tradnl"/>
        </w:rPr>
      </w:pPr>
    </w:p>
    <w:p w14:paraId="1045340E" w14:textId="12882741" w:rsidR="006B2142" w:rsidRPr="00B23B0B" w:rsidRDefault="006B2142" w:rsidP="00E23829">
      <w:pPr>
        <w:spacing w:after="0" w:line="276" w:lineRule="auto"/>
        <w:rPr>
          <w:rFonts w:ascii="Times New Roman" w:eastAsia="Times New Roman" w:hAnsi="Times New Roman" w:cs="Times New Roman"/>
          <w:lang w:val="es-ES_tradnl"/>
        </w:rPr>
      </w:pPr>
      <w:r w:rsidRPr="00B23B0B">
        <w:rPr>
          <w:rFonts w:ascii="Times New Roman" w:eastAsia="Times New Roman" w:hAnsi="Times New Roman" w:cs="Times New Roman"/>
          <w:lang w:val="es-ES_tradnl"/>
        </w:rPr>
        <w:t>Público ____</w:t>
      </w:r>
    </w:p>
    <w:p w14:paraId="49EAAD90" w14:textId="77777777" w:rsidR="006B2142" w:rsidRPr="00B23B0B" w:rsidRDefault="006B2142" w:rsidP="00E23829">
      <w:pPr>
        <w:autoSpaceDE w:val="0"/>
        <w:autoSpaceDN w:val="0"/>
        <w:adjustRightInd w:val="0"/>
        <w:spacing w:after="0" w:line="276" w:lineRule="auto"/>
        <w:jc w:val="both"/>
        <w:rPr>
          <w:rFonts w:ascii="Times New Roman" w:eastAsia="Times New Roman" w:hAnsi="Times New Roman" w:cs="Times New Roman"/>
          <w:lang w:val="es-ES_tradnl"/>
        </w:rPr>
      </w:pPr>
    </w:p>
    <w:p w14:paraId="3F81BADA" w14:textId="698FAF1F" w:rsidR="006B2142" w:rsidRDefault="006B2142" w:rsidP="00E23829">
      <w:pPr>
        <w:autoSpaceDE w:val="0"/>
        <w:autoSpaceDN w:val="0"/>
        <w:adjustRightInd w:val="0"/>
        <w:spacing w:after="0" w:line="276" w:lineRule="auto"/>
        <w:jc w:val="both"/>
        <w:rPr>
          <w:rFonts w:ascii="Times New Roman" w:eastAsia="Times New Roman" w:hAnsi="Times New Roman" w:cs="Times New Roman"/>
          <w:sz w:val="21"/>
          <w:szCs w:val="21"/>
          <w:lang w:val="es-ES_tradnl"/>
        </w:rPr>
      </w:pPr>
      <w:r w:rsidRPr="00B23B0B">
        <w:rPr>
          <w:rFonts w:ascii="Times New Roman" w:eastAsia="Times New Roman" w:hAnsi="Times New Roman" w:cs="Times New Roman"/>
          <w:sz w:val="20"/>
          <w:szCs w:val="20"/>
          <w:lang w:val="es-ES_tradnl"/>
        </w:rPr>
        <w:t>Sector industrial</w:t>
      </w:r>
      <w:r w:rsidRPr="00B23B0B">
        <w:rPr>
          <w:rFonts w:ascii="Times New Roman" w:eastAsia="Times New Roman" w:hAnsi="Times New Roman" w:cs="Times New Roman"/>
          <w:lang w:val="es-ES_tradnl"/>
        </w:rPr>
        <w:t xml:space="preserve">:   </w:t>
      </w:r>
      <w:r w:rsidRPr="00B23B0B">
        <w:rPr>
          <w:rFonts w:ascii="Times New Roman" w:eastAsia="Times New Roman" w:hAnsi="Times New Roman" w:cs="Times New Roman"/>
          <w:sz w:val="21"/>
          <w:szCs w:val="21"/>
          <w:lang w:val="es-ES_tradnl"/>
        </w:rPr>
        <w:t>Servicios ____ Manufactura ____ Educación _____ Salud _____</w:t>
      </w:r>
    </w:p>
    <w:p w14:paraId="483E2116" w14:textId="77777777" w:rsidR="00E23829" w:rsidRPr="00B23B0B" w:rsidRDefault="00E23829" w:rsidP="00E23829">
      <w:pPr>
        <w:autoSpaceDE w:val="0"/>
        <w:autoSpaceDN w:val="0"/>
        <w:adjustRightInd w:val="0"/>
        <w:spacing w:after="0" w:line="276" w:lineRule="auto"/>
        <w:jc w:val="both"/>
        <w:rPr>
          <w:rFonts w:ascii="Times New Roman" w:eastAsia="Times New Roman" w:hAnsi="Times New Roman" w:cs="Times New Roman"/>
          <w:sz w:val="21"/>
          <w:szCs w:val="21"/>
          <w:lang w:val="es-ES_tradnl"/>
        </w:rPr>
      </w:pPr>
    </w:p>
    <w:p w14:paraId="4B115B28" w14:textId="1A2CB0A7" w:rsidR="006B2142" w:rsidRPr="00B23B0B" w:rsidRDefault="006B2142" w:rsidP="00E23829">
      <w:pPr>
        <w:autoSpaceDE w:val="0"/>
        <w:autoSpaceDN w:val="0"/>
        <w:adjustRightInd w:val="0"/>
        <w:spacing w:after="0" w:line="276" w:lineRule="auto"/>
        <w:jc w:val="both"/>
        <w:rPr>
          <w:rFonts w:ascii="Times New Roman" w:eastAsia="Times New Roman" w:hAnsi="Times New Roman" w:cs="Times New Roman"/>
          <w:lang w:val="es-ES_tradnl"/>
        </w:rPr>
      </w:pPr>
      <w:r w:rsidRPr="00B23B0B">
        <w:rPr>
          <w:rFonts w:ascii="Times New Roman" w:eastAsia="Times New Roman" w:hAnsi="Times New Roman" w:cs="Times New Roman"/>
          <w:sz w:val="21"/>
          <w:szCs w:val="21"/>
          <w:lang w:val="es-ES_tradnl"/>
        </w:rPr>
        <w:t>Otro</w:t>
      </w:r>
      <w:r w:rsidRPr="00B23B0B">
        <w:rPr>
          <w:rFonts w:ascii="Times New Roman" w:eastAsia="Times New Roman" w:hAnsi="Times New Roman" w:cs="Times New Roman"/>
          <w:lang w:val="es-ES_tradnl"/>
        </w:rPr>
        <w:t xml:space="preserve"> </w:t>
      </w:r>
      <w:r w:rsidRPr="00B23B0B">
        <w:rPr>
          <w:rFonts w:ascii="Times New Roman" w:eastAsia="Times New Roman" w:hAnsi="Times New Roman" w:cs="Times New Roman"/>
          <w:sz w:val="20"/>
          <w:szCs w:val="20"/>
          <w:lang w:val="es-ES_tradnl"/>
        </w:rPr>
        <w:t>(nómbrela)</w:t>
      </w:r>
      <w:r w:rsidRPr="00B23B0B">
        <w:rPr>
          <w:rFonts w:ascii="Times New Roman" w:eastAsia="Times New Roman" w:hAnsi="Times New Roman" w:cs="Times New Roman"/>
          <w:lang w:val="es-ES_tradnl"/>
        </w:rPr>
        <w:t xml:space="preserve"> _________________</w:t>
      </w:r>
    </w:p>
    <w:p w14:paraId="73E2F24F" w14:textId="77777777" w:rsidR="006B2142" w:rsidRPr="00B23B0B" w:rsidRDefault="006B2142" w:rsidP="00E23829">
      <w:pPr>
        <w:autoSpaceDE w:val="0"/>
        <w:autoSpaceDN w:val="0"/>
        <w:adjustRightInd w:val="0"/>
        <w:spacing w:after="0" w:line="276" w:lineRule="auto"/>
        <w:jc w:val="both"/>
        <w:rPr>
          <w:rFonts w:ascii="Times New Roman" w:eastAsia="Times New Roman" w:hAnsi="Times New Roman" w:cs="Times New Roman"/>
          <w:lang w:val="es-ES_tradnl"/>
        </w:rPr>
      </w:pPr>
    </w:p>
    <w:p w14:paraId="13A81B7A" w14:textId="1C786EBD" w:rsidR="006B2142" w:rsidRDefault="006B2142" w:rsidP="00E23829">
      <w:pPr>
        <w:autoSpaceDE w:val="0"/>
        <w:autoSpaceDN w:val="0"/>
        <w:adjustRightInd w:val="0"/>
        <w:spacing w:after="0" w:line="276" w:lineRule="auto"/>
        <w:jc w:val="both"/>
        <w:rPr>
          <w:rFonts w:ascii="Times New Roman" w:eastAsia="Times New Roman" w:hAnsi="Times New Roman" w:cs="Times New Roman"/>
          <w:lang w:val="es-ES_tradnl"/>
        </w:rPr>
      </w:pPr>
      <w:r w:rsidRPr="00B23B0B">
        <w:rPr>
          <w:rFonts w:ascii="Times New Roman" w:eastAsia="Times New Roman" w:hAnsi="Times New Roman" w:cs="Times New Roman"/>
          <w:lang w:val="es-ES_tradnl"/>
        </w:rPr>
        <w:t xml:space="preserve">Tamaño </w:t>
      </w:r>
      <w:r w:rsidRPr="00B23B0B">
        <w:rPr>
          <w:rFonts w:ascii="Times New Roman" w:eastAsia="Times New Roman" w:hAnsi="Times New Roman" w:cs="Times New Roman"/>
          <w:sz w:val="18"/>
          <w:szCs w:val="18"/>
          <w:lang w:val="es-ES_tradnl"/>
        </w:rPr>
        <w:t>(</w:t>
      </w:r>
      <w:r w:rsidRPr="00B23B0B">
        <w:rPr>
          <w:rFonts w:ascii="Times New Roman" w:eastAsia="Times New Roman" w:hAnsi="Times New Roman" w:cs="Times New Roman"/>
          <w:i/>
          <w:sz w:val="18"/>
          <w:szCs w:val="18"/>
          <w:lang w:val="es-ES_tradnl"/>
        </w:rPr>
        <w:t>N° personas</w:t>
      </w:r>
      <w:r w:rsidRPr="00B23B0B">
        <w:rPr>
          <w:rFonts w:ascii="Times New Roman" w:eastAsia="Times New Roman" w:hAnsi="Times New Roman" w:cs="Times New Roman"/>
          <w:sz w:val="18"/>
          <w:szCs w:val="18"/>
          <w:lang w:val="es-ES_tradnl"/>
        </w:rPr>
        <w:t>)</w:t>
      </w:r>
      <w:r w:rsidRPr="00B23B0B">
        <w:rPr>
          <w:rFonts w:ascii="Times New Roman" w:eastAsia="Times New Roman" w:hAnsi="Times New Roman" w:cs="Times New Roman"/>
          <w:lang w:val="es-ES_tradnl"/>
        </w:rPr>
        <w:t xml:space="preserve">:   </w:t>
      </w:r>
      <w:r w:rsidRPr="00B23B0B">
        <w:rPr>
          <w:rFonts w:ascii="Times New Roman" w:eastAsia="Times New Roman" w:hAnsi="Times New Roman" w:cs="Times New Roman"/>
          <w:sz w:val="21"/>
          <w:szCs w:val="21"/>
          <w:lang w:val="es-ES_tradnl"/>
        </w:rPr>
        <w:t xml:space="preserve">Micro </w:t>
      </w:r>
      <w:r w:rsidRPr="00B23B0B">
        <w:rPr>
          <w:rFonts w:ascii="Times New Roman" w:eastAsia="Times New Roman" w:hAnsi="Times New Roman" w:cs="Times New Roman"/>
          <w:sz w:val="18"/>
          <w:szCs w:val="18"/>
          <w:lang w:val="es-ES_tradnl"/>
        </w:rPr>
        <w:t>(1-10)</w:t>
      </w:r>
      <w:r w:rsidRPr="00B23B0B">
        <w:rPr>
          <w:rFonts w:ascii="Times New Roman" w:eastAsia="Times New Roman" w:hAnsi="Times New Roman" w:cs="Times New Roman"/>
          <w:sz w:val="20"/>
          <w:szCs w:val="20"/>
          <w:lang w:val="es-ES_tradnl"/>
        </w:rPr>
        <w:t xml:space="preserve"> </w:t>
      </w:r>
      <w:r w:rsidRPr="00B23B0B">
        <w:rPr>
          <w:rFonts w:ascii="Times New Roman" w:eastAsia="Times New Roman" w:hAnsi="Times New Roman" w:cs="Times New Roman"/>
          <w:lang w:val="es-ES_tradnl"/>
        </w:rPr>
        <w:t xml:space="preserve">_____   </w:t>
      </w:r>
      <w:r w:rsidRPr="00B23B0B">
        <w:rPr>
          <w:rFonts w:ascii="Times New Roman" w:eastAsia="Times New Roman" w:hAnsi="Times New Roman" w:cs="Times New Roman"/>
          <w:sz w:val="21"/>
          <w:szCs w:val="21"/>
          <w:lang w:val="es-ES_tradnl"/>
        </w:rPr>
        <w:t xml:space="preserve">Pequeña </w:t>
      </w:r>
      <w:r w:rsidRPr="00B23B0B">
        <w:rPr>
          <w:rFonts w:ascii="Times New Roman" w:eastAsia="Times New Roman" w:hAnsi="Times New Roman" w:cs="Times New Roman"/>
          <w:sz w:val="18"/>
          <w:szCs w:val="18"/>
          <w:lang w:val="es-ES_tradnl"/>
        </w:rPr>
        <w:t>(11-50)</w:t>
      </w:r>
      <w:r w:rsidRPr="00B23B0B">
        <w:rPr>
          <w:rFonts w:ascii="Times New Roman" w:eastAsia="Times New Roman" w:hAnsi="Times New Roman" w:cs="Times New Roman"/>
          <w:sz w:val="20"/>
          <w:szCs w:val="20"/>
          <w:lang w:val="es-ES_tradnl"/>
        </w:rPr>
        <w:t xml:space="preserve"> </w:t>
      </w:r>
      <w:r w:rsidRPr="00B23B0B">
        <w:rPr>
          <w:rFonts w:ascii="Times New Roman" w:eastAsia="Times New Roman" w:hAnsi="Times New Roman" w:cs="Times New Roman"/>
          <w:lang w:val="es-ES_tradnl"/>
        </w:rPr>
        <w:t xml:space="preserve">______   </w:t>
      </w:r>
      <w:r w:rsidRPr="00B23B0B">
        <w:rPr>
          <w:rFonts w:ascii="Times New Roman" w:eastAsia="Times New Roman" w:hAnsi="Times New Roman" w:cs="Times New Roman"/>
          <w:sz w:val="21"/>
          <w:szCs w:val="21"/>
          <w:lang w:val="es-ES_tradnl"/>
        </w:rPr>
        <w:t xml:space="preserve">Mediana </w:t>
      </w:r>
      <w:r w:rsidRPr="00B23B0B">
        <w:rPr>
          <w:rFonts w:ascii="Times New Roman" w:eastAsia="Times New Roman" w:hAnsi="Times New Roman" w:cs="Times New Roman"/>
          <w:sz w:val="18"/>
          <w:szCs w:val="18"/>
          <w:lang w:val="es-ES_tradnl"/>
        </w:rPr>
        <w:t>(51-200)</w:t>
      </w:r>
      <w:r w:rsidRPr="00B23B0B">
        <w:rPr>
          <w:rFonts w:ascii="Times New Roman" w:eastAsia="Times New Roman" w:hAnsi="Times New Roman" w:cs="Times New Roman"/>
          <w:lang w:val="es-ES_tradnl"/>
        </w:rPr>
        <w:t xml:space="preserve"> ______ </w:t>
      </w:r>
    </w:p>
    <w:p w14:paraId="533D165C" w14:textId="77777777" w:rsidR="00E23829" w:rsidRPr="00B23B0B" w:rsidRDefault="00E23829" w:rsidP="00E23829">
      <w:pPr>
        <w:autoSpaceDE w:val="0"/>
        <w:autoSpaceDN w:val="0"/>
        <w:adjustRightInd w:val="0"/>
        <w:spacing w:after="0" w:line="276" w:lineRule="auto"/>
        <w:jc w:val="both"/>
        <w:rPr>
          <w:rFonts w:ascii="Times New Roman" w:eastAsia="Times New Roman" w:hAnsi="Times New Roman" w:cs="Times New Roman"/>
          <w:lang w:val="es-ES_tradnl"/>
        </w:rPr>
      </w:pPr>
    </w:p>
    <w:p w14:paraId="6730B60F" w14:textId="08669F3A" w:rsidR="006B2142" w:rsidRDefault="006B2142" w:rsidP="00E23829">
      <w:pPr>
        <w:autoSpaceDE w:val="0"/>
        <w:autoSpaceDN w:val="0"/>
        <w:adjustRightInd w:val="0"/>
        <w:spacing w:after="0" w:line="276" w:lineRule="auto"/>
        <w:jc w:val="both"/>
        <w:rPr>
          <w:rFonts w:ascii="Times New Roman" w:eastAsia="Times New Roman" w:hAnsi="Times New Roman" w:cs="Times New Roman"/>
          <w:lang w:val="es-ES_tradnl"/>
        </w:rPr>
      </w:pPr>
      <w:r w:rsidRPr="00B23B0B">
        <w:rPr>
          <w:rFonts w:ascii="Times New Roman" w:eastAsia="Times New Roman" w:hAnsi="Times New Roman" w:cs="Times New Roman"/>
          <w:lang w:val="es-ES_tradnl"/>
        </w:rPr>
        <w:t xml:space="preserve"> </w:t>
      </w:r>
      <w:r w:rsidRPr="00B23B0B">
        <w:rPr>
          <w:rFonts w:ascii="Times New Roman" w:eastAsia="Times New Roman" w:hAnsi="Times New Roman" w:cs="Times New Roman"/>
          <w:sz w:val="21"/>
          <w:szCs w:val="21"/>
          <w:lang w:val="es-ES_tradnl"/>
        </w:rPr>
        <w:t xml:space="preserve">Grande </w:t>
      </w:r>
      <w:r w:rsidRPr="00B23B0B">
        <w:rPr>
          <w:rFonts w:ascii="Times New Roman" w:eastAsia="Times New Roman" w:hAnsi="Times New Roman" w:cs="Times New Roman"/>
          <w:sz w:val="18"/>
          <w:szCs w:val="18"/>
          <w:lang w:val="es-ES_tradnl"/>
        </w:rPr>
        <w:t>(+200)</w:t>
      </w:r>
      <w:r w:rsidRPr="00B23B0B">
        <w:rPr>
          <w:rFonts w:ascii="Times New Roman" w:eastAsia="Times New Roman" w:hAnsi="Times New Roman" w:cs="Times New Roman"/>
          <w:lang w:val="es-ES_tradnl"/>
        </w:rPr>
        <w:t xml:space="preserve"> ______</w:t>
      </w:r>
    </w:p>
    <w:p w14:paraId="63F72CA4" w14:textId="77777777" w:rsidR="00E23829" w:rsidRPr="00B23B0B" w:rsidRDefault="00E23829" w:rsidP="00E23829">
      <w:pPr>
        <w:autoSpaceDE w:val="0"/>
        <w:autoSpaceDN w:val="0"/>
        <w:adjustRightInd w:val="0"/>
        <w:spacing w:after="0" w:line="276" w:lineRule="auto"/>
        <w:jc w:val="both"/>
        <w:rPr>
          <w:rFonts w:ascii="Times New Roman" w:eastAsia="Times New Roman" w:hAnsi="Times New Roman" w:cs="Times New Roman"/>
          <w:lang w:val="es-ES_tradnl"/>
        </w:rPr>
      </w:pPr>
    </w:p>
    <w:p w14:paraId="52C54021" w14:textId="0701B218" w:rsidR="006B2142" w:rsidRDefault="006B2142" w:rsidP="00E23829">
      <w:pPr>
        <w:autoSpaceDE w:val="0"/>
        <w:autoSpaceDN w:val="0"/>
        <w:adjustRightInd w:val="0"/>
        <w:spacing w:after="0" w:line="276" w:lineRule="auto"/>
        <w:ind w:firstLine="357"/>
        <w:jc w:val="center"/>
        <w:rPr>
          <w:rFonts w:ascii="Times New Roman" w:eastAsia="Times New Roman" w:hAnsi="Times New Roman" w:cs="Times New Roman"/>
          <w:b/>
          <w:i/>
          <w:sz w:val="20"/>
          <w:szCs w:val="24"/>
          <w:lang w:val="es-ES_tradnl"/>
        </w:rPr>
      </w:pPr>
      <w:r w:rsidRPr="00B23B0B">
        <w:rPr>
          <w:rFonts w:ascii="Times New Roman" w:eastAsia="Times New Roman" w:hAnsi="Times New Roman" w:cs="Times New Roman"/>
          <w:b/>
          <w:i/>
          <w:sz w:val="20"/>
          <w:szCs w:val="24"/>
          <w:lang w:val="es-ES_tradnl"/>
        </w:rPr>
        <w:t xml:space="preserve">En las seis (6) páginas siguientes, se presentan una serie de afirmaciones agrupadas en temas. Por favor, </w:t>
      </w:r>
      <w:r w:rsidRPr="00B23B0B">
        <w:rPr>
          <w:rFonts w:ascii="Times New Roman" w:eastAsia="Times New Roman" w:hAnsi="Times New Roman" w:cs="Times New Roman"/>
          <w:b/>
          <w:i/>
          <w:sz w:val="20"/>
          <w:szCs w:val="24"/>
          <w:u w:val="single"/>
          <w:lang w:val="es-ES_tradnl"/>
        </w:rPr>
        <w:t>lea cada pregunta</w:t>
      </w:r>
      <w:r w:rsidRPr="00B23B0B">
        <w:rPr>
          <w:rFonts w:ascii="Times New Roman" w:eastAsia="Times New Roman" w:hAnsi="Times New Roman" w:cs="Times New Roman"/>
          <w:b/>
          <w:i/>
          <w:sz w:val="20"/>
          <w:szCs w:val="24"/>
          <w:lang w:val="es-ES_tradnl"/>
        </w:rPr>
        <w:t xml:space="preserve"> y para CADA UNA de las afirmaciones marque con una X la opción que mejor describe como usted </w:t>
      </w:r>
      <w:r w:rsidRPr="00B23B0B">
        <w:rPr>
          <w:rFonts w:ascii="Times New Roman" w:eastAsia="Times New Roman" w:hAnsi="Times New Roman" w:cs="Times New Roman"/>
          <w:b/>
          <w:i/>
          <w:sz w:val="20"/>
          <w:szCs w:val="24"/>
          <w:u w:val="single"/>
          <w:lang w:val="es-ES_tradnl"/>
        </w:rPr>
        <w:t>piensa o siente</w:t>
      </w:r>
      <w:r w:rsidRPr="00B23B0B">
        <w:rPr>
          <w:rFonts w:ascii="Times New Roman" w:eastAsia="Times New Roman" w:hAnsi="Times New Roman" w:cs="Times New Roman"/>
          <w:b/>
          <w:i/>
          <w:sz w:val="20"/>
          <w:szCs w:val="24"/>
          <w:lang w:val="es-ES_tradnl"/>
        </w:rPr>
        <w:t>. N</w:t>
      </w:r>
      <w:r w:rsidRPr="00B23B0B">
        <w:rPr>
          <w:rFonts w:ascii="Times New Roman" w:eastAsia="Times New Roman" w:hAnsi="Times New Roman" w:cs="Times New Roman"/>
          <w:b/>
          <w:i/>
          <w:sz w:val="20"/>
          <w:szCs w:val="24"/>
          <w:u w:val="single"/>
          <w:lang w:val="es-ES_tradnl"/>
        </w:rPr>
        <w:t>o existen respuestas correctas o incorrectas</w:t>
      </w:r>
      <w:r w:rsidRPr="00B23B0B">
        <w:rPr>
          <w:rFonts w:ascii="Times New Roman" w:eastAsia="Times New Roman" w:hAnsi="Times New Roman" w:cs="Times New Roman"/>
          <w:b/>
          <w:i/>
          <w:sz w:val="20"/>
          <w:szCs w:val="24"/>
          <w:lang w:val="es-ES_tradnl"/>
        </w:rPr>
        <w:t>: solo nos interesa conocer su punto de vista frente a distintos temas. ¡Muchas gracias!</w:t>
      </w:r>
    </w:p>
    <w:p w14:paraId="37711605" w14:textId="77777777" w:rsidR="00E23829" w:rsidRPr="00B23B0B" w:rsidRDefault="00E23829" w:rsidP="00E23829">
      <w:pPr>
        <w:autoSpaceDE w:val="0"/>
        <w:autoSpaceDN w:val="0"/>
        <w:adjustRightInd w:val="0"/>
        <w:spacing w:after="0" w:line="276" w:lineRule="auto"/>
        <w:rPr>
          <w:rFonts w:ascii="Times New Roman" w:eastAsia="Times New Roman" w:hAnsi="Times New Roman" w:cs="Times New Roman"/>
          <w:b/>
          <w:i/>
          <w:sz w:val="20"/>
          <w:szCs w:val="24"/>
          <w:lang w:val="es-ES_tradnl"/>
        </w:rPr>
      </w:pPr>
    </w:p>
    <w:p w14:paraId="45F795C6" w14:textId="77777777" w:rsidR="006B2142" w:rsidRPr="00B23B0B" w:rsidRDefault="006B2142" w:rsidP="006B2142">
      <w:pPr>
        <w:autoSpaceDE w:val="0"/>
        <w:autoSpaceDN w:val="0"/>
        <w:adjustRightInd w:val="0"/>
        <w:jc w:val="both"/>
        <w:rPr>
          <w:rFonts w:ascii="Times New Roman" w:hAnsi="Times New Roman" w:cs="Times New Roman"/>
          <w:sz w:val="23"/>
          <w:szCs w:val="23"/>
          <w:lang w:val="es-ES_tradnl"/>
        </w:rPr>
      </w:pPr>
      <w:r w:rsidRPr="00B23B0B">
        <w:rPr>
          <w:rFonts w:ascii="Times New Roman" w:hAnsi="Times New Roman" w:cs="Times New Roman"/>
          <w:b/>
          <w:sz w:val="23"/>
          <w:szCs w:val="23"/>
          <w:lang w:val="es-ES_tradnl"/>
        </w:rPr>
        <w:lastRenderedPageBreak/>
        <w:t>5.-</w:t>
      </w:r>
      <w:r w:rsidRPr="00B23B0B">
        <w:rPr>
          <w:rFonts w:ascii="Times New Roman" w:hAnsi="Times New Roman" w:cs="Times New Roman"/>
          <w:sz w:val="23"/>
          <w:szCs w:val="23"/>
          <w:lang w:val="es-ES_tradnl"/>
        </w:rPr>
        <w:t xml:space="preserve"> </w:t>
      </w:r>
      <w:r w:rsidRPr="00B23B0B">
        <w:rPr>
          <w:rFonts w:ascii="Times New Roman" w:hAnsi="Times New Roman" w:cs="Times New Roman"/>
          <w:b/>
          <w:i/>
          <w:sz w:val="23"/>
          <w:szCs w:val="23"/>
          <w:lang w:val="es-ES_tradnl"/>
        </w:rPr>
        <w:t xml:space="preserve">Piense ahora en las diversas actividades que realiza </w:t>
      </w:r>
      <w:r w:rsidRPr="00B23B0B">
        <w:rPr>
          <w:rFonts w:ascii="Times New Roman" w:hAnsi="Times New Roman" w:cs="Times New Roman"/>
          <w:b/>
          <w:i/>
          <w:sz w:val="23"/>
          <w:szCs w:val="23"/>
          <w:u w:val="single"/>
          <w:lang w:val="es-ES_tradnl"/>
        </w:rPr>
        <w:t>durante su jornada laboral</w:t>
      </w:r>
      <w:r w:rsidRPr="00B23B0B">
        <w:rPr>
          <w:rFonts w:ascii="Times New Roman" w:hAnsi="Times New Roman" w:cs="Times New Roman"/>
          <w:b/>
          <w:i/>
          <w:sz w:val="23"/>
          <w:szCs w:val="23"/>
          <w:lang w:val="es-ES_tradnl"/>
        </w:rPr>
        <w:t xml:space="preserve"> en un mes cualquiera o habitual </w:t>
      </w:r>
      <w:r w:rsidRPr="00B23B0B">
        <w:rPr>
          <w:rFonts w:ascii="Times New Roman" w:hAnsi="Times New Roman" w:cs="Times New Roman"/>
          <w:b/>
          <w:sz w:val="23"/>
          <w:szCs w:val="23"/>
          <w:lang w:val="es-ES_tradnl"/>
        </w:rPr>
        <w:t>¿Cuán a menudo realiza cada una de las siguientes actividades?</w:t>
      </w:r>
      <w:r w:rsidRPr="00B23B0B">
        <w:rPr>
          <w:rFonts w:ascii="Times New Roman" w:hAnsi="Times New Roman" w:cs="Times New Roman"/>
          <w:b/>
          <w:i/>
          <w:sz w:val="23"/>
          <w:szCs w:val="23"/>
          <w:lang w:val="es-ES_tradnl"/>
        </w:rPr>
        <w:t xml:space="preserve"> </w:t>
      </w:r>
      <w:r w:rsidRPr="00B23B0B">
        <w:rPr>
          <w:rFonts w:ascii="Times New Roman" w:hAnsi="Times New Roman" w:cs="Times New Roman"/>
          <w:sz w:val="21"/>
          <w:szCs w:val="21"/>
          <w:lang w:val="es-ES_tradnl"/>
        </w:rPr>
        <w:t>Marque con una X:</w:t>
      </w:r>
    </w:p>
    <w:tbl>
      <w:tblPr>
        <w:tblStyle w:val="Tablaconcuadrcula"/>
        <w:tblW w:w="8260" w:type="dxa"/>
        <w:jc w:val="center"/>
        <w:tblLayout w:type="fixed"/>
        <w:tblCellMar>
          <w:left w:w="70" w:type="dxa"/>
          <w:right w:w="70" w:type="dxa"/>
        </w:tblCellMar>
        <w:tblLook w:val="0000" w:firstRow="0" w:lastRow="0" w:firstColumn="0" w:lastColumn="0" w:noHBand="0" w:noVBand="0"/>
      </w:tblPr>
      <w:tblGrid>
        <w:gridCol w:w="4310"/>
        <w:gridCol w:w="790"/>
        <w:gridCol w:w="790"/>
        <w:gridCol w:w="790"/>
        <w:gridCol w:w="790"/>
        <w:gridCol w:w="790"/>
      </w:tblGrid>
      <w:tr w:rsidR="005129FB" w:rsidRPr="00B23B0B" w14:paraId="643A4564" w14:textId="77777777" w:rsidTr="00BB5192">
        <w:trPr>
          <w:gridBefore w:val="1"/>
          <w:wBefore w:w="4310" w:type="dxa"/>
          <w:trHeight w:val="512"/>
          <w:jc w:val="center"/>
        </w:trPr>
        <w:tc>
          <w:tcPr>
            <w:tcW w:w="790" w:type="dxa"/>
            <w:shd w:val="pct20" w:color="auto" w:fill="auto"/>
            <w:vAlign w:val="center"/>
          </w:tcPr>
          <w:p w14:paraId="4639B7ED" w14:textId="77777777" w:rsidR="006B2142" w:rsidRPr="00B23B0B" w:rsidRDefault="006B2142" w:rsidP="00AA4693">
            <w:pPr>
              <w:jc w:val="center"/>
              <w:rPr>
                <w:rFonts w:cs="Times New Roman"/>
                <w:b/>
                <w:sz w:val="19"/>
                <w:szCs w:val="19"/>
              </w:rPr>
            </w:pPr>
          </w:p>
          <w:p w14:paraId="2F51E7A0" w14:textId="77777777" w:rsidR="006B2142" w:rsidRPr="00B23B0B" w:rsidRDefault="006B2142" w:rsidP="00AA4693">
            <w:pPr>
              <w:jc w:val="center"/>
              <w:rPr>
                <w:rFonts w:cs="Times New Roman"/>
                <w:b/>
                <w:sz w:val="19"/>
                <w:szCs w:val="19"/>
              </w:rPr>
            </w:pPr>
            <w:r w:rsidRPr="00B23B0B">
              <w:rPr>
                <w:rFonts w:cs="Times New Roman"/>
                <w:b/>
                <w:sz w:val="19"/>
                <w:szCs w:val="19"/>
              </w:rPr>
              <w:t>Nunca</w:t>
            </w:r>
          </w:p>
          <w:p w14:paraId="742FA782" w14:textId="77777777" w:rsidR="006B2142" w:rsidRPr="00B23B0B" w:rsidRDefault="006B2142" w:rsidP="00AA4693">
            <w:pPr>
              <w:jc w:val="center"/>
              <w:rPr>
                <w:rFonts w:cs="Times New Roman"/>
                <w:b/>
                <w:sz w:val="19"/>
                <w:szCs w:val="19"/>
              </w:rPr>
            </w:pPr>
          </w:p>
        </w:tc>
        <w:tc>
          <w:tcPr>
            <w:tcW w:w="790" w:type="dxa"/>
            <w:shd w:val="pct20" w:color="auto" w:fill="auto"/>
            <w:vAlign w:val="center"/>
          </w:tcPr>
          <w:p w14:paraId="633A23E1" w14:textId="77777777" w:rsidR="006B2142" w:rsidRPr="00B23B0B" w:rsidRDefault="006B2142" w:rsidP="00AA4693">
            <w:pPr>
              <w:jc w:val="center"/>
              <w:rPr>
                <w:rFonts w:cs="Times New Roman"/>
                <w:b/>
                <w:sz w:val="19"/>
                <w:szCs w:val="19"/>
              </w:rPr>
            </w:pPr>
            <w:r w:rsidRPr="00B23B0B">
              <w:rPr>
                <w:rFonts w:cs="Times New Roman"/>
                <w:b/>
                <w:sz w:val="19"/>
                <w:szCs w:val="19"/>
              </w:rPr>
              <w:t xml:space="preserve">  Rara</w:t>
            </w:r>
          </w:p>
          <w:p w14:paraId="487F601B" w14:textId="77777777" w:rsidR="006B2142" w:rsidRPr="00B23B0B" w:rsidRDefault="006B2142" w:rsidP="00AA4693">
            <w:pPr>
              <w:jc w:val="center"/>
              <w:rPr>
                <w:rFonts w:cs="Times New Roman"/>
                <w:b/>
                <w:sz w:val="19"/>
                <w:szCs w:val="19"/>
              </w:rPr>
            </w:pPr>
            <w:r w:rsidRPr="00B23B0B">
              <w:rPr>
                <w:rFonts w:cs="Times New Roman"/>
                <w:b/>
                <w:sz w:val="19"/>
                <w:szCs w:val="19"/>
              </w:rPr>
              <w:t xml:space="preserve"> vez</w:t>
            </w:r>
          </w:p>
        </w:tc>
        <w:tc>
          <w:tcPr>
            <w:tcW w:w="790" w:type="dxa"/>
            <w:shd w:val="pct20" w:color="auto" w:fill="auto"/>
            <w:vAlign w:val="center"/>
          </w:tcPr>
          <w:p w14:paraId="5996BED4" w14:textId="77777777" w:rsidR="006B2142" w:rsidRPr="00B23B0B" w:rsidRDefault="006B2142" w:rsidP="00AA4693">
            <w:pPr>
              <w:jc w:val="center"/>
              <w:rPr>
                <w:rFonts w:cs="Times New Roman"/>
                <w:b/>
                <w:sz w:val="19"/>
                <w:szCs w:val="19"/>
              </w:rPr>
            </w:pPr>
            <w:r w:rsidRPr="00B23B0B">
              <w:rPr>
                <w:rFonts w:cs="Times New Roman"/>
                <w:b/>
                <w:sz w:val="19"/>
                <w:szCs w:val="19"/>
              </w:rPr>
              <w:t>Algunas veces</w:t>
            </w:r>
          </w:p>
        </w:tc>
        <w:tc>
          <w:tcPr>
            <w:tcW w:w="790" w:type="dxa"/>
            <w:shd w:val="pct20" w:color="auto" w:fill="auto"/>
            <w:vAlign w:val="center"/>
          </w:tcPr>
          <w:p w14:paraId="0723AEC0" w14:textId="77777777" w:rsidR="006B2142" w:rsidRPr="00B23B0B" w:rsidRDefault="006B2142" w:rsidP="00AA4693">
            <w:pPr>
              <w:jc w:val="center"/>
              <w:rPr>
                <w:rFonts w:cs="Times New Roman"/>
                <w:b/>
                <w:sz w:val="19"/>
                <w:szCs w:val="19"/>
              </w:rPr>
            </w:pPr>
            <w:r w:rsidRPr="00B23B0B">
              <w:rPr>
                <w:rFonts w:cs="Times New Roman"/>
                <w:b/>
                <w:sz w:val="19"/>
                <w:szCs w:val="19"/>
              </w:rPr>
              <w:t>Varias veces</w:t>
            </w:r>
          </w:p>
        </w:tc>
        <w:tc>
          <w:tcPr>
            <w:tcW w:w="790" w:type="dxa"/>
            <w:shd w:val="pct20" w:color="auto" w:fill="auto"/>
            <w:vAlign w:val="center"/>
          </w:tcPr>
          <w:p w14:paraId="7EF3A628" w14:textId="77777777" w:rsidR="006B2142" w:rsidRPr="00B23B0B" w:rsidRDefault="006B2142" w:rsidP="00AA4693">
            <w:pPr>
              <w:jc w:val="center"/>
              <w:rPr>
                <w:rFonts w:cs="Times New Roman"/>
                <w:b/>
                <w:sz w:val="19"/>
                <w:szCs w:val="19"/>
              </w:rPr>
            </w:pPr>
            <w:r w:rsidRPr="00B23B0B">
              <w:rPr>
                <w:rFonts w:cs="Times New Roman"/>
                <w:b/>
                <w:sz w:val="19"/>
                <w:szCs w:val="19"/>
              </w:rPr>
              <w:t>Habitual-mente</w:t>
            </w:r>
          </w:p>
        </w:tc>
      </w:tr>
      <w:tr w:rsidR="005129FB" w:rsidRPr="00B23B0B" w14:paraId="497DEA63" w14:textId="77777777" w:rsidTr="00BB5192">
        <w:tblPrEx>
          <w:tblCellMar>
            <w:left w:w="108" w:type="dxa"/>
            <w:right w:w="108" w:type="dxa"/>
          </w:tblCellMar>
          <w:tblLook w:val="04A0" w:firstRow="1" w:lastRow="0" w:firstColumn="1" w:lastColumn="0" w:noHBand="0" w:noVBand="1"/>
        </w:tblPrEx>
        <w:trPr>
          <w:trHeight w:val="487"/>
          <w:jc w:val="center"/>
        </w:trPr>
        <w:tc>
          <w:tcPr>
            <w:tcW w:w="4309" w:type="dxa"/>
            <w:tcBorders>
              <w:bottom w:val="single" w:sz="4" w:space="0" w:color="auto"/>
            </w:tcBorders>
            <w:shd w:val="clear" w:color="auto" w:fill="auto"/>
            <w:vAlign w:val="center"/>
          </w:tcPr>
          <w:p w14:paraId="2A84E6B8" w14:textId="77777777" w:rsidR="006B2142" w:rsidRPr="00B23B0B" w:rsidRDefault="006B2142" w:rsidP="00AA4693">
            <w:pPr>
              <w:rPr>
                <w:rFonts w:cs="Times New Roman"/>
                <w:sz w:val="21"/>
                <w:szCs w:val="21"/>
              </w:rPr>
            </w:pPr>
            <w:r w:rsidRPr="00B23B0B">
              <w:rPr>
                <w:rFonts w:cs="Times New Roman"/>
                <w:sz w:val="21"/>
                <w:szCs w:val="21"/>
              </w:rPr>
              <w:t>Ayudo a otros que tienen grandes cargas de trabajo.</w:t>
            </w:r>
          </w:p>
        </w:tc>
        <w:tc>
          <w:tcPr>
            <w:tcW w:w="790" w:type="dxa"/>
            <w:tcBorders>
              <w:bottom w:val="single" w:sz="4" w:space="0" w:color="auto"/>
            </w:tcBorders>
            <w:shd w:val="clear" w:color="auto" w:fill="auto"/>
            <w:vAlign w:val="center"/>
          </w:tcPr>
          <w:p w14:paraId="4793EF12" w14:textId="77777777" w:rsidR="006B2142" w:rsidRPr="00B23B0B" w:rsidRDefault="006B2142" w:rsidP="00AA4693">
            <w:pPr>
              <w:jc w:val="center"/>
              <w:rPr>
                <w:rFonts w:cs="Times New Roman"/>
                <w:sz w:val="21"/>
                <w:szCs w:val="21"/>
              </w:rPr>
            </w:pPr>
            <w:r w:rsidRPr="00B23B0B">
              <w:rPr>
                <w:rFonts w:cs="Times New Roman"/>
                <w:sz w:val="21"/>
                <w:szCs w:val="21"/>
              </w:rPr>
              <w:t>1</w:t>
            </w:r>
          </w:p>
        </w:tc>
        <w:tc>
          <w:tcPr>
            <w:tcW w:w="790" w:type="dxa"/>
            <w:tcBorders>
              <w:bottom w:val="single" w:sz="4" w:space="0" w:color="auto"/>
            </w:tcBorders>
            <w:shd w:val="clear" w:color="auto" w:fill="auto"/>
            <w:vAlign w:val="center"/>
          </w:tcPr>
          <w:p w14:paraId="1147514B" w14:textId="77777777" w:rsidR="006B2142" w:rsidRPr="00B23B0B" w:rsidRDefault="006B2142" w:rsidP="00AA4693">
            <w:pPr>
              <w:jc w:val="center"/>
              <w:rPr>
                <w:rFonts w:cs="Times New Roman"/>
                <w:sz w:val="21"/>
                <w:szCs w:val="21"/>
              </w:rPr>
            </w:pPr>
            <w:r w:rsidRPr="00B23B0B">
              <w:rPr>
                <w:rFonts w:cs="Times New Roman"/>
                <w:sz w:val="21"/>
                <w:szCs w:val="21"/>
              </w:rPr>
              <w:t>2</w:t>
            </w:r>
          </w:p>
        </w:tc>
        <w:tc>
          <w:tcPr>
            <w:tcW w:w="790" w:type="dxa"/>
            <w:tcBorders>
              <w:bottom w:val="single" w:sz="4" w:space="0" w:color="auto"/>
            </w:tcBorders>
            <w:shd w:val="clear" w:color="auto" w:fill="auto"/>
            <w:vAlign w:val="center"/>
          </w:tcPr>
          <w:p w14:paraId="78067638" w14:textId="77777777" w:rsidR="006B2142" w:rsidRPr="00B23B0B" w:rsidRDefault="006B2142" w:rsidP="00AA4693">
            <w:pPr>
              <w:jc w:val="center"/>
              <w:rPr>
                <w:rFonts w:cs="Times New Roman"/>
                <w:sz w:val="21"/>
                <w:szCs w:val="21"/>
              </w:rPr>
            </w:pPr>
            <w:r w:rsidRPr="00B23B0B">
              <w:rPr>
                <w:rFonts w:cs="Times New Roman"/>
                <w:sz w:val="21"/>
                <w:szCs w:val="21"/>
              </w:rPr>
              <w:t>3</w:t>
            </w:r>
          </w:p>
        </w:tc>
        <w:tc>
          <w:tcPr>
            <w:tcW w:w="790" w:type="dxa"/>
            <w:tcBorders>
              <w:bottom w:val="single" w:sz="4" w:space="0" w:color="auto"/>
            </w:tcBorders>
            <w:shd w:val="clear" w:color="auto" w:fill="auto"/>
            <w:vAlign w:val="center"/>
          </w:tcPr>
          <w:p w14:paraId="2AF24997" w14:textId="77777777" w:rsidR="006B2142" w:rsidRPr="00B23B0B" w:rsidRDefault="006B2142" w:rsidP="00AA4693">
            <w:pPr>
              <w:jc w:val="center"/>
              <w:rPr>
                <w:rFonts w:cs="Times New Roman"/>
                <w:sz w:val="21"/>
                <w:szCs w:val="21"/>
              </w:rPr>
            </w:pPr>
            <w:r w:rsidRPr="00B23B0B">
              <w:rPr>
                <w:rFonts w:cs="Times New Roman"/>
                <w:sz w:val="21"/>
                <w:szCs w:val="21"/>
              </w:rPr>
              <w:t>4</w:t>
            </w:r>
          </w:p>
        </w:tc>
        <w:tc>
          <w:tcPr>
            <w:tcW w:w="790" w:type="dxa"/>
            <w:tcBorders>
              <w:bottom w:val="single" w:sz="4" w:space="0" w:color="auto"/>
            </w:tcBorders>
            <w:shd w:val="clear" w:color="auto" w:fill="auto"/>
            <w:vAlign w:val="center"/>
          </w:tcPr>
          <w:p w14:paraId="2BFDFA73" w14:textId="77777777" w:rsidR="006B2142" w:rsidRPr="00B23B0B" w:rsidRDefault="006B2142" w:rsidP="00AA4693">
            <w:pPr>
              <w:jc w:val="center"/>
              <w:rPr>
                <w:rFonts w:cs="Times New Roman"/>
                <w:sz w:val="21"/>
                <w:szCs w:val="21"/>
              </w:rPr>
            </w:pPr>
            <w:r w:rsidRPr="00B23B0B">
              <w:rPr>
                <w:rFonts w:cs="Times New Roman"/>
                <w:sz w:val="21"/>
                <w:szCs w:val="21"/>
              </w:rPr>
              <w:t>5</w:t>
            </w:r>
          </w:p>
        </w:tc>
      </w:tr>
      <w:tr w:rsidR="005129FB" w:rsidRPr="00B23B0B" w14:paraId="1BD0700B" w14:textId="77777777" w:rsidTr="00BB5192">
        <w:tblPrEx>
          <w:tblCellMar>
            <w:left w:w="108" w:type="dxa"/>
            <w:right w:w="108" w:type="dxa"/>
          </w:tblCellMar>
          <w:tblLook w:val="04A0" w:firstRow="1" w:lastRow="0" w:firstColumn="1" w:lastColumn="0" w:noHBand="0" w:noVBand="1"/>
        </w:tblPrEx>
        <w:trPr>
          <w:trHeight w:val="487"/>
          <w:jc w:val="center"/>
        </w:trPr>
        <w:tc>
          <w:tcPr>
            <w:tcW w:w="4309" w:type="dxa"/>
            <w:tcBorders>
              <w:bottom w:val="nil"/>
            </w:tcBorders>
            <w:shd w:val="pct12" w:color="auto" w:fill="auto"/>
            <w:vAlign w:val="center"/>
          </w:tcPr>
          <w:p w14:paraId="7E95C548" w14:textId="77777777" w:rsidR="006B2142" w:rsidRPr="00B23B0B" w:rsidRDefault="006B2142" w:rsidP="00AA4693">
            <w:pPr>
              <w:rPr>
                <w:rFonts w:cs="Times New Roman"/>
                <w:sz w:val="21"/>
                <w:szCs w:val="21"/>
              </w:rPr>
            </w:pPr>
            <w:r w:rsidRPr="00B23B0B">
              <w:rPr>
                <w:rFonts w:cs="Times New Roman"/>
                <w:sz w:val="21"/>
                <w:szCs w:val="21"/>
              </w:rPr>
              <w:t>Ayudo a otros que han estado ausentes (por ejemplo, los actualizo con información relevante).</w:t>
            </w:r>
          </w:p>
        </w:tc>
        <w:tc>
          <w:tcPr>
            <w:tcW w:w="790" w:type="dxa"/>
            <w:tcBorders>
              <w:bottom w:val="single" w:sz="4" w:space="0" w:color="auto"/>
            </w:tcBorders>
            <w:shd w:val="pct12" w:color="auto" w:fill="auto"/>
            <w:vAlign w:val="center"/>
          </w:tcPr>
          <w:p w14:paraId="52BE5BE2" w14:textId="77777777" w:rsidR="006B2142" w:rsidRPr="00B23B0B" w:rsidRDefault="006B2142" w:rsidP="00AA4693">
            <w:pPr>
              <w:jc w:val="center"/>
              <w:rPr>
                <w:rFonts w:cs="Times New Roman"/>
                <w:sz w:val="21"/>
                <w:szCs w:val="21"/>
              </w:rPr>
            </w:pPr>
            <w:r w:rsidRPr="00B23B0B">
              <w:rPr>
                <w:rFonts w:cs="Times New Roman"/>
                <w:sz w:val="21"/>
                <w:szCs w:val="21"/>
              </w:rPr>
              <w:t>1</w:t>
            </w:r>
          </w:p>
        </w:tc>
        <w:tc>
          <w:tcPr>
            <w:tcW w:w="790" w:type="dxa"/>
            <w:tcBorders>
              <w:bottom w:val="single" w:sz="4" w:space="0" w:color="auto"/>
            </w:tcBorders>
            <w:shd w:val="pct12" w:color="auto" w:fill="auto"/>
            <w:vAlign w:val="center"/>
          </w:tcPr>
          <w:p w14:paraId="6BD7C956" w14:textId="77777777" w:rsidR="006B2142" w:rsidRPr="00B23B0B" w:rsidRDefault="006B2142" w:rsidP="00AA4693">
            <w:pPr>
              <w:jc w:val="center"/>
              <w:rPr>
                <w:rFonts w:cs="Times New Roman"/>
                <w:sz w:val="21"/>
                <w:szCs w:val="21"/>
              </w:rPr>
            </w:pPr>
            <w:r w:rsidRPr="00B23B0B">
              <w:rPr>
                <w:rFonts w:cs="Times New Roman"/>
                <w:sz w:val="21"/>
                <w:szCs w:val="21"/>
              </w:rPr>
              <w:t>2</w:t>
            </w:r>
          </w:p>
        </w:tc>
        <w:tc>
          <w:tcPr>
            <w:tcW w:w="790" w:type="dxa"/>
            <w:tcBorders>
              <w:bottom w:val="single" w:sz="4" w:space="0" w:color="auto"/>
            </w:tcBorders>
            <w:shd w:val="pct12" w:color="auto" w:fill="auto"/>
            <w:vAlign w:val="center"/>
          </w:tcPr>
          <w:p w14:paraId="5053D915" w14:textId="77777777" w:rsidR="006B2142" w:rsidRPr="00B23B0B" w:rsidRDefault="006B2142" w:rsidP="00AA4693">
            <w:pPr>
              <w:jc w:val="center"/>
              <w:rPr>
                <w:rFonts w:cs="Times New Roman"/>
                <w:sz w:val="21"/>
                <w:szCs w:val="21"/>
              </w:rPr>
            </w:pPr>
            <w:r w:rsidRPr="00B23B0B">
              <w:rPr>
                <w:rFonts w:cs="Times New Roman"/>
                <w:sz w:val="21"/>
                <w:szCs w:val="21"/>
              </w:rPr>
              <w:t>3</w:t>
            </w:r>
          </w:p>
        </w:tc>
        <w:tc>
          <w:tcPr>
            <w:tcW w:w="790" w:type="dxa"/>
            <w:tcBorders>
              <w:bottom w:val="single" w:sz="4" w:space="0" w:color="auto"/>
            </w:tcBorders>
            <w:shd w:val="pct12" w:color="auto" w:fill="auto"/>
            <w:vAlign w:val="center"/>
          </w:tcPr>
          <w:p w14:paraId="3BBBE9C0" w14:textId="77777777" w:rsidR="006B2142" w:rsidRPr="00B23B0B" w:rsidRDefault="006B2142" w:rsidP="00AA4693">
            <w:pPr>
              <w:jc w:val="center"/>
              <w:rPr>
                <w:rFonts w:cs="Times New Roman"/>
                <w:sz w:val="21"/>
                <w:szCs w:val="21"/>
              </w:rPr>
            </w:pPr>
            <w:r w:rsidRPr="00B23B0B">
              <w:rPr>
                <w:rFonts w:cs="Times New Roman"/>
                <w:sz w:val="21"/>
                <w:szCs w:val="21"/>
              </w:rPr>
              <w:t>4</w:t>
            </w:r>
          </w:p>
        </w:tc>
        <w:tc>
          <w:tcPr>
            <w:tcW w:w="790" w:type="dxa"/>
            <w:tcBorders>
              <w:bottom w:val="single" w:sz="4" w:space="0" w:color="auto"/>
            </w:tcBorders>
            <w:shd w:val="pct12" w:color="auto" w:fill="auto"/>
            <w:vAlign w:val="center"/>
          </w:tcPr>
          <w:p w14:paraId="33032C8A" w14:textId="77777777" w:rsidR="006B2142" w:rsidRPr="00B23B0B" w:rsidRDefault="006B2142" w:rsidP="00AA4693">
            <w:pPr>
              <w:jc w:val="center"/>
              <w:rPr>
                <w:rFonts w:cs="Times New Roman"/>
                <w:sz w:val="21"/>
                <w:szCs w:val="21"/>
              </w:rPr>
            </w:pPr>
            <w:r w:rsidRPr="00B23B0B">
              <w:rPr>
                <w:rFonts w:cs="Times New Roman"/>
                <w:sz w:val="21"/>
                <w:szCs w:val="21"/>
              </w:rPr>
              <w:t>5</w:t>
            </w:r>
          </w:p>
        </w:tc>
      </w:tr>
      <w:tr w:rsidR="005129FB" w:rsidRPr="00B23B0B" w14:paraId="59FB2A5C" w14:textId="77777777" w:rsidTr="00BB5192">
        <w:tblPrEx>
          <w:tblCellMar>
            <w:left w:w="108" w:type="dxa"/>
            <w:right w:w="108" w:type="dxa"/>
          </w:tblCellMar>
          <w:tblLook w:val="04A0" w:firstRow="1" w:lastRow="0" w:firstColumn="1" w:lastColumn="0" w:noHBand="0" w:noVBand="1"/>
        </w:tblPrEx>
        <w:trPr>
          <w:trHeight w:val="487"/>
          <w:jc w:val="center"/>
        </w:trPr>
        <w:tc>
          <w:tcPr>
            <w:tcW w:w="4309" w:type="dxa"/>
            <w:tcBorders>
              <w:top w:val="nil"/>
              <w:bottom w:val="single" w:sz="4" w:space="0" w:color="auto"/>
            </w:tcBorders>
            <w:shd w:val="clear" w:color="auto" w:fill="auto"/>
            <w:vAlign w:val="center"/>
          </w:tcPr>
          <w:p w14:paraId="26671B88" w14:textId="77777777" w:rsidR="006B2142" w:rsidRPr="00B23B0B" w:rsidRDefault="006B2142" w:rsidP="00AA4693">
            <w:pPr>
              <w:rPr>
                <w:rFonts w:cs="Times New Roman"/>
                <w:sz w:val="21"/>
                <w:szCs w:val="21"/>
              </w:rPr>
            </w:pPr>
            <w:r w:rsidRPr="00B23B0B">
              <w:rPr>
                <w:rFonts w:cs="Times New Roman"/>
                <w:sz w:val="21"/>
                <w:szCs w:val="21"/>
              </w:rPr>
              <w:t>Ayudo a que otros trabajadores sean productivos.</w:t>
            </w:r>
          </w:p>
        </w:tc>
        <w:tc>
          <w:tcPr>
            <w:tcW w:w="790" w:type="dxa"/>
            <w:tcBorders>
              <w:bottom w:val="single" w:sz="4" w:space="0" w:color="auto"/>
            </w:tcBorders>
            <w:shd w:val="clear" w:color="auto" w:fill="auto"/>
            <w:vAlign w:val="center"/>
          </w:tcPr>
          <w:p w14:paraId="5C97F976" w14:textId="77777777" w:rsidR="006B2142" w:rsidRPr="00B23B0B" w:rsidRDefault="006B2142" w:rsidP="00AA4693">
            <w:pPr>
              <w:jc w:val="center"/>
              <w:rPr>
                <w:rFonts w:cs="Times New Roman"/>
                <w:sz w:val="21"/>
                <w:szCs w:val="21"/>
              </w:rPr>
            </w:pPr>
            <w:r w:rsidRPr="00B23B0B">
              <w:rPr>
                <w:rFonts w:cs="Times New Roman"/>
                <w:sz w:val="21"/>
                <w:szCs w:val="21"/>
              </w:rPr>
              <w:t>1</w:t>
            </w:r>
          </w:p>
        </w:tc>
        <w:tc>
          <w:tcPr>
            <w:tcW w:w="790" w:type="dxa"/>
            <w:tcBorders>
              <w:bottom w:val="single" w:sz="4" w:space="0" w:color="auto"/>
            </w:tcBorders>
            <w:shd w:val="clear" w:color="auto" w:fill="auto"/>
            <w:vAlign w:val="center"/>
          </w:tcPr>
          <w:p w14:paraId="4D4A0187" w14:textId="77777777" w:rsidR="006B2142" w:rsidRPr="00B23B0B" w:rsidRDefault="006B2142" w:rsidP="00AA4693">
            <w:pPr>
              <w:jc w:val="center"/>
              <w:rPr>
                <w:rFonts w:cs="Times New Roman"/>
                <w:sz w:val="21"/>
                <w:szCs w:val="21"/>
              </w:rPr>
            </w:pPr>
            <w:r w:rsidRPr="00B23B0B">
              <w:rPr>
                <w:rFonts w:cs="Times New Roman"/>
                <w:sz w:val="21"/>
                <w:szCs w:val="21"/>
              </w:rPr>
              <w:t>2</w:t>
            </w:r>
          </w:p>
        </w:tc>
        <w:tc>
          <w:tcPr>
            <w:tcW w:w="790" w:type="dxa"/>
            <w:tcBorders>
              <w:bottom w:val="single" w:sz="4" w:space="0" w:color="auto"/>
            </w:tcBorders>
            <w:shd w:val="clear" w:color="auto" w:fill="auto"/>
            <w:vAlign w:val="center"/>
          </w:tcPr>
          <w:p w14:paraId="2B2973D5" w14:textId="77777777" w:rsidR="006B2142" w:rsidRPr="00B23B0B" w:rsidRDefault="006B2142" w:rsidP="00AA4693">
            <w:pPr>
              <w:jc w:val="center"/>
              <w:rPr>
                <w:rFonts w:cs="Times New Roman"/>
                <w:sz w:val="21"/>
                <w:szCs w:val="21"/>
              </w:rPr>
            </w:pPr>
            <w:r w:rsidRPr="00B23B0B">
              <w:rPr>
                <w:rFonts w:cs="Times New Roman"/>
                <w:sz w:val="21"/>
                <w:szCs w:val="21"/>
              </w:rPr>
              <w:t>3</w:t>
            </w:r>
          </w:p>
        </w:tc>
        <w:tc>
          <w:tcPr>
            <w:tcW w:w="790" w:type="dxa"/>
            <w:tcBorders>
              <w:bottom w:val="single" w:sz="4" w:space="0" w:color="auto"/>
            </w:tcBorders>
            <w:shd w:val="clear" w:color="auto" w:fill="auto"/>
            <w:vAlign w:val="center"/>
          </w:tcPr>
          <w:p w14:paraId="704D7969" w14:textId="77777777" w:rsidR="006B2142" w:rsidRPr="00B23B0B" w:rsidRDefault="006B2142" w:rsidP="00AA4693">
            <w:pPr>
              <w:jc w:val="center"/>
              <w:rPr>
                <w:rFonts w:cs="Times New Roman"/>
                <w:sz w:val="21"/>
                <w:szCs w:val="21"/>
              </w:rPr>
            </w:pPr>
            <w:r w:rsidRPr="00B23B0B">
              <w:rPr>
                <w:rFonts w:cs="Times New Roman"/>
                <w:sz w:val="21"/>
                <w:szCs w:val="21"/>
              </w:rPr>
              <w:t>4</w:t>
            </w:r>
          </w:p>
        </w:tc>
        <w:tc>
          <w:tcPr>
            <w:tcW w:w="790" w:type="dxa"/>
            <w:tcBorders>
              <w:bottom w:val="single" w:sz="4" w:space="0" w:color="auto"/>
            </w:tcBorders>
            <w:shd w:val="clear" w:color="auto" w:fill="auto"/>
            <w:vAlign w:val="center"/>
          </w:tcPr>
          <w:p w14:paraId="67379279" w14:textId="77777777" w:rsidR="006B2142" w:rsidRPr="00B23B0B" w:rsidRDefault="006B2142" w:rsidP="00AA4693">
            <w:pPr>
              <w:jc w:val="center"/>
              <w:rPr>
                <w:rFonts w:cs="Times New Roman"/>
                <w:sz w:val="21"/>
                <w:szCs w:val="21"/>
              </w:rPr>
            </w:pPr>
            <w:r w:rsidRPr="00B23B0B">
              <w:rPr>
                <w:rFonts w:cs="Times New Roman"/>
                <w:sz w:val="21"/>
                <w:szCs w:val="21"/>
              </w:rPr>
              <w:t>5</w:t>
            </w:r>
          </w:p>
        </w:tc>
      </w:tr>
      <w:tr w:rsidR="005129FB" w:rsidRPr="00B23B0B" w14:paraId="5A38FD5B" w14:textId="77777777" w:rsidTr="00BB5192">
        <w:tblPrEx>
          <w:tblCellMar>
            <w:left w:w="108" w:type="dxa"/>
            <w:right w:w="108" w:type="dxa"/>
          </w:tblCellMar>
          <w:tblLook w:val="04A0" w:firstRow="1" w:lastRow="0" w:firstColumn="1" w:lastColumn="0" w:noHBand="0" w:noVBand="1"/>
        </w:tblPrEx>
        <w:trPr>
          <w:trHeight w:val="487"/>
          <w:jc w:val="center"/>
        </w:trPr>
        <w:tc>
          <w:tcPr>
            <w:tcW w:w="4309" w:type="dxa"/>
            <w:tcBorders>
              <w:bottom w:val="single" w:sz="4" w:space="0" w:color="auto"/>
            </w:tcBorders>
            <w:shd w:val="pct12" w:color="auto" w:fill="auto"/>
            <w:vAlign w:val="center"/>
          </w:tcPr>
          <w:p w14:paraId="1394F5AC" w14:textId="77777777" w:rsidR="006B2142" w:rsidRPr="00B23B0B" w:rsidRDefault="006B2142" w:rsidP="00AA4693">
            <w:pPr>
              <w:rPr>
                <w:rFonts w:cs="Times New Roman"/>
                <w:sz w:val="21"/>
                <w:szCs w:val="21"/>
              </w:rPr>
            </w:pPr>
            <w:r w:rsidRPr="00B23B0B">
              <w:rPr>
                <w:rFonts w:cs="Times New Roman"/>
                <w:sz w:val="21"/>
                <w:szCs w:val="21"/>
              </w:rPr>
              <w:t>Ayudo en la orientación de nuevos colegas, aunque no sea un requisito de mi trabajo.</w:t>
            </w:r>
          </w:p>
        </w:tc>
        <w:tc>
          <w:tcPr>
            <w:tcW w:w="790" w:type="dxa"/>
            <w:tcBorders>
              <w:bottom w:val="single" w:sz="4" w:space="0" w:color="auto"/>
            </w:tcBorders>
            <w:shd w:val="pct12" w:color="auto" w:fill="auto"/>
            <w:vAlign w:val="center"/>
          </w:tcPr>
          <w:p w14:paraId="54A190B0" w14:textId="77777777" w:rsidR="006B2142" w:rsidRPr="00B23B0B" w:rsidRDefault="006B2142" w:rsidP="00AA4693">
            <w:pPr>
              <w:jc w:val="center"/>
              <w:rPr>
                <w:rFonts w:cs="Times New Roman"/>
                <w:sz w:val="21"/>
                <w:szCs w:val="21"/>
              </w:rPr>
            </w:pPr>
            <w:r w:rsidRPr="00B23B0B">
              <w:rPr>
                <w:rFonts w:cs="Times New Roman"/>
                <w:sz w:val="21"/>
                <w:szCs w:val="21"/>
              </w:rPr>
              <w:t>1</w:t>
            </w:r>
          </w:p>
        </w:tc>
        <w:tc>
          <w:tcPr>
            <w:tcW w:w="790" w:type="dxa"/>
            <w:tcBorders>
              <w:bottom w:val="single" w:sz="4" w:space="0" w:color="auto"/>
            </w:tcBorders>
            <w:shd w:val="pct12" w:color="auto" w:fill="auto"/>
            <w:vAlign w:val="center"/>
          </w:tcPr>
          <w:p w14:paraId="55389B89" w14:textId="77777777" w:rsidR="006B2142" w:rsidRPr="00B23B0B" w:rsidRDefault="006B2142" w:rsidP="00AA4693">
            <w:pPr>
              <w:jc w:val="center"/>
              <w:rPr>
                <w:rFonts w:cs="Times New Roman"/>
                <w:sz w:val="21"/>
                <w:szCs w:val="21"/>
              </w:rPr>
            </w:pPr>
            <w:r w:rsidRPr="00B23B0B">
              <w:rPr>
                <w:rFonts w:cs="Times New Roman"/>
                <w:sz w:val="21"/>
                <w:szCs w:val="21"/>
              </w:rPr>
              <w:t>2</w:t>
            </w:r>
          </w:p>
        </w:tc>
        <w:tc>
          <w:tcPr>
            <w:tcW w:w="790" w:type="dxa"/>
            <w:tcBorders>
              <w:bottom w:val="single" w:sz="4" w:space="0" w:color="auto"/>
            </w:tcBorders>
            <w:shd w:val="pct12" w:color="auto" w:fill="auto"/>
            <w:vAlign w:val="center"/>
          </w:tcPr>
          <w:p w14:paraId="77B3AA50" w14:textId="77777777" w:rsidR="006B2142" w:rsidRPr="00B23B0B" w:rsidRDefault="006B2142" w:rsidP="00AA4693">
            <w:pPr>
              <w:jc w:val="center"/>
              <w:rPr>
                <w:rFonts w:cs="Times New Roman"/>
                <w:sz w:val="21"/>
                <w:szCs w:val="21"/>
              </w:rPr>
            </w:pPr>
            <w:r w:rsidRPr="00B23B0B">
              <w:rPr>
                <w:rFonts w:cs="Times New Roman"/>
                <w:sz w:val="21"/>
                <w:szCs w:val="21"/>
              </w:rPr>
              <w:t>3</w:t>
            </w:r>
          </w:p>
        </w:tc>
        <w:tc>
          <w:tcPr>
            <w:tcW w:w="790" w:type="dxa"/>
            <w:tcBorders>
              <w:bottom w:val="single" w:sz="4" w:space="0" w:color="auto"/>
            </w:tcBorders>
            <w:shd w:val="pct12" w:color="auto" w:fill="auto"/>
            <w:vAlign w:val="center"/>
          </w:tcPr>
          <w:p w14:paraId="4299AD35" w14:textId="77777777" w:rsidR="006B2142" w:rsidRPr="00B23B0B" w:rsidRDefault="006B2142" w:rsidP="00AA4693">
            <w:pPr>
              <w:jc w:val="center"/>
              <w:rPr>
                <w:rFonts w:cs="Times New Roman"/>
                <w:sz w:val="21"/>
                <w:szCs w:val="21"/>
              </w:rPr>
            </w:pPr>
            <w:r w:rsidRPr="00B23B0B">
              <w:rPr>
                <w:rFonts w:cs="Times New Roman"/>
                <w:sz w:val="21"/>
                <w:szCs w:val="21"/>
              </w:rPr>
              <w:t>4</w:t>
            </w:r>
          </w:p>
        </w:tc>
        <w:tc>
          <w:tcPr>
            <w:tcW w:w="790" w:type="dxa"/>
            <w:tcBorders>
              <w:bottom w:val="single" w:sz="4" w:space="0" w:color="auto"/>
            </w:tcBorders>
            <w:shd w:val="pct12" w:color="auto" w:fill="auto"/>
            <w:vAlign w:val="center"/>
          </w:tcPr>
          <w:p w14:paraId="1C96A4B2" w14:textId="77777777" w:rsidR="006B2142" w:rsidRPr="00B23B0B" w:rsidRDefault="006B2142" w:rsidP="00AA4693">
            <w:pPr>
              <w:jc w:val="center"/>
              <w:rPr>
                <w:rFonts w:cs="Times New Roman"/>
                <w:sz w:val="21"/>
                <w:szCs w:val="21"/>
              </w:rPr>
            </w:pPr>
            <w:r w:rsidRPr="00B23B0B">
              <w:rPr>
                <w:rFonts w:cs="Times New Roman"/>
                <w:sz w:val="21"/>
                <w:szCs w:val="21"/>
              </w:rPr>
              <w:t>5</w:t>
            </w:r>
          </w:p>
        </w:tc>
      </w:tr>
      <w:tr w:rsidR="005129FB" w:rsidRPr="00B23B0B" w14:paraId="3A7B65E7" w14:textId="77777777" w:rsidTr="00BB5192">
        <w:tblPrEx>
          <w:tblCellMar>
            <w:left w:w="108" w:type="dxa"/>
            <w:right w:w="108" w:type="dxa"/>
          </w:tblCellMar>
          <w:tblLook w:val="04A0" w:firstRow="1" w:lastRow="0" w:firstColumn="1" w:lastColumn="0" w:noHBand="0" w:noVBand="1"/>
        </w:tblPrEx>
        <w:trPr>
          <w:trHeight w:val="487"/>
          <w:jc w:val="center"/>
        </w:trPr>
        <w:tc>
          <w:tcPr>
            <w:tcW w:w="4309" w:type="dxa"/>
            <w:tcBorders>
              <w:bottom w:val="single" w:sz="4" w:space="0" w:color="auto"/>
            </w:tcBorders>
            <w:shd w:val="clear" w:color="auto" w:fill="auto"/>
            <w:vAlign w:val="center"/>
          </w:tcPr>
          <w:p w14:paraId="575C6AD7" w14:textId="77777777" w:rsidR="006B2142" w:rsidRPr="00B23B0B" w:rsidRDefault="006B2142" w:rsidP="00AA4693">
            <w:pPr>
              <w:rPr>
                <w:rFonts w:cs="Times New Roman"/>
                <w:sz w:val="21"/>
                <w:szCs w:val="21"/>
              </w:rPr>
            </w:pPr>
            <w:r w:rsidRPr="00B23B0B">
              <w:rPr>
                <w:rFonts w:cs="Times New Roman"/>
                <w:sz w:val="21"/>
                <w:szCs w:val="21"/>
              </w:rPr>
              <w:t>Respeto los derechos y privilegios de los demás.</w:t>
            </w:r>
          </w:p>
        </w:tc>
        <w:tc>
          <w:tcPr>
            <w:tcW w:w="790" w:type="dxa"/>
            <w:tcBorders>
              <w:bottom w:val="single" w:sz="4" w:space="0" w:color="auto"/>
            </w:tcBorders>
            <w:shd w:val="clear" w:color="auto" w:fill="auto"/>
            <w:vAlign w:val="center"/>
          </w:tcPr>
          <w:p w14:paraId="0F7BB1B2" w14:textId="77777777" w:rsidR="006B2142" w:rsidRPr="00B23B0B" w:rsidRDefault="006B2142" w:rsidP="00AA4693">
            <w:pPr>
              <w:jc w:val="center"/>
              <w:rPr>
                <w:rFonts w:cs="Times New Roman"/>
                <w:sz w:val="21"/>
                <w:szCs w:val="21"/>
              </w:rPr>
            </w:pPr>
            <w:r w:rsidRPr="00B23B0B">
              <w:rPr>
                <w:rFonts w:cs="Times New Roman"/>
                <w:sz w:val="21"/>
                <w:szCs w:val="21"/>
              </w:rPr>
              <w:t>1</w:t>
            </w:r>
          </w:p>
        </w:tc>
        <w:tc>
          <w:tcPr>
            <w:tcW w:w="790" w:type="dxa"/>
            <w:tcBorders>
              <w:bottom w:val="single" w:sz="4" w:space="0" w:color="auto"/>
            </w:tcBorders>
            <w:shd w:val="clear" w:color="auto" w:fill="auto"/>
            <w:vAlign w:val="center"/>
          </w:tcPr>
          <w:p w14:paraId="175CA93F" w14:textId="77777777" w:rsidR="006B2142" w:rsidRPr="00B23B0B" w:rsidRDefault="006B2142" w:rsidP="00AA4693">
            <w:pPr>
              <w:jc w:val="center"/>
              <w:rPr>
                <w:rFonts w:cs="Times New Roman"/>
                <w:sz w:val="21"/>
                <w:szCs w:val="21"/>
              </w:rPr>
            </w:pPr>
            <w:r w:rsidRPr="00B23B0B">
              <w:rPr>
                <w:rFonts w:cs="Times New Roman"/>
                <w:sz w:val="21"/>
                <w:szCs w:val="21"/>
              </w:rPr>
              <w:t>2</w:t>
            </w:r>
          </w:p>
        </w:tc>
        <w:tc>
          <w:tcPr>
            <w:tcW w:w="790" w:type="dxa"/>
            <w:tcBorders>
              <w:bottom w:val="single" w:sz="4" w:space="0" w:color="auto"/>
            </w:tcBorders>
            <w:shd w:val="clear" w:color="auto" w:fill="auto"/>
            <w:vAlign w:val="center"/>
          </w:tcPr>
          <w:p w14:paraId="58D59679" w14:textId="77777777" w:rsidR="006B2142" w:rsidRPr="00B23B0B" w:rsidRDefault="006B2142" w:rsidP="00AA4693">
            <w:pPr>
              <w:jc w:val="center"/>
              <w:rPr>
                <w:rFonts w:cs="Times New Roman"/>
                <w:sz w:val="21"/>
                <w:szCs w:val="21"/>
              </w:rPr>
            </w:pPr>
            <w:r w:rsidRPr="00B23B0B">
              <w:rPr>
                <w:rFonts w:cs="Times New Roman"/>
                <w:sz w:val="21"/>
                <w:szCs w:val="21"/>
              </w:rPr>
              <w:t>3</w:t>
            </w:r>
          </w:p>
        </w:tc>
        <w:tc>
          <w:tcPr>
            <w:tcW w:w="790" w:type="dxa"/>
            <w:tcBorders>
              <w:bottom w:val="single" w:sz="4" w:space="0" w:color="auto"/>
            </w:tcBorders>
            <w:shd w:val="clear" w:color="auto" w:fill="auto"/>
            <w:vAlign w:val="center"/>
          </w:tcPr>
          <w:p w14:paraId="14FA8FD4" w14:textId="77777777" w:rsidR="006B2142" w:rsidRPr="00B23B0B" w:rsidRDefault="006B2142" w:rsidP="00AA4693">
            <w:pPr>
              <w:jc w:val="center"/>
              <w:rPr>
                <w:rFonts w:cs="Times New Roman"/>
                <w:sz w:val="21"/>
                <w:szCs w:val="21"/>
              </w:rPr>
            </w:pPr>
            <w:r w:rsidRPr="00B23B0B">
              <w:rPr>
                <w:rFonts w:cs="Times New Roman"/>
                <w:sz w:val="21"/>
                <w:szCs w:val="21"/>
              </w:rPr>
              <w:t>4</w:t>
            </w:r>
          </w:p>
        </w:tc>
        <w:tc>
          <w:tcPr>
            <w:tcW w:w="790" w:type="dxa"/>
            <w:tcBorders>
              <w:bottom w:val="single" w:sz="4" w:space="0" w:color="auto"/>
            </w:tcBorders>
            <w:shd w:val="clear" w:color="auto" w:fill="auto"/>
            <w:vAlign w:val="center"/>
          </w:tcPr>
          <w:p w14:paraId="6B6C72C2" w14:textId="77777777" w:rsidR="006B2142" w:rsidRPr="00B23B0B" w:rsidRDefault="006B2142" w:rsidP="00AA4693">
            <w:pPr>
              <w:jc w:val="center"/>
              <w:rPr>
                <w:rFonts w:cs="Times New Roman"/>
                <w:sz w:val="21"/>
                <w:szCs w:val="21"/>
              </w:rPr>
            </w:pPr>
            <w:r w:rsidRPr="00B23B0B">
              <w:rPr>
                <w:rFonts w:cs="Times New Roman"/>
                <w:sz w:val="21"/>
                <w:szCs w:val="21"/>
              </w:rPr>
              <w:t>5</w:t>
            </w:r>
          </w:p>
        </w:tc>
      </w:tr>
      <w:tr w:rsidR="005129FB" w:rsidRPr="00B23B0B" w14:paraId="4F056115" w14:textId="77777777" w:rsidTr="00BB5192">
        <w:tblPrEx>
          <w:tblCellMar>
            <w:left w:w="108" w:type="dxa"/>
            <w:right w:w="108" w:type="dxa"/>
          </w:tblCellMar>
          <w:tblLook w:val="04A0" w:firstRow="1" w:lastRow="0" w:firstColumn="1" w:lastColumn="0" w:noHBand="0" w:noVBand="1"/>
        </w:tblPrEx>
        <w:trPr>
          <w:trHeight w:val="487"/>
          <w:jc w:val="center"/>
        </w:trPr>
        <w:tc>
          <w:tcPr>
            <w:tcW w:w="4309" w:type="dxa"/>
            <w:tcBorders>
              <w:bottom w:val="single" w:sz="4" w:space="0" w:color="auto"/>
            </w:tcBorders>
            <w:shd w:val="pct12" w:color="auto" w:fill="auto"/>
            <w:vAlign w:val="center"/>
          </w:tcPr>
          <w:p w14:paraId="2B011846" w14:textId="77777777" w:rsidR="006B2142" w:rsidRPr="00B23B0B" w:rsidRDefault="006B2142" w:rsidP="00AA4693">
            <w:pPr>
              <w:rPr>
                <w:rFonts w:cs="Times New Roman"/>
                <w:sz w:val="21"/>
                <w:szCs w:val="21"/>
              </w:rPr>
            </w:pPr>
            <w:r w:rsidRPr="00B23B0B">
              <w:rPr>
                <w:rFonts w:cs="Times New Roman"/>
                <w:sz w:val="21"/>
                <w:szCs w:val="21"/>
              </w:rPr>
              <w:t>Me informo antes de tomar cualquier acción importante.</w:t>
            </w:r>
          </w:p>
        </w:tc>
        <w:tc>
          <w:tcPr>
            <w:tcW w:w="790" w:type="dxa"/>
            <w:tcBorders>
              <w:bottom w:val="single" w:sz="4" w:space="0" w:color="auto"/>
            </w:tcBorders>
            <w:shd w:val="pct12" w:color="auto" w:fill="auto"/>
            <w:vAlign w:val="center"/>
          </w:tcPr>
          <w:p w14:paraId="640D0899" w14:textId="77777777" w:rsidR="006B2142" w:rsidRPr="00B23B0B" w:rsidRDefault="006B2142" w:rsidP="00AA4693">
            <w:pPr>
              <w:jc w:val="center"/>
              <w:rPr>
                <w:rFonts w:cs="Times New Roman"/>
                <w:sz w:val="21"/>
                <w:szCs w:val="21"/>
              </w:rPr>
            </w:pPr>
            <w:r w:rsidRPr="00B23B0B">
              <w:rPr>
                <w:rFonts w:cs="Times New Roman"/>
                <w:sz w:val="21"/>
                <w:szCs w:val="21"/>
              </w:rPr>
              <w:t>1</w:t>
            </w:r>
          </w:p>
        </w:tc>
        <w:tc>
          <w:tcPr>
            <w:tcW w:w="790" w:type="dxa"/>
            <w:tcBorders>
              <w:bottom w:val="single" w:sz="4" w:space="0" w:color="auto"/>
            </w:tcBorders>
            <w:shd w:val="pct12" w:color="auto" w:fill="auto"/>
            <w:vAlign w:val="center"/>
          </w:tcPr>
          <w:p w14:paraId="630FC73F" w14:textId="77777777" w:rsidR="006B2142" w:rsidRPr="00B23B0B" w:rsidRDefault="006B2142" w:rsidP="00AA4693">
            <w:pPr>
              <w:jc w:val="center"/>
              <w:rPr>
                <w:rFonts w:cs="Times New Roman"/>
                <w:sz w:val="21"/>
                <w:szCs w:val="21"/>
              </w:rPr>
            </w:pPr>
            <w:r w:rsidRPr="00B23B0B">
              <w:rPr>
                <w:rFonts w:cs="Times New Roman"/>
                <w:sz w:val="21"/>
                <w:szCs w:val="21"/>
              </w:rPr>
              <w:t>2</w:t>
            </w:r>
          </w:p>
        </w:tc>
        <w:tc>
          <w:tcPr>
            <w:tcW w:w="790" w:type="dxa"/>
            <w:tcBorders>
              <w:bottom w:val="single" w:sz="4" w:space="0" w:color="auto"/>
            </w:tcBorders>
            <w:shd w:val="pct12" w:color="auto" w:fill="auto"/>
            <w:vAlign w:val="center"/>
          </w:tcPr>
          <w:p w14:paraId="6F5BAAC7" w14:textId="77777777" w:rsidR="006B2142" w:rsidRPr="00B23B0B" w:rsidRDefault="006B2142" w:rsidP="00AA4693">
            <w:pPr>
              <w:jc w:val="center"/>
              <w:rPr>
                <w:rFonts w:cs="Times New Roman"/>
                <w:sz w:val="21"/>
                <w:szCs w:val="21"/>
              </w:rPr>
            </w:pPr>
            <w:r w:rsidRPr="00B23B0B">
              <w:rPr>
                <w:rFonts w:cs="Times New Roman"/>
                <w:sz w:val="21"/>
                <w:szCs w:val="21"/>
              </w:rPr>
              <w:t>3</w:t>
            </w:r>
          </w:p>
        </w:tc>
        <w:tc>
          <w:tcPr>
            <w:tcW w:w="790" w:type="dxa"/>
            <w:tcBorders>
              <w:bottom w:val="single" w:sz="4" w:space="0" w:color="auto"/>
            </w:tcBorders>
            <w:shd w:val="pct12" w:color="auto" w:fill="auto"/>
            <w:vAlign w:val="center"/>
          </w:tcPr>
          <w:p w14:paraId="2AB38DE7" w14:textId="77777777" w:rsidR="006B2142" w:rsidRPr="00B23B0B" w:rsidRDefault="006B2142" w:rsidP="00AA4693">
            <w:pPr>
              <w:jc w:val="center"/>
              <w:rPr>
                <w:rFonts w:cs="Times New Roman"/>
                <w:sz w:val="21"/>
                <w:szCs w:val="21"/>
              </w:rPr>
            </w:pPr>
            <w:r w:rsidRPr="00B23B0B">
              <w:rPr>
                <w:rFonts w:cs="Times New Roman"/>
                <w:sz w:val="21"/>
                <w:szCs w:val="21"/>
              </w:rPr>
              <w:t>4</w:t>
            </w:r>
          </w:p>
        </w:tc>
        <w:tc>
          <w:tcPr>
            <w:tcW w:w="790" w:type="dxa"/>
            <w:tcBorders>
              <w:bottom w:val="single" w:sz="4" w:space="0" w:color="auto"/>
            </w:tcBorders>
            <w:shd w:val="pct12" w:color="auto" w:fill="auto"/>
            <w:vAlign w:val="center"/>
          </w:tcPr>
          <w:p w14:paraId="4557A944" w14:textId="77777777" w:rsidR="006B2142" w:rsidRPr="00B23B0B" w:rsidRDefault="006B2142" w:rsidP="00AA4693">
            <w:pPr>
              <w:jc w:val="center"/>
              <w:rPr>
                <w:rFonts w:cs="Times New Roman"/>
                <w:sz w:val="21"/>
                <w:szCs w:val="21"/>
              </w:rPr>
            </w:pPr>
            <w:r w:rsidRPr="00B23B0B">
              <w:rPr>
                <w:rFonts w:cs="Times New Roman"/>
                <w:sz w:val="21"/>
                <w:szCs w:val="21"/>
              </w:rPr>
              <w:t>5</w:t>
            </w:r>
          </w:p>
        </w:tc>
      </w:tr>
      <w:tr w:rsidR="005129FB" w:rsidRPr="00B23B0B" w14:paraId="747CDAA5" w14:textId="77777777" w:rsidTr="00BB5192">
        <w:tblPrEx>
          <w:tblCellMar>
            <w:left w:w="108" w:type="dxa"/>
            <w:right w:w="108" w:type="dxa"/>
          </w:tblCellMar>
          <w:tblLook w:val="04A0" w:firstRow="1" w:lastRow="0" w:firstColumn="1" w:lastColumn="0" w:noHBand="0" w:noVBand="1"/>
        </w:tblPrEx>
        <w:trPr>
          <w:trHeight w:val="487"/>
          <w:jc w:val="center"/>
        </w:trPr>
        <w:tc>
          <w:tcPr>
            <w:tcW w:w="4309" w:type="dxa"/>
            <w:tcBorders>
              <w:bottom w:val="single" w:sz="4" w:space="0" w:color="auto"/>
            </w:tcBorders>
            <w:shd w:val="clear" w:color="auto" w:fill="auto"/>
            <w:vAlign w:val="center"/>
          </w:tcPr>
          <w:p w14:paraId="1C6A3221" w14:textId="77777777" w:rsidR="006B2142" w:rsidRPr="00B23B0B" w:rsidRDefault="006B2142" w:rsidP="00AA4693">
            <w:pPr>
              <w:rPr>
                <w:rFonts w:cs="Times New Roman"/>
                <w:sz w:val="21"/>
                <w:szCs w:val="21"/>
              </w:rPr>
            </w:pPr>
            <w:r w:rsidRPr="00B23B0B">
              <w:rPr>
                <w:rFonts w:cs="Times New Roman"/>
                <w:sz w:val="21"/>
                <w:szCs w:val="21"/>
              </w:rPr>
              <w:t>Considero las consecuencias que podrían tener mis acciones o decisiones en los demás.</w:t>
            </w:r>
          </w:p>
        </w:tc>
        <w:tc>
          <w:tcPr>
            <w:tcW w:w="790" w:type="dxa"/>
            <w:tcBorders>
              <w:bottom w:val="single" w:sz="4" w:space="0" w:color="auto"/>
            </w:tcBorders>
            <w:shd w:val="clear" w:color="auto" w:fill="auto"/>
            <w:vAlign w:val="center"/>
          </w:tcPr>
          <w:p w14:paraId="3111EB1D" w14:textId="77777777" w:rsidR="006B2142" w:rsidRPr="00B23B0B" w:rsidRDefault="006B2142" w:rsidP="00AA4693">
            <w:pPr>
              <w:jc w:val="center"/>
              <w:rPr>
                <w:rFonts w:cs="Times New Roman"/>
                <w:sz w:val="21"/>
                <w:szCs w:val="21"/>
              </w:rPr>
            </w:pPr>
            <w:r w:rsidRPr="00B23B0B">
              <w:rPr>
                <w:rFonts w:cs="Times New Roman"/>
                <w:sz w:val="21"/>
                <w:szCs w:val="21"/>
              </w:rPr>
              <w:t>1</w:t>
            </w:r>
          </w:p>
        </w:tc>
        <w:tc>
          <w:tcPr>
            <w:tcW w:w="790" w:type="dxa"/>
            <w:tcBorders>
              <w:bottom w:val="single" w:sz="4" w:space="0" w:color="auto"/>
            </w:tcBorders>
            <w:shd w:val="clear" w:color="auto" w:fill="auto"/>
            <w:vAlign w:val="center"/>
          </w:tcPr>
          <w:p w14:paraId="17758A2F" w14:textId="77777777" w:rsidR="006B2142" w:rsidRPr="00B23B0B" w:rsidRDefault="006B2142" w:rsidP="00AA4693">
            <w:pPr>
              <w:jc w:val="center"/>
              <w:rPr>
                <w:rFonts w:cs="Times New Roman"/>
                <w:sz w:val="21"/>
                <w:szCs w:val="21"/>
              </w:rPr>
            </w:pPr>
            <w:r w:rsidRPr="00B23B0B">
              <w:rPr>
                <w:rFonts w:cs="Times New Roman"/>
                <w:sz w:val="21"/>
                <w:szCs w:val="21"/>
              </w:rPr>
              <w:t>2</w:t>
            </w:r>
          </w:p>
        </w:tc>
        <w:tc>
          <w:tcPr>
            <w:tcW w:w="790" w:type="dxa"/>
            <w:tcBorders>
              <w:bottom w:val="single" w:sz="4" w:space="0" w:color="auto"/>
            </w:tcBorders>
            <w:shd w:val="clear" w:color="auto" w:fill="auto"/>
            <w:vAlign w:val="center"/>
          </w:tcPr>
          <w:p w14:paraId="1342EDF7" w14:textId="77777777" w:rsidR="006B2142" w:rsidRPr="00B23B0B" w:rsidRDefault="006B2142" w:rsidP="00AA4693">
            <w:pPr>
              <w:jc w:val="center"/>
              <w:rPr>
                <w:rFonts w:cs="Times New Roman"/>
                <w:sz w:val="21"/>
                <w:szCs w:val="21"/>
              </w:rPr>
            </w:pPr>
            <w:r w:rsidRPr="00B23B0B">
              <w:rPr>
                <w:rFonts w:cs="Times New Roman"/>
                <w:sz w:val="21"/>
                <w:szCs w:val="21"/>
              </w:rPr>
              <w:t>3</w:t>
            </w:r>
          </w:p>
        </w:tc>
        <w:tc>
          <w:tcPr>
            <w:tcW w:w="790" w:type="dxa"/>
            <w:tcBorders>
              <w:bottom w:val="single" w:sz="4" w:space="0" w:color="auto"/>
            </w:tcBorders>
            <w:shd w:val="clear" w:color="auto" w:fill="auto"/>
            <w:vAlign w:val="center"/>
          </w:tcPr>
          <w:p w14:paraId="09AFDBC0" w14:textId="77777777" w:rsidR="006B2142" w:rsidRPr="00B23B0B" w:rsidRDefault="006B2142" w:rsidP="00AA4693">
            <w:pPr>
              <w:jc w:val="center"/>
              <w:rPr>
                <w:rFonts w:cs="Times New Roman"/>
                <w:sz w:val="21"/>
                <w:szCs w:val="21"/>
              </w:rPr>
            </w:pPr>
            <w:r w:rsidRPr="00B23B0B">
              <w:rPr>
                <w:rFonts w:cs="Times New Roman"/>
                <w:sz w:val="21"/>
                <w:szCs w:val="21"/>
              </w:rPr>
              <w:t>4</w:t>
            </w:r>
          </w:p>
        </w:tc>
        <w:tc>
          <w:tcPr>
            <w:tcW w:w="790" w:type="dxa"/>
            <w:tcBorders>
              <w:bottom w:val="single" w:sz="4" w:space="0" w:color="auto"/>
            </w:tcBorders>
            <w:shd w:val="clear" w:color="auto" w:fill="auto"/>
            <w:vAlign w:val="center"/>
          </w:tcPr>
          <w:p w14:paraId="3A8DFF03" w14:textId="77777777" w:rsidR="006B2142" w:rsidRPr="00B23B0B" w:rsidRDefault="006B2142" w:rsidP="00AA4693">
            <w:pPr>
              <w:jc w:val="center"/>
              <w:rPr>
                <w:rFonts w:cs="Times New Roman"/>
                <w:sz w:val="21"/>
                <w:szCs w:val="21"/>
              </w:rPr>
            </w:pPr>
            <w:r w:rsidRPr="00B23B0B">
              <w:rPr>
                <w:rFonts w:cs="Times New Roman"/>
                <w:sz w:val="21"/>
                <w:szCs w:val="21"/>
              </w:rPr>
              <w:t>5</w:t>
            </w:r>
          </w:p>
        </w:tc>
      </w:tr>
      <w:tr w:rsidR="005129FB" w:rsidRPr="00B23B0B" w14:paraId="39D0A8BB" w14:textId="77777777" w:rsidTr="00BB5192">
        <w:tblPrEx>
          <w:tblCellMar>
            <w:left w:w="108" w:type="dxa"/>
            <w:right w:w="108" w:type="dxa"/>
          </w:tblCellMar>
          <w:tblLook w:val="04A0" w:firstRow="1" w:lastRow="0" w:firstColumn="1" w:lastColumn="0" w:noHBand="0" w:noVBand="1"/>
        </w:tblPrEx>
        <w:trPr>
          <w:trHeight w:val="487"/>
          <w:jc w:val="center"/>
        </w:trPr>
        <w:tc>
          <w:tcPr>
            <w:tcW w:w="4309" w:type="dxa"/>
            <w:tcBorders>
              <w:bottom w:val="single" w:sz="4" w:space="0" w:color="auto"/>
            </w:tcBorders>
            <w:shd w:val="pct12" w:color="auto" w:fill="auto"/>
            <w:vAlign w:val="center"/>
          </w:tcPr>
          <w:p w14:paraId="74DCF3DC" w14:textId="77777777" w:rsidR="006B2142" w:rsidRPr="00B23B0B" w:rsidRDefault="006B2142" w:rsidP="00AA4693">
            <w:pPr>
              <w:rPr>
                <w:rFonts w:cs="Times New Roman"/>
                <w:sz w:val="21"/>
                <w:szCs w:val="21"/>
              </w:rPr>
            </w:pPr>
            <w:r w:rsidRPr="00B23B0B">
              <w:rPr>
                <w:rFonts w:cs="Times New Roman"/>
                <w:sz w:val="21"/>
                <w:szCs w:val="21"/>
              </w:rPr>
              <w:t>Consulto antes, a quienes podrían verse afectados por mis acciones o decisiones.</w:t>
            </w:r>
          </w:p>
        </w:tc>
        <w:tc>
          <w:tcPr>
            <w:tcW w:w="790" w:type="dxa"/>
            <w:tcBorders>
              <w:bottom w:val="single" w:sz="4" w:space="0" w:color="auto"/>
            </w:tcBorders>
            <w:shd w:val="pct12" w:color="auto" w:fill="auto"/>
            <w:vAlign w:val="center"/>
          </w:tcPr>
          <w:p w14:paraId="5B842BF1" w14:textId="77777777" w:rsidR="006B2142" w:rsidRPr="00B23B0B" w:rsidRDefault="006B2142" w:rsidP="00AA4693">
            <w:pPr>
              <w:jc w:val="center"/>
              <w:rPr>
                <w:rFonts w:cs="Times New Roman"/>
                <w:sz w:val="21"/>
                <w:szCs w:val="21"/>
              </w:rPr>
            </w:pPr>
            <w:r w:rsidRPr="00B23B0B">
              <w:rPr>
                <w:rFonts w:cs="Times New Roman"/>
                <w:sz w:val="21"/>
                <w:szCs w:val="21"/>
              </w:rPr>
              <w:t>1</w:t>
            </w:r>
          </w:p>
        </w:tc>
        <w:tc>
          <w:tcPr>
            <w:tcW w:w="790" w:type="dxa"/>
            <w:tcBorders>
              <w:bottom w:val="single" w:sz="4" w:space="0" w:color="auto"/>
            </w:tcBorders>
            <w:shd w:val="pct12" w:color="auto" w:fill="auto"/>
            <w:vAlign w:val="center"/>
          </w:tcPr>
          <w:p w14:paraId="7896A17A" w14:textId="77777777" w:rsidR="006B2142" w:rsidRPr="00B23B0B" w:rsidRDefault="006B2142" w:rsidP="00AA4693">
            <w:pPr>
              <w:jc w:val="center"/>
              <w:rPr>
                <w:rFonts w:cs="Times New Roman"/>
                <w:sz w:val="21"/>
                <w:szCs w:val="21"/>
              </w:rPr>
            </w:pPr>
            <w:r w:rsidRPr="00B23B0B">
              <w:rPr>
                <w:rFonts w:cs="Times New Roman"/>
                <w:sz w:val="21"/>
                <w:szCs w:val="21"/>
              </w:rPr>
              <w:t>2</w:t>
            </w:r>
          </w:p>
        </w:tc>
        <w:tc>
          <w:tcPr>
            <w:tcW w:w="790" w:type="dxa"/>
            <w:tcBorders>
              <w:bottom w:val="single" w:sz="4" w:space="0" w:color="auto"/>
            </w:tcBorders>
            <w:shd w:val="pct12" w:color="auto" w:fill="auto"/>
            <w:vAlign w:val="center"/>
          </w:tcPr>
          <w:p w14:paraId="45BDB8DC" w14:textId="77777777" w:rsidR="006B2142" w:rsidRPr="00B23B0B" w:rsidRDefault="006B2142" w:rsidP="00AA4693">
            <w:pPr>
              <w:jc w:val="center"/>
              <w:rPr>
                <w:rFonts w:cs="Times New Roman"/>
                <w:sz w:val="21"/>
                <w:szCs w:val="21"/>
              </w:rPr>
            </w:pPr>
            <w:r w:rsidRPr="00B23B0B">
              <w:rPr>
                <w:rFonts w:cs="Times New Roman"/>
                <w:sz w:val="21"/>
                <w:szCs w:val="21"/>
              </w:rPr>
              <w:t>3</w:t>
            </w:r>
          </w:p>
        </w:tc>
        <w:tc>
          <w:tcPr>
            <w:tcW w:w="790" w:type="dxa"/>
            <w:tcBorders>
              <w:bottom w:val="single" w:sz="4" w:space="0" w:color="auto"/>
            </w:tcBorders>
            <w:shd w:val="pct12" w:color="auto" w:fill="auto"/>
            <w:vAlign w:val="center"/>
          </w:tcPr>
          <w:p w14:paraId="1A69AD5C" w14:textId="77777777" w:rsidR="006B2142" w:rsidRPr="00B23B0B" w:rsidRDefault="006B2142" w:rsidP="00AA4693">
            <w:pPr>
              <w:jc w:val="center"/>
              <w:rPr>
                <w:rFonts w:cs="Times New Roman"/>
                <w:sz w:val="21"/>
                <w:szCs w:val="21"/>
              </w:rPr>
            </w:pPr>
            <w:r w:rsidRPr="00B23B0B">
              <w:rPr>
                <w:rFonts w:cs="Times New Roman"/>
                <w:sz w:val="21"/>
                <w:szCs w:val="21"/>
              </w:rPr>
              <w:t>4</w:t>
            </w:r>
          </w:p>
        </w:tc>
        <w:tc>
          <w:tcPr>
            <w:tcW w:w="790" w:type="dxa"/>
            <w:tcBorders>
              <w:bottom w:val="single" w:sz="4" w:space="0" w:color="auto"/>
            </w:tcBorders>
            <w:shd w:val="pct12" w:color="auto" w:fill="auto"/>
            <w:vAlign w:val="center"/>
          </w:tcPr>
          <w:p w14:paraId="632C694D" w14:textId="77777777" w:rsidR="006B2142" w:rsidRPr="00B23B0B" w:rsidRDefault="006B2142" w:rsidP="00AA4693">
            <w:pPr>
              <w:jc w:val="center"/>
              <w:rPr>
                <w:rFonts w:cs="Times New Roman"/>
                <w:sz w:val="21"/>
                <w:szCs w:val="21"/>
              </w:rPr>
            </w:pPr>
            <w:r w:rsidRPr="00B23B0B">
              <w:rPr>
                <w:rFonts w:cs="Times New Roman"/>
                <w:sz w:val="21"/>
                <w:szCs w:val="21"/>
              </w:rPr>
              <w:t>5</w:t>
            </w:r>
          </w:p>
        </w:tc>
      </w:tr>
      <w:tr w:rsidR="005129FB" w:rsidRPr="00B23B0B" w14:paraId="125957B7" w14:textId="77777777" w:rsidTr="00BB5192">
        <w:tblPrEx>
          <w:tblCellMar>
            <w:left w:w="108" w:type="dxa"/>
            <w:right w:w="108" w:type="dxa"/>
          </w:tblCellMar>
          <w:tblLook w:val="04A0" w:firstRow="1" w:lastRow="0" w:firstColumn="1" w:lastColumn="0" w:noHBand="0" w:noVBand="1"/>
        </w:tblPrEx>
        <w:trPr>
          <w:trHeight w:val="487"/>
          <w:jc w:val="center"/>
        </w:trPr>
        <w:tc>
          <w:tcPr>
            <w:tcW w:w="4309" w:type="dxa"/>
            <w:tcBorders>
              <w:bottom w:val="single" w:sz="4" w:space="0" w:color="auto"/>
            </w:tcBorders>
            <w:shd w:val="clear" w:color="auto" w:fill="auto"/>
            <w:vAlign w:val="center"/>
          </w:tcPr>
          <w:p w14:paraId="14E5EE25" w14:textId="77777777" w:rsidR="006B2142" w:rsidRPr="00B23B0B" w:rsidRDefault="006B2142" w:rsidP="00AA4693">
            <w:pPr>
              <w:rPr>
                <w:rFonts w:cs="Times New Roman"/>
                <w:sz w:val="21"/>
                <w:szCs w:val="21"/>
              </w:rPr>
            </w:pPr>
            <w:r w:rsidRPr="00B23B0B">
              <w:rPr>
                <w:rFonts w:cs="Times New Roman"/>
                <w:sz w:val="21"/>
                <w:szCs w:val="21"/>
              </w:rPr>
              <w:t>Siempre llego puntual.</w:t>
            </w:r>
          </w:p>
        </w:tc>
        <w:tc>
          <w:tcPr>
            <w:tcW w:w="790" w:type="dxa"/>
            <w:tcBorders>
              <w:bottom w:val="single" w:sz="4" w:space="0" w:color="auto"/>
            </w:tcBorders>
            <w:shd w:val="clear" w:color="auto" w:fill="auto"/>
            <w:vAlign w:val="center"/>
          </w:tcPr>
          <w:p w14:paraId="53EDBD9C" w14:textId="77777777" w:rsidR="006B2142" w:rsidRPr="00B23B0B" w:rsidRDefault="006B2142" w:rsidP="00AA4693">
            <w:pPr>
              <w:jc w:val="center"/>
              <w:rPr>
                <w:rFonts w:cs="Times New Roman"/>
                <w:sz w:val="21"/>
                <w:szCs w:val="21"/>
              </w:rPr>
            </w:pPr>
            <w:r w:rsidRPr="00B23B0B">
              <w:rPr>
                <w:rFonts w:cs="Times New Roman"/>
                <w:sz w:val="21"/>
                <w:szCs w:val="21"/>
              </w:rPr>
              <w:t>1</w:t>
            </w:r>
          </w:p>
        </w:tc>
        <w:tc>
          <w:tcPr>
            <w:tcW w:w="790" w:type="dxa"/>
            <w:tcBorders>
              <w:bottom w:val="single" w:sz="4" w:space="0" w:color="auto"/>
            </w:tcBorders>
            <w:shd w:val="clear" w:color="auto" w:fill="auto"/>
            <w:vAlign w:val="center"/>
          </w:tcPr>
          <w:p w14:paraId="628FDE0A" w14:textId="77777777" w:rsidR="006B2142" w:rsidRPr="00B23B0B" w:rsidRDefault="006B2142" w:rsidP="00AA4693">
            <w:pPr>
              <w:jc w:val="center"/>
              <w:rPr>
                <w:rFonts w:cs="Times New Roman"/>
                <w:sz w:val="21"/>
                <w:szCs w:val="21"/>
              </w:rPr>
            </w:pPr>
            <w:r w:rsidRPr="00B23B0B">
              <w:rPr>
                <w:rFonts w:cs="Times New Roman"/>
                <w:sz w:val="21"/>
                <w:szCs w:val="21"/>
              </w:rPr>
              <w:t>2</w:t>
            </w:r>
          </w:p>
        </w:tc>
        <w:tc>
          <w:tcPr>
            <w:tcW w:w="790" w:type="dxa"/>
            <w:tcBorders>
              <w:bottom w:val="single" w:sz="4" w:space="0" w:color="auto"/>
            </w:tcBorders>
            <w:shd w:val="clear" w:color="auto" w:fill="auto"/>
            <w:vAlign w:val="center"/>
          </w:tcPr>
          <w:p w14:paraId="444613B4" w14:textId="77777777" w:rsidR="006B2142" w:rsidRPr="00B23B0B" w:rsidRDefault="006B2142" w:rsidP="00AA4693">
            <w:pPr>
              <w:jc w:val="center"/>
              <w:rPr>
                <w:rFonts w:cs="Times New Roman"/>
                <w:sz w:val="21"/>
                <w:szCs w:val="21"/>
              </w:rPr>
            </w:pPr>
            <w:r w:rsidRPr="00B23B0B">
              <w:rPr>
                <w:rFonts w:cs="Times New Roman"/>
                <w:sz w:val="21"/>
                <w:szCs w:val="21"/>
              </w:rPr>
              <w:t>3</w:t>
            </w:r>
          </w:p>
        </w:tc>
        <w:tc>
          <w:tcPr>
            <w:tcW w:w="790" w:type="dxa"/>
            <w:tcBorders>
              <w:bottom w:val="single" w:sz="4" w:space="0" w:color="auto"/>
            </w:tcBorders>
            <w:shd w:val="clear" w:color="auto" w:fill="auto"/>
            <w:vAlign w:val="center"/>
          </w:tcPr>
          <w:p w14:paraId="4F6EB3B6" w14:textId="77777777" w:rsidR="006B2142" w:rsidRPr="00B23B0B" w:rsidRDefault="006B2142" w:rsidP="00AA4693">
            <w:pPr>
              <w:jc w:val="center"/>
              <w:rPr>
                <w:rFonts w:cs="Times New Roman"/>
                <w:sz w:val="21"/>
                <w:szCs w:val="21"/>
              </w:rPr>
            </w:pPr>
            <w:r w:rsidRPr="00B23B0B">
              <w:rPr>
                <w:rFonts w:cs="Times New Roman"/>
                <w:sz w:val="21"/>
                <w:szCs w:val="21"/>
              </w:rPr>
              <w:t>4</w:t>
            </w:r>
          </w:p>
        </w:tc>
        <w:tc>
          <w:tcPr>
            <w:tcW w:w="790" w:type="dxa"/>
            <w:tcBorders>
              <w:bottom w:val="single" w:sz="4" w:space="0" w:color="auto"/>
            </w:tcBorders>
            <w:shd w:val="clear" w:color="auto" w:fill="auto"/>
            <w:vAlign w:val="center"/>
          </w:tcPr>
          <w:p w14:paraId="64F1265B" w14:textId="77777777" w:rsidR="006B2142" w:rsidRPr="00B23B0B" w:rsidRDefault="006B2142" w:rsidP="00AA4693">
            <w:pPr>
              <w:jc w:val="center"/>
              <w:rPr>
                <w:rFonts w:cs="Times New Roman"/>
                <w:sz w:val="21"/>
                <w:szCs w:val="21"/>
              </w:rPr>
            </w:pPr>
            <w:r w:rsidRPr="00B23B0B">
              <w:rPr>
                <w:rFonts w:cs="Times New Roman"/>
                <w:sz w:val="21"/>
                <w:szCs w:val="21"/>
              </w:rPr>
              <w:t>5</w:t>
            </w:r>
          </w:p>
        </w:tc>
      </w:tr>
      <w:tr w:rsidR="005129FB" w:rsidRPr="00B23B0B" w14:paraId="55D8CE1F" w14:textId="77777777" w:rsidTr="00BB5192">
        <w:tblPrEx>
          <w:tblCellMar>
            <w:left w:w="108" w:type="dxa"/>
            <w:right w:w="108" w:type="dxa"/>
          </w:tblCellMar>
          <w:tblLook w:val="04A0" w:firstRow="1" w:lastRow="0" w:firstColumn="1" w:lastColumn="0" w:noHBand="0" w:noVBand="1"/>
        </w:tblPrEx>
        <w:trPr>
          <w:trHeight w:val="487"/>
          <w:jc w:val="center"/>
        </w:trPr>
        <w:tc>
          <w:tcPr>
            <w:tcW w:w="4309" w:type="dxa"/>
            <w:tcBorders>
              <w:bottom w:val="single" w:sz="4" w:space="0" w:color="auto"/>
            </w:tcBorders>
            <w:shd w:val="pct12" w:color="auto" w:fill="auto"/>
            <w:vAlign w:val="center"/>
          </w:tcPr>
          <w:p w14:paraId="0886B51E" w14:textId="77777777" w:rsidR="006B2142" w:rsidRPr="00B23B0B" w:rsidRDefault="006B2142" w:rsidP="00AA4693">
            <w:pPr>
              <w:rPr>
                <w:rFonts w:cs="Times New Roman"/>
                <w:sz w:val="21"/>
                <w:szCs w:val="21"/>
              </w:rPr>
            </w:pPr>
            <w:r w:rsidRPr="00B23B0B">
              <w:rPr>
                <w:rFonts w:cs="Times New Roman"/>
                <w:sz w:val="21"/>
                <w:szCs w:val="21"/>
              </w:rPr>
              <w:t>Mi porcentaje de asistencia es mayor al promedio.</w:t>
            </w:r>
          </w:p>
        </w:tc>
        <w:tc>
          <w:tcPr>
            <w:tcW w:w="790" w:type="dxa"/>
            <w:tcBorders>
              <w:bottom w:val="single" w:sz="4" w:space="0" w:color="auto"/>
            </w:tcBorders>
            <w:shd w:val="pct12" w:color="auto" w:fill="auto"/>
            <w:vAlign w:val="center"/>
          </w:tcPr>
          <w:p w14:paraId="32DEE4C4" w14:textId="77777777" w:rsidR="006B2142" w:rsidRPr="00B23B0B" w:rsidRDefault="006B2142" w:rsidP="00AA4693">
            <w:pPr>
              <w:jc w:val="center"/>
              <w:rPr>
                <w:rFonts w:cs="Times New Roman"/>
                <w:sz w:val="21"/>
                <w:szCs w:val="21"/>
              </w:rPr>
            </w:pPr>
            <w:r w:rsidRPr="00B23B0B">
              <w:rPr>
                <w:rFonts w:cs="Times New Roman"/>
                <w:sz w:val="21"/>
                <w:szCs w:val="21"/>
              </w:rPr>
              <w:t>1</w:t>
            </w:r>
          </w:p>
        </w:tc>
        <w:tc>
          <w:tcPr>
            <w:tcW w:w="790" w:type="dxa"/>
            <w:tcBorders>
              <w:bottom w:val="single" w:sz="4" w:space="0" w:color="auto"/>
            </w:tcBorders>
            <w:shd w:val="pct12" w:color="auto" w:fill="auto"/>
            <w:vAlign w:val="center"/>
          </w:tcPr>
          <w:p w14:paraId="2BFAF4C4" w14:textId="77777777" w:rsidR="006B2142" w:rsidRPr="00B23B0B" w:rsidRDefault="006B2142" w:rsidP="00AA4693">
            <w:pPr>
              <w:jc w:val="center"/>
              <w:rPr>
                <w:rFonts w:cs="Times New Roman"/>
                <w:sz w:val="21"/>
                <w:szCs w:val="21"/>
              </w:rPr>
            </w:pPr>
            <w:r w:rsidRPr="00B23B0B">
              <w:rPr>
                <w:rFonts w:cs="Times New Roman"/>
                <w:sz w:val="21"/>
                <w:szCs w:val="21"/>
              </w:rPr>
              <w:t>2</w:t>
            </w:r>
          </w:p>
        </w:tc>
        <w:tc>
          <w:tcPr>
            <w:tcW w:w="790" w:type="dxa"/>
            <w:tcBorders>
              <w:bottom w:val="single" w:sz="4" w:space="0" w:color="auto"/>
            </w:tcBorders>
            <w:shd w:val="pct12" w:color="auto" w:fill="auto"/>
            <w:vAlign w:val="center"/>
          </w:tcPr>
          <w:p w14:paraId="558CDA92" w14:textId="77777777" w:rsidR="006B2142" w:rsidRPr="00B23B0B" w:rsidRDefault="006B2142" w:rsidP="00AA4693">
            <w:pPr>
              <w:jc w:val="center"/>
              <w:rPr>
                <w:rFonts w:cs="Times New Roman"/>
                <w:sz w:val="21"/>
                <w:szCs w:val="21"/>
              </w:rPr>
            </w:pPr>
            <w:r w:rsidRPr="00B23B0B">
              <w:rPr>
                <w:rFonts w:cs="Times New Roman"/>
                <w:sz w:val="21"/>
                <w:szCs w:val="21"/>
              </w:rPr>
              <w:t>3</w:t>
            </w:r>
          </w:p>
        </w:tc>
        <w:tc>
          <w:tcPr>
            <w:tcW w:w="790" w:type="dxa"/>
            <w:tcBorders>
              <w:bottom w:val="single" w:sz="4" w:space="0" w:color="auto"/>
            </w:tcBorders>
            <w:shd w:val="pct12" w:color="auto" w:fill="auto"/>
            <w:vAlign w:val="center"/>
          </w:tcPr>
          <w:p w14:paraId="17A9E4F0" w14:textId="77777777" w:rsidR="006B2142" w:rsidRPr="00B23B0B" w:rsidRDefault="006B2142" w:rsidP="00AA4693">
            <w:pPr>
              <w:jc w:val="center"/>
              <w:rPr>
                <w:rFonts w:cs="Times New Roman"/>
                <w:sz w:val="21"/>
                <w:szCs w:val="21"/>
              </w:rPr>
            </w:pPr>
            <w:r w:rsidRPr="00B23B0B">
              <w:rPr>
                <w:rFonts w:cs="Times New Roman"/>
                <w:sz w:val="21"/>
                <w:szCs w:val="21"/>
              </w:rPr>
              <w:t>4</w:t>
            </w:r>
          </w:p>
        </w:tc>
        <w:tc>
          <w:tcPr>
            <w:tcW w:w="790" w:type="dxa"/>
            <w:tcBorders>
              <w:bottom w:val="single" w:sz="4" w:space="0" w:color="auto"/>
            </w:tcBorders>
            <w:shd w:val="pct12" w:color="auto" w:fill="auto"/>
            <w:vAlign w:val="center"/>
          </w:tcPr>
          <w:p w14:paraId="6BC0931E" w14:textId="77777777" w:rsidR="006B2142" w:rsidRPr="00B23B0B" w:rsidRDefault="006B2142" w:rsidP="00AA4693">
            <w:pPr>
              <w:jc w:val="center"/>
              <w:rPr>
                <w:rFonts w:cs="Times New Roman"/>
                <w:sz w:val="21"/>
                <w:szCs w:val="21"/>
              </w:rPr>
            </w:pPr>
            <w:r w:rsidRPr="00B23B0B">
              <w:rPr>
                <w:rFonts w:cs="Times New Roman"/>
                <w:sz w:val="21"/>
                <w:szCs w:val="21"/>
              </w:rPr>
              <w:t>5</w:t>
            </w:r>
          </w:p>
        </w:tc>
      </w:tr>
      <w:tr w:rsidR="005129FB" w:rsidRPr="00B23B0B" w14:paraId="3F7E3AE9" w14:textId="77777777" w:rsidTr="00BB5192">
        <w:tblPrEx>
          <w:tblCellMar>
            <w:left w:w="108" w:type="dxa"/>
            <w:right w:w="108" w:type="dxa"/>
          </w:tblCellMar>
          <w:tblLook w:val="04A0" w:firstRow="1" w:lastRow="0" w:firstColumn="1" w:lastColumn="0" w:noHBand="0" w:noVBand="1"/>
        </w:tblPrEx>
        <w:trPr>
          <w:trHeight w:val="487"/>
          <w:jc w:val="center"/>
        </w:trPr>
        <w:tc>
          <w:tcPr>
            <w:tcW w:w="4309" w:type="dxa"/>
            <w:tcBorders>
              <w:bottom w:val="single" w:sz="4" w:space="0" w:color="auto"/>
            </w:tcBorders>
            <w:shd w:val="clear" w:color="auto" w:fill="auto"/>
            <w:vAlign w:val="center"/>
          </w:tcPr>
          <w:p w14:paraId="79686E93" w14:textId="77777777" w:rsidR="006B2142" w:rsidRPr="00B23B0B" w:rsidRDefault="006B2142" w:rsidP="00AA4693">
            <w:pPr>
              <w:rPr>
                <w:rFonts w:cs="Times New Roman"/>
                <w:sz w:val="21"/>
                <w:szCs w:val="21"/>
              </w:rPr>
            </w:pPr>
            <w:r w:rsidRPr="00B23B0B">
              <w:rPr>
                <w:rFonts w:cs="Times New Roman"/>
                <w:sz w:val="21"/>
                <w:szCs w:val="21"/>
              </w:rPr>
              <w:t>Aviso con anticipación cuando no puedo asistir al trabajo.</w:t>
            </w:r>
          </w:p>
        </w:tc>
        <w:tc>
          <w:tcPr>
            <w:tcW w:w="790" w:type="dxa"/>
            <w:tcBorders>
              <w:bottom w:val="single" w:sz="4" w:space="0" w:color="auto"/>
            </w:tcBorders>
            <w:shd w:val="clear" w:color="auto" w:fill="auto"/>
            <w:vAlign w:val="center"/>
          </w:tcPr>
          <w:p w14:paraId="3666EC26" w14:textId="77777777" w:rsidR="006B2142" w:rsidRPr="00B23B0B" w:rsidRDefault="006B2142" w:rsidP="00AA4693">
            <w:pPr>
              <w:jc w:val="center"/>
              <w:rPr>
                <w:rFonts w:cs="Times New Roman"/>
                <w:sz w:val="21"/>
                <w:szCs w:val="21"/>
              </w:rPr>
            </w:pPr>
            <w:r w:rsidRPr="00B23B0B">
              <w:rPr>
                <w:rFonts w:cs="Times New Roman"/>
                <w:sz w:val="21"/>
                <w:szCs w:val="21"/>
              </w:rPr>
              <w:t>1</w:t>
            </w:r>
          </w:p>
        </w:tc>
        <w:tc>
          <w:tcPr>
            <w:tcW w:w="790" w:type="dxa"/>
            <w:tcBorders>
              <w:bottom w:val="single" w:sz="4" w:space="0" w:color="auto"/>
            </w:tcBorders>
            <w:shd w:val="clear" w:color="auto" w:fill="auto"/>
            <w:vAlign w:val="center"/>
          </w:tcPr>
          <w:p w14:paraId="257E3344" w14:textId="77777777" w:rsidR="006B2142" w:rsidRPr="00B23B0B" w:rsidRDefault="006B2142" w:rsidP="00AA4693">
            <w:pPr>
              <w:jc w:val="center"/>
              <w:rPr>
                <w:rFonts w:cs="Times New Roman"/>
                <w:sz w:val="21"/>
                <w:szCs w:val="21"/>
              </w:rPr>
            </w:pPr>
            <w:r w:rsidRPr="00B23B0B">
              <w:rPr>
                <w:rFonts w:cs="Times New Roman"/>
                <w:sz w:val="21"/>
                <w:szCs w:val="21"/>
              </w:rPr>
              <w:t>2</w:t>
            </w:r>
          </w:p>
        </w:tc>
        <w:tc>
          <w:tcPr>
            <w:tcW w:w="790" w:type="dxa"/>
            <w:tcBorders>
              <w:bottom w:val="single" w:sz="4" w:space="0" w:color="auto"/>
            </w:tcBorders>
            <w:shd w:val="clear" w:color="auto" w:fill="auto"/>
            <w:vAlign w:val="center"/>
          </w:tcPr>
          <w:p w14:paraId="758179C9" w14:textId="77777777" w:rsidR="006B2142" w:rsidRPr="00B23B0B" w:rsidRDefault="006B2142" w:rsidP="00AA4693">
            <w:pPr>
              <w:jc w:val="center"/>
              <w:rPr>
                <w:rFonts w:cs="Times New Roman"/>
                <w:sz w:val="21"/>
                <w:szCs w:val="21"/>
              </w:rPr>
            </w:pPr>
            <w:r w:rsidRPr="00B23B0B">
              <w:rPr>
                <w:rFonts w:cs="Times New Roman"/>
                <w:sz w:val="21"/>
                <w:szCs w:val="21"/>
              </w:rPr>
              <w:t>3</w:t>
            </w:r>
          </w:p>
        </w:tc>
        <w:tc>
          <w:tcPr>
            <w:tcW w:w="790" w:type="dxa"/>
            <w:tcBorders>
              <w:bottom w:val="single" w:sz="4" w:space="0" w:color="auto"/>
            </w:tcBorders>
            <w:shd w:val="clear" w:color="auto" w:fill="auto"/>
            <w:vAlign w:val="center"/>
          </w:tcPr>
          <w:p w14:paraId="032A1C2B" w14:textId="77777777" w:rsidR="006B2142" w:rsidRPr="00B23B0B" w:rsidRDefault="006B2142" w:rsidP="00AA4693">
            <w:pPr>
              <w:jc w:val="center"/>
              <w:rPr>
                <w:rFonts w:cs="Times New Roman"/>
                <w:sz w:val="21"/>
                <w:szCs w:val="21"/>
              </w:rPr>
            </w:pPr>
            <w:r w:rsidRPr="00B23B0B">
              <w:rPr>
                <w:rFonts w:cs="Times New Roman"/>
                <w:sz w:val="21"/>
                <w:szCs w:val="21"/>
              </w:rPr>
              <w:t>4</w:t>
            </w:r>
          </w:p>
        </w:tc>
        <w:tc>
          <w:tcPr>
            <w:tcW w:w="790" w:type="dxa"/>
            <w:tcBorders>
              <w:bottom w:val="single" w:sz="4" w:space="0" w:color="auto"/>
            </w:tcBorders>
            <w:shd w:val="clear" w:color="auto" w:fill="auto"/>
            <w:vAlign w:val="center"/>
          </w:tcPr>
          <w:p w14:paraId="018752C0" w14:textId="77777777" w:rsidR="006B2142" w:rsidRPr="00B23B0B" w:rsidRDefault="006B2142" w:rsidP="00AA4693">
            <w:pPr>
              <w:jc w:val="center"/>
              <w:rPr>
                <w:rFonts w:cs="Times New Roman"/>
                <w:sz w:val="21"/>
                <w:szCs w:val="21"/>
              </w:rPr>
            </w:pPr>
            <w:r w:rsidRPr="00B23B0B">
              <w:rPr>
                <w:rFonts w:cs="Times New Roman"/>
                <w:sz w:val="21"/>
                <w:szCs w:val="21"/>
              </w:rPr>
              <w:t>5</w:t>
            </w:r>
          </w:p>
        </w:tc>
      </w:tr>
      <w:tr w:rsidR="005129FB" w:rsidRPr="00B23B0B" w14:paraId="10BE9708" w14:textId="77777777" w:rsidTr="00BB5192">
        <w:tblPrEx>
          <w:tblCellMar>
            <w:left w:w="108" w:type="dxa"/>
            <w:right w:w="108" w:type="dxa"/>
          </w:tblCellMar>
          <w:tblLook w:val="04A0" w:firstRow="1" w:lastRow="0" w:firstColumn="1" w:lastColumn="0" w:noHBand="0" w:noVBand="1"/>
        </w:tblPrEx>
        <w:trPr>
          <w:trHeight w:val="487"/>
          <w:jc w:val="center"/>
        </w:trPr>
        <w:tc>
          <w:tcPr>
            <w:tcW w:w="4309" w:type="dxa"/>
            <w:tcBorders>
              <w:bottom w:val="single" w:sz="4" w:space="0" w:color="auto"/>
            </w:tcBorders>
            <w:shd w:val="pct12" w:color="auto" w:fill="auto"/>
            <w:vAlign w:val="center"/>
          </w:tcPr>
          <w:p w14:paraId="68A6DF18" w14:textId="77777777" w:rsidR="006B2142" w:rsidRPr="00B23B0B" w:rsidRDefault="006B2142" w:rsidP="00AA4693">
            <w:pPr>
              <w:rPr>
                <w:rFonts w:cs="Times New Roman"/>
                <w:sz w:val="21"/>
                <w:szCs w:val="21"/>
              </w:rPr>
            </w:pPr>
            <w:r w:rsidRPr="00B23B0B">
              <w:rPr>
                <w:rFonts w:cs="Times New Roman"/>
                <w:sz w:val="21"/>
                <w:szCs w:val="21"/>
              </w:rPr>
              <w:t>Me preocupo por mantener limpio mi lugar de trabajo.</w:t>
            </w:r>
          </w:p>
        </w:tc>
        <w:tc>
          <w:tcPr>
            <w:tcW w:w="790" w:type="dxa"/>
            <w:tcBorders>
              <w:bottom w:val="single" w:sz="4" w:space="0" w:color="auto"/>
            </w:tcBorders>
            <w:shd w:val="pct12" w:color="auto" w:fill="auto"/>
            <w:vAlign w:val="center"/>
          </w:tcPr>
          <w:p w14:paraId="64C97C60" w14:textId="77777777" w:rsidR="006B2142" w:rsidRPr="00B23B0B" w:rsidRDefault="006B2142" w:rsidP="00AA4693">
            <w:pPr>
              <w:jc w:val="center"/>
              <w:rPr>
                <w:rFonts w:cs="Times New Roman"/>
                <w:sz w:val="21"/>
                <w:szCs w:val="21"/>
              </w:rPr>
            </w:pPr>
            <w:r w:rsidRPr="00B23B0B">
              <w:rPr>
                <w:rFonts w:cs="Times New Roman"/>
                <w:sz w:val="21"/>
                <w:szCs w:val="21"/>
              </w:rPr>
              <w:t>1</w:t>
            </w:r>
          </w:p>
        </w:tc>
        <w:tc>
          <w:tcPr>
            <w:tcW w:w="790" w:type="dxa"/>
            <w:tcBorders>
              <w:bottom w:val="single" w:sz="4" w:space="0" w:color="auto"/>
            </w:tcBorders>
            <w:shd w:val="pct12" w:color="auto" w:fill="auto"/>
            <w:vAlign w:val="center"/>
          </w:tcPr>
          <w:p w14:paraId="20B554DB" w14:textId="77777777" w:rsidR="006B2142" w:rsidRPr="00B23B0B" w:rsidRDefault="006B2142" w:rsidP="00AA4693">
            <w:pPr>
              <w:jc w:val="center"/>
              <w:rPr>
                <w:rFonts w:cs="Times New Roman"/>
                <w:sz w:val="21"/>
                <w:szCs w:val="21"/>
              </w:rPr>
            </w:pPr>
            <w:r w:rsidRPr="00B23B0B">
              <w:rPr>
                <w:rFonts w:cs="Times New Roman"/>
                <w:sz w:val="21"/>
                <w:szCs w:val="21"/>
              </w:rPr>
              <w:t>2</w:t>
            </w:r>
          </w:p>
        </w:tc>
        <w:tc>
          <w:tcPr>
            <w:tcW w:w="790" w:type="dxa"/>
            <w:tcBorders>
              <w:bottom w:val="single" w:sz="4" w:space="0" w:color="auto"/>
            </w:tcBorders>
            <w:shd w:val="pct12" w:color="auto" w:fill="auto"/>
            <w:vAlign w:val="center"/>
          </w:tcPr>
          <w:p w14:paraId="67851133" w14:textId="77777777" w:rsidR="006B2142" w:rsidRPr="00B23B0B" w:rsidRDefault="006B2142" w:rsidP="00AA4693">
            <w:pPr>
              <w:jc w:val="center"/>
              <w:rPr>
                <w:rFonts w:cs="Times New Roman"/>
                <w:sz w:val="21"/>
                <w:szCs w:val="21"/>
              </w:rPr>
            </w:pPr>
            <w:r w:rsidRPr="00B23B0B">
              <w:rPr>
                <w:rFonts w:cs="Times New Roman"/>
                <w:sz w:val="21"/>
                <w:szCs w:val="21"/>
              </w:rPr>
              <w:t>3</w:t>
            </w:r>
          </w:p>
        </w:tc>
        <w:tc>
          <w:tcPr>
            <w:tcW w:w="790" w:type="dxa"/>
            <w:tcBorders>
              <w:bottom w:val="single" w:sz="4" w:space="0" w:color="auto"/>
            </w:tcBorders>
            <w:shd w:val="pct12" w:color="auto" w:fill="auto"/>
            <w:vAlign w:val="center"/>
          </w:tcPr>
          <w:p w14:paraId="76F1C1D8" w14:textId="77777777" w:rsidR="006B2142" w:rsidRPr="00B23B0B" w:rsidRDefault="006B2142" w:rsidP="00AA4693">
            <w:pPr>
              <w:jc w:val="center"/>
              <w:rPr>
                <w:rFonts w:cs="Times New Roman"/>
                <w:sz w:val="21"/>
                <w:szCs w:val="21"/>
              </w:rPr>
            </w:pPr>
            <w:r w:rsidRPr="00B23B0B">
              <w:rPr>
                <w:rFonts w:cs="Times New Roman"/>
                <w:sz w:val="21"/>
                <w:szCs w:val="21"/>
              </w:rPr>
              <w:t>4</w:t>
            </w:r>
          </w:p>
        </w:tc>
        <w:tc>
          <w:tcPr>
            <w:tcW w:w="790" w:type="dxa"/>
            <w:tcBorders>
              <w:bottom w:val="single" w:sz="4" w:space="0" w:color="auto"/>
            </w:tcBorders>
            <w:shd w:val="pct12" w:color="auto" w:fill="auto"/>
            <w:vAlign w:val="center"/>
          </w:tcPr>
          <w:p w14:paraId="33A66006" w14:textId="77777777" w:rsidR="006B2142" w:rsidRPr="00B23B0B" w:rsidRDefault="006B2142" w:rsidP="00AA4693">
            <w:pPr>
              <w:jc w:val="center"/>
              <w:rPr>
                <w:rFonts w:cs="Times New Roman"/>
                <w:sz w:val="21"/>
                <w:szCs w:val="21"/>
              </w:rPr>
            </w:pPr>
            <w:r w:rsidRPr="00B23B0B">
              <w:rPr>
                <w:rFonts w:cs="Times New Roman"/>
                <w:sz w:val="21"/>
                <w:szCs w:val="21"/>
              </w:rPr>
              <w:t>5</w:t>
            </w:r>
          </w:p>
        </w:tc>
      </w:tr>
      <w:tr w:rsidR="005129FB" w:rsidRPr="00B23B0B" w14:paraId="33BCA16A" w14:textId="77777777" w:rsidTr="00BB5192">
        <w:tblPrEx>
          <w:tblCellMar>
            <w:left w:w="108" w:type="dxa"/>
            <w:right w:w="108" w:type="dxa"/>
          </w:tblCellMar>
          <w:tblLook w:val="04A0" w:firstRow="1" w:lastRow="0" w:firstColumn="1" w:lastColumn="0" w:noHBand="0" w:noVBand="1"/>
        </w:tblPrEx>
        <w:trPr>
          <w:trHeight w:val="487"/>
          <w:jc w:val="center"/>
        </w:trPr>
        <w:tc>
          <w:tcPr>
            <w:tcW w:w="4309" w:type="dxa"/>
            <w:tcBorders>
              <w:bottom w:val="single" w:sz="4" w:space="0" w:color="auto"/>
            </w:tcBorders>
            <w:shd w:val="clear" w:color="auto" w:fill="auto"/>
            <w:vAlign w:val="center"/>
          </w:tcPr>
          <w:p w14:paraId="7AB4C101" w14:textId="77777777" w:rsidR="006B2142" w:rsidRPr="00B23B0B" w:rsidRDefault="006B2142" w:rsidP="00AA4693">
            <w:pPr>
              <w:rPr>
                <w:rFonts w:cs="Times New Roman"/>
                <w:sz w:val="21"/>
                <w:szCs w:val="21"/>
              </w:rPr>
            </w:pPr>
            <w:r w:rsidRPr="00B23B0B">
              <w:rPr>
                <w:rFonts w:cs="Times New Roman"/>
                <w:sz w:val="21"/>
                <w:szCs w:val="21"/>
              </w:rPr>
              <w:t>Me mantengo informado sobre las actividades en la organización.</w:t>
            </w:r>
          </w:p>
        </w:tc>
        <w:tc>
          <w:tcPr>
            <w:tcW w:w="790" w:type="dxa"/>
            <w:tcBorders>
              <w:bottom w:val="single" w:sz="4" w:space="0" w:color="auto"/>
            </w:tcBorders>
            <w:shd w:val="clear" w:color="auto" w:fill="auto"/>
            <w:vAlign w:val="center"/>
          </w:tcPr>
          <w:p w14:paraId="035D3EED" w14:textId="77777777" w:rsidR="006B2142" w:rsidRPr="00B23B0B" w:rsidRDefault="006B2142" w:rsidP="00AA4693">
            <w:pPr>
              <w:jc w:val="center"/>
              <w:rPr>
                <w:rFonts w:cs="Times New Roman"/>
                <w:sz w:val="21"/>
                <w:szCs w:val="21"/>
              </w:rPr>
            </w:pPr>
            <w:r w:rsidRPr="00B23B0B">
              <w:rPr>
                <w:rFonts w:cs="Times New Roman"/>
                <w:sz w:val="21"/>
                <w:szCs w:val="21"/>
              </w:rPr>
              <w:t>1</w:t>
            </w:r>
          </w:p>
        </w:tc>
        <w:tc>
          <w:tcPr>
            <w:tcW w:w="790" w:type="dxa"/>
            <w:tcBorders>
              <w:bottom w:val="single" w:sz="4" w:space="0" w:color="auto"/>
            </w:tcBorders>
            <w:shd w:val="clear" w:color="auto" w:fill="auto"/>
            <w:vAlign w:val="center"/>
          </w:tcPr>
          <w:p w14:paraId="2B43AB71" w14:textId="77777777" w:rsidR="006B2142" w:rsidRPr="00B23B0B" w:rsidRDefault="006B2142" w:rsidP="00AA4693">
            <w:pPr>
              <w:jc w:val="center"/>
              <w:rPr>
                <w:rFonts w:cs="Times New Roman"/>
                <w:sz w:val="21"/>
                <w:szCs w:val="21"/>
              </w:rPr>
            </w:pPr>
            <w:r w:rsidRPr="00B23B0B">
              <w:rPr>
                <w:rFonts w:cs="Times New Roman"/>
                <w:sz w:val="21"/>
                <w:szCs w:val="21"/>
              </w:rPr>
              <w:t>2</w:t>
            </w:r>
          </w:p>
        </w:tc>
        <w:tc>
          <w:tcPr>
            <w:tcW w:w="790" w:type="dxa"/>
            <w:tcBorders>
              <w:bottom w:val="single" w:sz="4" w:space="0" w:color="auto"/>
            </w:tcBorders>
            <w:shd w:val="clear" w:color="auto" w:fill="auto"/>
            <w:vAlign w:val="center"/>
          </w:tcPr>
          <w:p w14:paraId="5E14E15F" w14:textId="77777777" w:rsidR="006B2142" w:rsidRPr="00B23B0B" w:rsidRDefault="006B2142" w:rsidP="00AA4693">
            <w:pPr>
              <w:jc w:val="center"/>
              <w:rPr>
                <w:rFonts w:cs="Times New Roman"/>
                <w:sz w:val="21"/>
                <w:szCs w:val="21"/>
              </w:rPr>
            </w:pPr>
            <w:r w:rsidRPr="00B23B0B">
              <w:rPr>
                <w:rFonts w:cs="Times New Roman"/>
                <w:sz w:val="21"/>
                <w:szCs w:val="21"/>
              </w:rPr>
              <w:t>3</w:t>
            </w:r>
          </w:p>
        </w:tc>
        <w:tc>
          <w:tcPr>
            <w:tcW w:w="790" w:type="dxa"/>
            <w:tcBorders>
              <w:bottom w:val="single" w:sz="4" w:space="0" w:color="auto"/>
            </w:tcBorders>
            <w:shd w:val="clear" w:color="auto" w:fill="auto"/>
            <w:vAlign w:val="center"/>
          </w:tcPr>
          <w:p w14:paraId="6216D2C0" w14:textId="77777777" w:rsidR="006B2142" w:rsidRPr="00B23B0B" w:rsidRDefault="006B2142" w:rsidP="00AA4693">
            <w:pPr>
              <w:jc w:val="center"/>
              <w:rPr>
                <w:rFonts w:cs="Times New Roman"/>
                <w:sz w:val="21"/>
                <w:szCs w:val="21"/>
              </w:rPr>
            </w:pPr>
            <w:r w:rsidRPr="00B23B0B">
              <w:rPr>
                <w:rFonts w:cs="Times New Roman"/>
                <w:sz w:val="21"/>
                <w:szCs w:val="21"/>
              </w:rPr>
              <w:t>4</w:t>
            </w:r>
          </w:p>
        </w:tc>
        <w:tc>
          <w:tcPr>
            <w:tcW w:w="790" w:type="dxa"/>
            <w:tcBorders>
              <w:bottom w:val="single" w:sz="4" w:space="0" w:color="auto"/>
            </w:tcBorders>
            <w:shd w:val="clear" w:color="auto" w:fill="auto"/>
            <w:vAlign w:val="center"/>
          </w:tcPr>
          <w:p w14:paraId="209FF667" w14:textId="77777777" w:rsidR="006B2142" w:rsidRPr="00B23B0B" w:rsidRDefault="006B2142" w:rsidP="00AA4693">
            <w:pPr>
              <w:jc w:val="center"/>
              <w:rPr>
                <w:rFonts w:cs="Times New Roman"/>
                <w:sz w:val="21"/>
                <w:szCs w:val="21"/>
              </w:rPr>
            </w:pPr>
            <w:r w:rsidRPr="00B23B0B">
              <w:rPr>
                <w:rFonts w:cs="Times New Roman"/>
                <w:sz w:val="21"/>
                <w:szCs w:val="21"/>
              </w:rPr>
              <w:t>5</w:t>
            </w:r>
          </w:p>
        </w:tc>
      </w:tr>
      <w:tr w:rsidR="005129FB" w:rsidRPr="00B23B0B" w14:paraId="244093D2" w14:textId="77777777" w:rsidTr="00BB5192">
        <w:tblPrEx>
          <w:tblCellMar>
            <w:left w:w="108" w:type="dxa"/>
            <w:right w:w="108" w:type="dxa"/>
          </w:tblCellMar>
          <w:tblLook w:val="04A0" w:firstRow="1" w:lastRow="0" w:firstColumn="1" w:lastColumn="0" w:noHBand="0" w:noVBand="1"/>
        </w:tblPrEx>
        <w:trPr>
          <w:trHeight w:val="487"/>
          <w:jc w:val="center"/>
        </w:trPr>
        <w:tc>
          <w:tcPr>
            <w:tcW w:w="4309" w:type="dxa"/>
            <w:tcBorders>
              <w:bottom w:val="single" w:sz="4" w:space="0" w:color="auto"/>
            </w:tcBorders>
            <w:shd w:val="pct12" w:color="auto" w:fill="auto"/>
            <w:vAlign w:val="center"/>
          </w:tcPr>
          <w:p w14:paraId="66892ABC" w14:textId="77777777" w:rsidR="006B2142" w:rsidRPr="00B23B0B" w:rsidRDefault="006B2142" w:rsidP="00AA4693">
            <w:pPr>
              <w:rPr>
                <w:rFonts w:cs="Times New Roman"/>
                <w:sz w:val="21"/>
                <w:szCs w:val="21"/>
              </w:rPr>
            </w:pPr>
            <w:r w:rsidRPr="00B23B0B">
              <w:rPr>
                <w:rFonts w:cs="Times New Roman"/>
                <w:sz w:val="21"/>
                <w:szCs w:val="21"/>
              </w:rPr>
              <w:t>Asisto a reuniones que no son obligatorias, pero que se consideran importantes.</w:t>
            </w:r>
          </w:p>
        </w:tc>
        <w:tc>
          <w:tcPr>
            <w:tcW w:w="790" w:type="dxa"/>
            <w:tcBorders>
              <w:bottom w:val="single" w:sz="4" w:space="0" w:color="auto"/>
            </w:tcBorders>
            <w:shd w:val="pct12" w:color="auto" w:fill="auto"/>
            <w:vAlign w:val="center"/>
          </w:tcPr>
          <w:p w14:paraId="37395639" w14:textId="77777777" w:rsidR="006B2142" w:rsidRPr="00B23B0B" w:rsidRDefault="006B2142" w:rsidP="00AA4693">
            <w:pPr>
              <w:jc w:val="center"/>
              <w:rPr>
                <w:rFonts w:cs="Times New Roman"/>
                <w:sz w:val="21"/>
                <w:szCs w:val="21"/>
              </w:rPr>
            </w:pPr>
            <w:r w:rsidRPr="00B23B0B">
              <w:rPr>
                <w:rFonts w:cs="Times New Roman"/>
                <w:sz w:val="21"/>
                <w:szCs w:val="21"/>
              </w:rPr>
              <w:t>1</w:t>
            </w:r>
          </w:p>
        </w:tc>
        <w:tc>
          <w:tcPr>
            <w:tcW w:w="790" w:type="dxa"/>
            <w:tcBorders>
              <w:bottom w:val="single" w:sz="4" w:space="0" w:color="auto"/>
            </w:tcBorders>
            <w:shd w:val="pct12" w:color="auto" w:fill="auto"/>
            <w:vAlign w:val="center"/>
          </w:tcPr>
          <w:p w14:paraId="2DADA013" w14:textId="77777777" w:rsidR="006B2142" w:rsidRPr="00B23B0B" w:rsidRDefault="006B2142" w:rsidP="00AA4693">
            <w:pPr>
              <w:jc w:val="center"/>
              <w:rPr>
                <w:rFonts w:cs="Times New Roman"/>
                <w:sz w:val="21"/>
                <w:szCs w:val="21"/>
              </w:rPr>
            </w:pPr>
            <w:r w:rsidRPr="00B23B0B">
              <w:rPr>
                <w:rFonts w:cs="Times New Roman"/>
                <w:sz w:val="21"/>
                <w:szCs w:val="21"/>
              </w:rPr>
              <w:t>2</w:t>
            </w:r>
          </w:p>
        </w:tc>
        <w:tc>
          <w:tcPr>
            <w:tcW w:w="790" w:type="dxa"/>
            <w:tcBorders>
              <w:bottom w:val="single" w:sz="4" w:space="0" w:color="auto"/>
            </w:tcBorders>
            <w:shd w:val="pct12" w:color="auto" w:fill="auto"/>
            <w:vAlign w:val="center"/>
          </w:tcPr>
          <w:p w14:paraId="78E2CACC" w14:textId="77777777" w:rsidR="006B2142" w:rsidRPr="00B23B0B" w:rsidRDefault="006B2142" w:rsidP="00AA4693">
            <w:pPr>
              <w:jc w:val="center"/>
              <w:rPr>
                <w:rFonts w:cs="Times New Roman"/>
                <w:sz w:val="21"/>
                <w:szCs w:val="21"/>
              </w:rPr>
            </w:pPr>
            <w:r w:rsidRPr="00B23B0B">
              <w:rPr>
                <w:rFonts w:cs="Times New Roman"/>
                <w:sz w:val="21"/>
                <w:szCs w:val="21"/>
              </w:rPr>
              <w:t>3</w:t>
            </w:r>
          </w:p>
        </w:tc>
        <w:tc>
          <w:tcPr>
            <w:tcW w:w="790" w:type="dxa"/>
            <w:tcBorders>
              <w:bottom w:val="single" w:sz="4" w:space="0" w:color="auto"/>
            </w:tcBorders>
            <w:shd w:val="pct12" w:color="auto" w:fill="auto"/>
            <w:vAlign w:val="center"/>
          </w:tcPr>
          <w:p w14:paraId="2F8AE268" w14:textId="77777777" w:rsidR="006B2142" w:rsidRPr="00B23B0B" w:rsidRDefault="006B2142" w:rsidP="00AA4693">
            <w:pPr>
              <w:jc w:val="center"/>
              <w:rPr>
                <w:rFonts w:cs="Times New Roman"/>
                <w:sz w:val="21"/>
                <w:szCs w:val="21"/>
              </w:rPr>
            </w:pPr>
            <w:r w:rsidRPr="00B23B0B">
              <w:rPr>
                <w:rFonts w:cs="Times New Roman"/>
                <w:sz w:val="21"/>
                <w:szCs w:val="21"/>
              </w:rPr>
              <w:t>4</w:t>
            </w:r>
          </w:p>
        </w:tc>
        <w:tc>
          <w:tcPr>
            <w:tcW w:w="790" w:type="dxa"/>
            <w:tcBorders>
              <w:bottom w:val="single" w:sz="4" w:space="0" w:color="auto"/>
            </w:tcBorders>
            <w:shd w:val="pct12" w:color="auto" w:fill="auto"/>
            <w:vAlign w:val="center"/>
          </w:tcPr>
          <w:p w14:paraId="7E1C71A4" w14:textId="77777777" w:rsidR="006B2142" w:rsidRPr="00B23B0B" w:rsidRDefault="006B2142" w:rsidP="00AA4693">
            <w:pPr>
              <w:jc w:val="center"/>
              <w:rPr>
                <w:rFonts w:cs="Times New Roman"/>
                <w:sz w:val="21"/>
                <w:szCs w:val="21"/>
              </w:rPr>
            </w:pPr>
            <w:r w:rsidRPr="00B23B0B">
              <w:rPr>
                <w:rFonts w:cs="Times New Roman"/>
                <w:sz w:val="21"/>
                <w:szCs w:val="21"/>
              </w:rPr>
              <w:t>5</w:t>
            </w:r>
          </w:p>
        </w:tc>
      </w:tr>
      <w:tr w:rsidR="005129FB" w:rsidRPr="00B23B0B" w14:paraId="6D6CD16D" w14:textId="77777777" w:rsidTr="00BB5192">
        <w:tblPrEx>
          <w:tblCellMar>
            <w:left w:w="108" w:type="dxa"/>
            <w:right w:w="108" w:type="dxa"/>
          </w:tblCellMar>
          <w:tblLook w:val="04A0" w:firstRow="1" w:lastRow="0" w:firstColumn="1" w:lastColumn="0" w:noHBand="0" w:noVBand="1"/>
        </w:tblPrEx>
        <w:trPr>
          <w:trHeight w:val="487"/>
          <w:jc w:val="center"/>
        </w:trPr>
        <w:tc>
          <w:tcPr>
            <w:tcW w:w="4309" w:type="dxa"/>
            <w:tcBorders>
              <w:bottom w:val="single" w:sz="4" w:space="0" w:color="auto"/>
            </w:tcBorders>
            <w:shd w:val="clear" w:color="auto" w:fill="auto"/>
            <w:vAlign w:val="center"/>
          </w:tcPr>
          <w:p w14:paraId="5C73A0DA" w14:textId="77777777" w:rsidR="006B2142" w:rsidRPr="00B23B0B" w:rsidRDefault="006B2142" w:rsidP="00AA4693">
            <w:pPr>
              <w:rPr>
                <w:rFonts w:cs="Times New Roman"/>
                <w:sz w:val="21"/>
                <w:szCs w:val="21"/>
              </w:rPr>
            </w:pPr>
            <w:r w:rsidRPr="00B23B0B">
              <w:rPr>
                <w:rFonts w:cs="Times New Roman"/>
                <w:sz w:val="21"/>
                <w:szCs w:val="21"/>
              </w:rPr>
              <w:t>Trato de entregar sugerencias para mejorar las operaciones.</w:t>
            </w:r>
          </w:p>
        </w:tc>
        <w:tc>
          <w:tcPr>
            <w:tcW w:w="790" w:type="dxa"/>
            <w:tcBorders>
              <w:bottom w:val="single" w:sz="4" w:space="0" w:color="auto"/>
            </w:tcBorders>
            <w:shd w:val="clear" w:color="auto" w:fill="auto"/>
            <w:vAlign w:val="center"/>
          </w:tcPr>
          <w:p w14:paraId="5AEEA28F" w14:textId="77777777" w:rsidR="006B2142" w:rsidRPr="00B23B0B" w:rsidRDefault="006B2142" w:rsidP="00AA4693">
            <w:pPr>
              <w:jc w:val="center"/>
              <w:rPr>
                <w:rFonts w:cs="Times New Roman"/>
                <w:sz w:val="21"/>
                <w:szCs w:val="21"/>
              </w:rPr>
            </w:pPr>
            <w:r w:rsidRPr="00B23B0B">
              <w:rPr>
                <w:rFonts w:cs="Times New Roman"/>
                <w:sz w:val="21"/>
                <w:szCs w:val="21"/>
              </w:rPr>
              <w:t>1</w:t>
            </w:r>
          </w:p>
        </w:tc>
        <w:tc>
          <w:tcPr>
            <w:tcW w:w="790" w:type="dxa"/>
            <w:tcBorders>
              <w:bottom w:val="single" w:sz="4" w:space="0" w:color="auto"/>
            </w:tcBorders>
            <w:shd w:val="clear" w:color="auto" w:fill="auto"/>
            <w:vAlign w:val="center"/>
          </w:tcPr>
          <w:p w14:paraId="0FDF4036" w14:textId="77777777" w:rsidR="006B2142" w:rsidRPr="00B23B0B" w:rsidRDefault="006B2142" w:rsidP="00AA4693">
            <w:pPr>
              <w:jc w:val="center"/>
              <w:rPr>
                <w:rFonts w:cs="Times New Roman"/>
                <w:sz w:val="21"/>
                <w:szCs w:val="21"/>
              </w:rPr>
            </w:pPr>
            <w:r w:rsidRPr="00B23B0B">
              <w:rPr>
                <w:rFonts w:cs="Times New Roman"/>
                <w:sz w:val="21"/>
                <w:szCs w:val="21"/>
              </w:rPr>
              <w:t>2</w:t>
            </w:r>
          </w:p>
        </w:tc>
        <w:tc>
          <w:tcPr>
            <w:tcW w:w="790" w:type="dxa"/>
            <w:tcBorders>
              <w:bottom w:val="single" w:sz="4" w:space="0" w:color="auto"/>
            </w:tcBorders>
            <w:shd w:val="clear" w:color="auto" w:fill="auto"/>
            <w:vAlign w:val="center"/>
          </w:tcPr>
          <w:p w14:paraId="02AF1F8D" w14:textId="77777777" w:rsidR="006B2142" w:rsidRPr="00B23B0B" w:rsidRDefault="006B2142" w:rsidP="00AA4693">
            <w:pPr>
              <w:jc w:val="center"/>
              <w:rPr>
                <w:rFonts w:cs="Times New Roman"/>
                <w:sz w:val="21"/>
                <w:szCs w:val="21"/>
              </w:rPr>
            </w:pPr>
            <w:r w:rsidRPr="00B23B0B">
              <w:rPr>
                <w:rFonts w:cs="Times New Roman"/>
                <w:sz w:val="21"/>
                <w:szCs w:val="21"/>
              </w:rPr>
              <w:t>3</w:t>
            </w:r>
          </w:p>
        </w:tc>
        <w:tc>
          <w:tcPr>
            <w:tcW w:w="790" w:type="dxa"/>
            <w:tcBorders>
              <w:bottom w:val="single" w:sz="4" w:space="0" w:color="auto"/>
            </w:tcBorders>
            <w:shd w:val="clear" w:color="auto" w:fill="auto"/>
            <w:vAlign w:val="center"/>
          </w:tcPr>
          <w:p w14:paraId="135A2616" w14:textId="77777777" w:rsidR="006B2142" w:rsidRPr="00B23B0B" w:rsidRDefault="006B2142" w:rsidP="00AA4693">
            <w:pPr>
              <w:jc w:val="center"/>
              <w:rPr>
                <w:rFonts w:cs="Times New Roman"/>
                <w:sz w:val="21"/>
                <w:szCs w:val="21"/>
              </w:rPr>
            </w:pPr>
            <w:r w:rsidRPr="00B23B0B">
              <w:rPr>
                <w:rFonts w:cs="Times New Roman"/>
                <w:sz w:val="21"/>
                <w:szCs w:val="21"/>
              </w:rPr>
              <w:t>4</w:t>
            </w:r>
          </w:p>
        </w:tc>
        <w:tc>
          <w:tcPr>
            <w:tcW w:w="790" w:type="dxa"/>
            <w:tcBorders>
              <w:bottom w:val="single" w:sz="4" w:space="0" w:color="auto"/>
            </w:tcBorders>
            <w:shd w:val="clear" w:color="auto" w:fill="auto"/>
            <w:vAlign w:val="center"/>
          </w:tcPr>
          <w:p w14:paraId="0473E6E0" w14:textId="77777777" w:rsidR="006B2142" w:rsidRPr="00B23B0B" w:rsidRDefault="006B2142" w:rsidP="00AA4693">
            <w:pPr>
              <w:jc w:val="center"/>
              <w:rPr>
                <w:rFonts w:cs="Times New Roman"/>
                <w:sz w:val="21"/>
                <w:szCs w:val="21"/>
              </w:rPr>
            </w:pPr>
            <w:r w:rsidRPr="00B23B0B">
              <w:rPr>
                <w:rFonts w:cs="Times New Roman"/>
                <w:sz w:val="21"/>
                <w:szCs w:val="21"/>
              </w:rPr>
              <w:t>5</w:t>
            </w:r>
          </w:p>
        </w:tc>
      </w:tr>
      <w:tr w:rsidR="005129FB" w:rsidRPr="00B23B0B" w14:paraId="6DFBAB1B" w14:textId="77777777" w:rsidTr="00BB5192">
        <w:tblPrEx>
          <w:tblCellMar>
            <w:left w:w="108" w:type="dxa"/>
            <w:right w:w="108" w:type="dxa"/>
          </w:tblCellMar>
          <w:tblLook w:val="04A0" w:firstRow="1" w:lastRow="0" w:firstColumn="1" w:lastColumn="0" w:noHBand="0" w:noVBand="1"/>
        </w:tblPrEx>
        <w:trPr>
          <w:trHeight w:val="487"/>
          <w:jc w:val="center"/>
        </w:trPr>
        <w:tc>
          <w:tcPr>
            <w:tcW w:w="4309" w:type="dxa"/>
            <w:tcBorders>
              <w:bottom w:val="single" w:sz="4" w:space="0" w:color="auto"/>
            </w:tcBorders>
            <w:shd w:val="pct12" w:color="auto" w:fill="auto"/>
            <w:vAlign w:val="center"/>
          </w:tcPr>
          <w:p w14:paraId="02AB2954" w14:textId="77777777" w:rsidR="006B2142" w:rsidRPr="00B23B0B" w:rsidRDefault="006B2142" w:rsidP="00AA4693">
            <w:pPr>
              <w:rPr>
                <w:rFonts w:cs="Times New Roman"/>
                <w:sz w:val="21"/>
                <w:szCs w:val="21"/>
              </w:rPr>
            </w:pPr>
            <w:r w:rsidRPr="00B23B0B">
              <w:rPr>
                <w:rFonts w:cs="Times New Roman"/>
                <w:sz w:val="21"/>
                <w:szCs w:val="21"/>
              </w:rPr>
              <w:t>Realizo tareas que no son obligatorias, pero que ayudan a la imagen de la organización.</w:t>
            </w:r>
          </w:p>
        </w:tc>
        <w:tc>
          <w:tcPr>
            <w:tcW w:w="790" w:type="dxa"/>
            <w:tcBorders>
              <w:bottom w:val="single" w:sz="4" w:space="0" w:color="auto"/>
            </w:tcBorders>
            <w:shd w:val="pct12" w:color="auto" w:fill="auto"/>
            <w:vAlign w:val="center"/>
          </w:tcPr>
          <w:p w14:paraId="7B5D3030" w14:textId="77777777" w:rsidR="006B2142" w:rsidRPr="00B23B0B" w:rsidRDefault="006B2142" w:rsidP="00AA4693">
            <w:pPr>
              <w:jc w:val="center"/>
              <w:rPr>
                <w:rFonts w:cs="Times New Roman"/>
                <w:sz w:val="21"/>
                <w:szCs w:val="21"/>
              </w:rPr>
            </w:pPr>
            <w:r w:rsidRPr="00B23B0B">
              <w:rPr>
                <w:rFonts w:cs="Times New Roman"/>
                <w:sz w:val="21"/>
                <w:szCs w:val="21"/>
              </w:rPr>
              <w:t>1</w:t>
            </w:r>
          </w:p>
        </w:tc>
        <w:tc>
          <w:tcPr>
            <w:tcW w:w="790" w:type="dxa"/>
            <w:tcBorders>
              <w:bottom w:val="single" w:sz="4" w:space="0" w:color="auto"/>
            </w:tcBorders>
            <w:shd w:val="pct12" w:color="auto" w:fill="auto"/>
            <w:vAlign w:val="center"/>
          </w:tcPr>
          <w:p w14:paraId="410E95E1" w14:textId="77777777" w:rsidR="006B2142" w:rsidRPr="00B23B0B" w:rsidRDefault="006B2142" w:rsidP="00AA4693">
            <w:pPr>
              <w:jc w:val="center"/>
              <w:rPr>
                <w:rFonts w:cs="Times New Roman"/>
                <w:sz w:val="21"/>
                <w:szCs w:val="21"/>
              </w:rPr>
            </w:pPr>
            <w:r w:rsidRPr="00B23B0B">
              <w:rPr>
                <w:rFonts w:cs="Times New Roman"/>
                <w:sz w:val="21"/>
                <w:szCs w:val="21"/>
              </w:rPr>
              <w:t>2</w:t>
            </w:r>
          </w:p>
        </w:tc>
        <w:tc>
          <w:tcPr>
            <w:tcW w:w="790" w:type="dxa"/>
            <w:tcBorders>
              <w:bottom w:val="single" w:sz="4" w:space="0" w:color="auto"/>
            </w:tcBorders>
            <w:shd w:val="pct12" w:color="auto" w:fill="auto"/>
            <w:vAlign w:val="center"/>
          </w:tcPr>
          <w:p w14:paraId="6798ADA1" w14:textId="77777777" w:rsidR="006B2142" w:rsidRPr="00B23B0B" w:rsidRDefault="006B2142" w:rsidP="00AA4693">
            <w:pPr>
              <w:jc w:val="center"/>
              <w:rPr>
                <w:rFonts w:cs="Times New Roman"/>
                <w:sz w:val="21"/>
                <w:szCs w:val="21"/>
              </w:rPr>
            </w:pPr>
            <w:r w:rsidRPr="00B23B0B">
              <w:rPr>
                <w:rFonts w:cs="Times New Roman"/>
                <w:sz w:val="21"/>
                <w:szCs w:val="21"/>
              </w:rPr>
              <w:t>3</w:t>
            </w:r>
          </w:p>
        </w:tc>
        <w:tc>
          <w:tcPr>
            <w:tcW w:w="790" w:type="dxa"/>
            <w:tcBorders>
              <w:bottom w:val="single" w:sz="4" w:space="0" w:color="auto"/>
            </w:tcBorders>
            <w:shd w:val="pct12" w:color="auto" w:fill="auto"/>
            <w:vAlign w:val="center"/>
          </w:tcPr>
          <w:p w14:paraId="6749F1F9" w14:textId="77777777" w:rsidR="006B2142" w:rsidRPr="00B23B0B" w:rsidRDefault="006B2142" w:rsidP="00AA4693">
            <w:pPr>
              <w:jc w:val="center"/>
              <w:rPr>
                <w:rFonts w:cs="Times New Roman"/>
                <w:sz w:val="21"/>
                <w:szCs w:val="21"/>
              </w:rPr>
            </w:pPr>
            <w:r w:rsidRPr="00B23B0B">
              <w:rPr>
                <w:rFonts w:cs="Times New Roman"/>
                <w:sz w:val="21"/>
                <w:szCs w:val="21"/>
              </w:rPr>
              <w:t>4</w:t>
            </w:r>
          </w:p>
        </w:tc>
        <w:tc>
          <w:tcPr>
            <w:tcW w:w="790" w:type="dxa"/>
            <w:tcBorders>
              <w:bottom w:val="single" w:sz="4" w:space="0" w:color="auto"/>
            </w:tcBorders>
            <w:shd w:val="pct12" w:color="auto" w:fill="auto"/>
            <w:vAlign w:val="center"/>
          </w:tcPr>
          <w:p w14:paraId="1AD4BA4C" w14:textId="77777777" w:rsidR="006B2142" w:rsidRPr="00B23B0B" w:rsidRDefault="006B2142" w:rsidP="00AA4693">
            <w:pPr>
              <w:jc w:val="center"/>
              <w:rPr>
                <w:rFonts w:cs="Times New Roman"/>
                <w:sz w:val="21"/>
                <w:szCs w:val="21"/>
              </w:rPr>
            </w:pPr>
            <w:r w:rsidRPr="00B23B0B">
              <w:rPr>
                <w:rFonts w:cs="Times New Roman"/>
                <w:sz w:val="21"/>
                <w:szCs w:val="21"/>
              </w:rPr>
              <w:t>5</w:t>
            </w:r>
          </w:p>
        </w:tc>
      </w:tr>
      <w:tr w:rsidR="005129FB" w:rsidRPr="00B23B0B" w14:paraId="53712D69" w14:textId="77777777" w:rsidTr="00BB5192">
        <w:tblPrEx>
          <w:tblCellMar>
            <w:left w:w="108" w:type="dxa"/>
            <w:right w:w="108" w:type="dxa"/>
          </w:tblCellMar>
          <w:tblLook w:val="04A0" w:firstRow="1" w:lastRow="0" w:firstColumn="1" w:lastColumn="0" w:noHBand="0" w:noVBand="1"/>
        </w:tblPrEx>
        <w:trPr>
          <w:trHeight w:val="487"/>
          <w:jc w:val="center"/>
        </w:trPr>
        <w:tc>
          <w:tcPr>
            <w:tcW w:w="4309" w:type="dxa"/>
            <w:tcBorders>
              <w:bottom w:val="single" w:sz="4" w:space="0" w:color="auto"/>
            </w:tcBorders>
            <w:shd w:val="clear" w:color="auto" w:fill="auto"/>
            <w:vAlign w:val="center"/>
          </w:tcPr>
          <w:p w14:paraId="6AE01F2C" w14:textId="77777777" w:rsidR="006B2142" w:rsidRPr="00B23B0B" w:rsidRDefault="006B2142" w:rsidP="00AA4693">
            <w:pPr>
              <w:rPr>
                <w:rFonts w:cs="Times New Roman"/>
                <w:sz w:val="21"/>
                <w:szCs w:val="21"/>
              </w:rPr>
            </w:pPr>
            <w:r w:rsidRPr="00B23B0B">
              <w:rPr>
                <w:rFonts w:cs="Times New Roman"/>
                <w:sz w:val="21"/>
                <w:szCs w:val="21"/>
              </w:rPr>
              <w:t>Me quejo mucho sobre asuntos poco importantes.</w:t>
            </w:r>
          </w:p>
        </w:tc>
        <w:tc>
          <w:tcPr>
            <w:tcW w:w="790" w:type="dxa"/>
            <w:tcBorders>
              <w:bottom w:val="single" w:sz="4" w:space="0" w:color="auto"/>
            </w:tcBorders>
            <w:shd w:val="clear" w:color="auto" w:fill="auto"/>
            <w:vAlign w:val="center"/>
          </w:tcPr>
          <w:p w14:paraId="3318B845" w14:textId="77777777" w:rsidR="006B2142" w:rsidRPr="00B23B0B" w:rsidRDefault="006B2142" w:rsidP="00AA4693">
            <w:pPr>
              <w:jc w:val="center"/>
              <w:rPr>
                <w:rFonts w:cs="Times New Roman"/>
                <w:sz w:val="21"/>
                <w:szCs w:val="21"/>
              </w:rPr>
            </w:pPr>
            <w:r w:rsidRPr="00B23B0B">
              <w:rPr>
                <w:rFonts w:cs="Times New Roman"/>
                <w:sz w:val="21"/>
                <w:szCs w:val="21"/>
              </w:rPr>
              <w:t>1</w:t>
            </w:r>
          </w:p>
        </w:tc>
        <w:tc>
          <w:tcPr>
            <w:tcW w:w="790" w:type="dxa"/>
            <w:tcBorders>
              <w:bottom w:val="single" w:sz="4" w:space="0" w:color="auto"/>
            </w:tcBorders>
            <w:shd w:val="clear" w:color="auto" w:fill="auto"/>
            <w:vAlign w:val="center"/>
          </w:tcPr>
          <w:p w14:paraId="56620E73" w14:textId="77777777" w:rsidR="006B2142" w:rsidRPr="00B23B0B" w:rsidRDefault="006B2142" w:rsidP="00AA4693">
            <w:pPr>
              <w:jc w:val="center"/>
              <w:rPr>
                <w:rFonts w:cs="Times New Roman"/>
                <w:sz w:val="21"/>
                <w:szCs w:val="21"/>
              </w:rPr>
            </w:pPr>
            <w:r w:rsidRPr="00B23B0B">
              <w:rPr>
                <w:rFonts w:cs="Times New Roman"/>
                <w:sz w:val="21"/>
                <w:szCs w:val="21"/>
              </w:rPr>
              <w:t>2</w:t>
            </w:r>
          </w:p>
        </w:tc>
        <w:tc>
          <w:tcPr>
            <w:tcW w:w="790" w:type="dxa"/>
            <w:tcBorders>
              <w:bottom w:val="single" w:sz="4" w:space="0" w:color="auto"/>
            </w:tcBorders>
            <w:shd w:val="clear" w:color="auto" w:fill="auto"/>
            <w:vAlign w:val="center"/>
          </w:tcPr>
          <w:p w14:paraId="0AD13463" w14:textId="77777777" w:rsidR="006B2142" w:rsidRPr="00B23B0B" w:rsidRDefault="006B2142" w:rsidP="00AA4693">
            <w:pPr>
              <w:jc w:val="center"/>
              <w:rPr>
                <w:rFonts w:cs="Times New Roman"/>
                <w:sz w:val="21"/>
                <w:szCs w:val="21"/>
              </w:rPr>
            </w:pPr>
            <w:r w:rsidRPr="00B23B0B">
              <w:rPr>
                <w:rFonts w:cs="Times New Roman"/>
                <w:sz w:val="21"/>
                <w:szCs w:val="21"/>
              </w:rPr>
              <w:t>3</w:t>
            </w:r>
          </w:p>
        </w:tc>
        <w:tc>
          <w:tcPr>
            <w:tcW w:w="790" w:type="dxa"/>
            <w:tcBorders>
              <w:bottom w:val="single" w:sz="4" w:space="0" w:color="auto"/>
            </w:tcBorders>
            <w:shd w:val="clear" w:color="auto" w:fill="auto"/>
            <w:vAlign w:val="center"/>
          </w:tcPr>
          <w:p w14:paraId="16D36EF1" w14:textId="77777777" w:rsidR="006B2142" w:rsidRPr="00B23B0B" w:rsidRDefault="006B2142" w:rsidP="00AA4693">
            <w:pPr>
              <w:jc w:val="center"/>
              <w:rPr>
                <w:rFonts w:cs="Times New Roman"/>
                <w:sz w:val="21"/>
                <w:szCs w:val="21"/>
              </w:rPr>
            </w:pPr>
            <w:r w:rsidRPr="00B23B0B">
              <w:rPr>
                <w:rFonts w:cs="Times New Roman"/>
                <w:sz w:val="21"/>
                <w:szCs w:val="21"/>
              </w:rPr>
              <w:t>4</w:t>
            </w:r>
          </w:p>
        </w:tc>
        <w:tc>
          <w:tcPr>
            <w:tcW w:w="790" w:type="dxa"/>
            <w:tcBorders>
              <w:bottom w:val="single" w:sz="4" w:space="0" w:color="auto"/>
            </w:tcBorders>
            <w:shd w:val="clear" w:color="auto" w:fill="auto"/>
            <w:vAlign w:val="center"/>
          </w:tcPr>
          <w:p w14:paraId="4853D723" w14:textId="77777777" w:rsidR="006B2142" w:rsidRPr="00B23B0B" w:rsidRDefault="006B2142" w:rsidP="00AA4693">
            <w:pPr>
              <w:jc w:val="center"/>
              <w:rPr>
                <w:rFonts w:cs="Times New Roman"/>
                <w:sz w:val="21"/>
                <w:szCs w:val="21"/>
              </w:rPr>
            </w:pPr>
            <w:r w:rsidRPr="00B23B0B">
              <w:rPr>
                <w:rFonts w:cs="Times New Roman"/>
                <w:sz w:val="21"/>
                <w:szCs w:val="21"/>
              </w:rPr>
              <w:t>5</w:t>
            </w:r>
          </w:p>
        </w:tc>
      </w:tr>
      <w:tr w:rsidR="005129FB" w:rsidRPr="00B23B0B" w14:paraId="09634041" w14:textId="77777777" w:rsidTr="00BB5192">
        <w:tblPrEx>
          <w:tblCellMar>
            <w:left w:w="108" w:type="dxa"/>
            <w:right w:w="108" w:type="dxa"/>
          </w:tblCellMar>
          <w:tblLook w:val="04A0" w:firstRow="1" w:lastRow="0" w:firstColumn="1" w:lastColumn="0" w:noHBand="0" w:noVBand="1"/>
        </w:tblPrEx>
        <w:trPr>
          <w:trHeight w:val="487"/>
          <w:jc w:val="center"/>
        </w:trPr>
        <w:tc>
          <w:tcPr>
            <w:tcW w:w="4309" w:type="dxa"/>
            <w:tcBorders>
              <w:bottom w:val="single" w:sz="4" w:space="0" w:color="auto"/>
            </w:tcBorders>
            <w:shd w:val="pct12" w:color="auto" w:fill="auto"/>
            <w:vAlign w:val="center"/>
          </w:tcPr>
          <w:p w14:paraId="37E7EADD" w14:textId="77777777" w:rsidR="006B2142" w:rsidRPr="00B23B0B" w:rsidRDefault="006B2142" w:rsidP="00AA4693">
            <w:pPr>
              <w:rPr>
                <w:rFonts w:cs="Times New Roman"/>
                <w:sz w:val="21"/>
                <w:szCs w:val="21"/>
              </w:rPr>
            </w:pPr>
            <w:r w:rsidRPr="00B23B0B">
              <w:rPr>
                <w:rFonts w:cs="Times New Roman"/>
                <w:sz w:val="21"/>
                <w:szCs w:val="21"/>
              </w:rPr>
              <w:t>A menudo encuentro fallas en aquello que la organización está haciendo.</w:t>
            </w:r>
          </w:p>
        </w:tc>
        <w:tc>
          <w:tcPr>
            <w:tcW w:w="790" w:type="dxa"/>
            <w:tcBorders>
              <w:bottom w:val="single" w:sz="4" w:space="0" w:color="auto"/>
            </w:tcBorders>
            <w:shd w:val="pct12" w:color="auto" w:fill="auto"/>
            <w:vAlign w:val="center"/>
          </w:tcPr>
          <w:p w14:paraId="5729F255" w14:textId="77777777" w:rsidR="006B2142" w:rsidRPr="00B23B0B" w:rsidRDefault="006B2142" w:rsidP="00AA4693">
            <w:pPr>
              <w:jc w:val="center"/>
              <w:rPr>
                <w:rFonts w:cs="Times New Roman"/>
                <w:sz w:val="21"/>
                <w:szCs w:val="21"/>
              </w:rPr>
            </w:pPr>
            <w:r w:rsidRPr="00B23B0B">
              <w:rPr>
                <w:rFonts w:cs="Times New Roman"/>
                <w:sz w:val="21"/>
                <w:szCs w:val="21"/>
              </w:rPr>
              <w:t>1</w:t>
            </w:r>
          </w:p>
        </w:tc>
        <w:tc>
          <w:tcPr>
            <w:tcW w:w="790" w:type="dxa"/>
            <w:tcBorders>
              <w:bottom w:val="single" w:sz="4" w:space="0" w:color="auto"/>
            </w:tcBorders>
            <w:shd w:val="pct12" w:color="auto" w:fill="auto"/>
            <w:vAlign w:val="center"/>
          </w:tcPr>
          <w:p w14:paraId="7F427CBE" w14:textId="77777777" w:rsidR="006B2142" w:rsidRPr="00B23B0B" w:rsidRDefault="006B2142" w:rsidP="00AA4693">
            <w:pPr>
              <w:jc w:val="center"/>
              <w:rPr>
                <w:rFonts w:cs="Times New Roman"/>
                <w:sz w:val="21"/>
                <w:szCs w:val="21"/>
              </w:rPr>
            </w:pPr>
            <w:r w:rsidRPr="00B23B0B">
              <w:rPr>
                <w:rFonts w:cs="Times New Roman"/>
                <w:sz w:val="21"/>
                <w:szCs w:val="21"/>
              </w:rPr>
              <w:t>2</w:t>
            </w:r>
          </w:p>
        </w:tc>
        <w:tc>
          <w:tcPr>
            <w:tcW w:w="790" w:type="dxa"/>
            <w:tcBorders>
              <w:bottom w:val="single" w:sz="4" w:space="0" w:color="auto"/>
            </w:tcBorders>
            <w:shd w:val="pct12" w:color="auto" w:fill="auto"/>
            <w:vAlign w:val="center"/>
          </w:tcPr>
          <w:p w14:paraId="34B88B5F" w14:textId="77777777" w:rsidR="006B2142" w:rsidRPr="00B23B0B" w:rsidRDefault="006B2142" w:rsidP="00AA4693">
            <w:pPr>
              <w:jc w:val="center"/>
              <w:rPr>
                <w:rFonts w:cs="Times New Roman"/>
                <w:sz w:val="21"/>
                <w:szCs w:val="21"/>
              </w:rPr>
            </w:pPr>
            <w:r w:rsidRPr="00B23B0B">
              <w:rPr>
                <w:rFonts w:cs="Times New Roman"/>
                <w:sz w:val="21"/>
                <w:szCs w:val="21"/>
              </w:rPr>
              <w:t>3</w:t>
            </w:r>
          </w:p>
        </w:tc>
        <w:tc>
          <w:tcPr>
            <w:tcW w:w="790" w:type="dxa"/>
            <w:tcBorders>
              <w:bottom w:val="single" w:sz="4" w:space="0" w:color="auto"/>
            </w:tcBorders>
            <w:shd w:val="pct12" w:color="auto" w:fill="auto"/>
            <w:vAlign w:val="center"/>
          </w:tcPr>
          <w:p w14:paraId="26C78937" w14:textId="77777777" w:rsidR="006B2142" w:rsidRPr="00B23B0B" w:rsidRDefault="006B2142" w:rsidP="00AA4693">
            <w:pPr>
              <w:jc w:val="center"/>
              <w:rPr>
                <w:rFonts w:cs="Times New Roman"/>
                <w:sz w:val="21"/>
                <w:szCs w:val="21"/>
              </w:rPr>
            </w:pPr>
            <w:r w:rsidRPr="00B23B0B">
              <w:rPr>
                <w:rFonts w:cs="Times New Roman"/>
                <w:sz w:val="21"/>
                <w:szCs w:val="21"/>
              </w:rPr>
              <w:t>4</w:t>
            </w:r>
          </w:p>
        </w:tc>
        <w:tc>
          <w:tcPr>
            <w:tcW w:w="790" w:type="dxa"/>
            <w:tcBorders>
              <w:bottom w:val="single" w:sz="4" w:space="0" w:color="auto"/>
            </w:tcBorders>
            <w:shd w:val="pct12" w:color="auto" w:fill="auto"/>
            <w:vAlign w:val="center"/>
          </w:tcPr>
          <w:p w14:paraId="4FE7C451" w14:textId="77777777" w:rsidR="006B2142" w:rsidRPr="00B23B0B" w:rsidRDefault="006B2142" w:rsidP="00AA4693">
            <w:pPr>
              <w:jc w:val="center"/>
              <w:rPr>
                <w:rFonts w:cs="Times New Roman"/>
                <w:sz w:val="21"/>
                <w:szCs w:val="21"/>
              </w:rPr>
            </w:pPr>
            <w:r w:rsidRPr="00B23B0B">
              <w:rPr>
                <w:rFonts w:cs="Times New Roman"/>
                <w:sz w:val="21"/>
                <w:szCs w:val="21"/>
              </w:rPr>
              <w:t>5</w:t>
            </w:r>
          </w:p>
        </w:tc>
      </w:tr>
      <w:tr w:rsidR="005129FB" w:rsidRPr="00B23B0B" w14:paraId="65864C9A" w14:textId="77777777" w:rsidTr="00BB5192">
        <w:tblPrEx>
          <w:tblCellMar>
            <w:left w:w="108" w:type="dxa"/>
            <w:right w:w="108" w:type="dxa"/>
          </w:tblCellMar>
          <w:tblLook w:val="04A0" w:firstRow="1" w:lastRow="0" w:firstColumn="1" w:lastColumn="0" w:noHBand="0" w:noVBand="1"/>
        </w:tblPrEx>
        <w:trPr>
          <w:trHeight w:val="487"/>
          <w:jc w:val="center"/>
        </w:trPr>
        <w:tc>
          <w:tcPr>
            <w:tcW w:w="4309" w:type="dxa"/>
            <w:tcBorders>
              <w:bottom w:val="single" w:sz="4" w:space="0" w:color="auto"/>
            </w:tcBorders>
            <w:shd w:val="clear" w:color="auto" w:fill="auto"/>
            <w:vAlign w:val="center"/>
          </w:tcPr>
          <w:p w14:paraId="3FA4B583" w14:textId="77777777" w:rsidR="006B2142" w:rsidRPr="00B23B0B" w:rsidRDefault="006B2142" w:rsidP="00AA4693">
            <w:pPr>
              <w:rPr>
                <w:rFonts w:cs="Times New Roman"/>
                <w:sz w:val="21"/>
                <w:szCs w:val="21"/>
              </w:rPr>
            </w:pPr>
            <w:r w:rsidRPr="00B23B0B">
              <w:rPr>
                <w:rFonts w:cs="Times New Roman"/>
                <w:sz w:val="21"/>
                <w:szCs w:val="21"/>
              </w:rPr>
              <w:t>Expreso resentimiento ante cualquier cambio introducido por la administración.</w:t>
            </w:r>
          </w:p>
        </w:tc>
        <w:tc>
          <w:tcPr>
            <w:tcW w:w="790" w:type="dxa"/>
            <w:tcBorders>
              <w:bottom w:val="single" w:sz="4" w:space="0" w:color="auto"/>
            </w:tcBorders>
            <w:shd w:val="clear" w:color="auto" w:fill="auto"/>
            <w:vAlign w:val="center"/>
          </w:tcPr>
          <w:p w14:paraId="2CD42966" w14:textId="77777777" w:rsidR="006B2142" w:rsidRPr="00B23B0B" w:rsidRDefault="006B2142" w:rsidP="00AA4693">
            <w:pPr>
              <w:jc w:val="center"/>
              <w:rPr>
                <w:rFonts w:cs="Times New Roman"/>
                <w:sz w:val="21"/>
                <w:szCs w:val="21"/>
              </w:rPr>
            </w:pPr>
            <w:r w:rsidRPr="00B23B0B">
              <w:rPr>
                <w:rFonts w:cs="Times New Roman"/>
                <w:sz w:val="21"/>
                <w:szCs w:val="21"/>
              </w:rPr>
              <w:t>1</w:t>
            </w:r>
          </w:p>
        </w:tc>
        <w:tc>
          <w:tcPr>
            <w:tcW w:w="790" w:type="dxa"/>
            <w:tcBorders>
              <w:bottom w:val="single" w:sz="4" w:space="0" w:color="auto"/>
            </w:tcBorders>
            <w:shd w:val="clear" w:color="auto" w:fill="auto"/>
            <w:vAlign w:val="center"/>
          </w:tcPr>
          <w:p w14:paraId="6244FA7B" w14:textId="77777777" w:rsidR="006B2142" w:rsidRPr="00B23B0B" w:rsidRDefault="006B2142" w:rsidP="00AA4693">
            <w:pPr>
              <w:jc w:val="center"/>
              <w:rPr>
                <w:rFonts w:cs="Times New Roman"/>
                <w:sz w:val="21"/>
                <w:szCs w:val="21"/>
              </w:rPr>
            </w:pPr>
            <w:r w:rsidRPr="00B23B0B">
              <w:rPr>
                <w:rFonts w:cs="Times New Roman"/>
                <w:sz w:val="21"/>
                <w:szCs w:val="21"/>
              </w:rPr>
              <w:t>2</w:t>
            </w:r>
          </w:p>
        </w:tc>
        <w:tc>
          <w:tcPr>
            <w:tcW w:w="790" w:type="dxa"/>
            <w:tcBorders>
              <w:bottom w:val="single" w:sz="4" w:space="0" w:color="auto"/>
            </w:tcBorders>
            <w:shd w:val="clear" w:color="auto" w:fill="auto"/>
            <w:vAlign w:val="center"/>
          </w:tcPr>
          <w:p w14:paraId="0B4A2504" w14:textId="77777777" w:rsidR="006B2142" w:rsidRPr="00B23B0B" w:rsidRDefault="006B2142" w:rsidP="00AA4693">
            <w:pPr>
              <w:jc w:val="center"/>
              <w:rPr>
                <w:rFonts w:cs="Times New Roman"/>
                <w:sz w:val="21"/>
                <w:szCs w:val="21"/>
              </w:rPr>
            </w:pPr>
            <w:r w:rsidRPr="00B23B0B">
              <w:rPr>
                <w:rFonts w:cs="Times New Roman"/>
                <w:sz w:val="21"/>
                <w:szCs w:val="21"/>
              </w:rPr>
              <w:t>3</w:t>
            </w:r>
          </w:p>
        </w:tc>
        <w:tc>
          <w:tcPr>
            <w:tcW w:w="790" w:type="dxa"/>
            <w:tcBorders>
              <w:bottom w:val="single" w:sz="4" w:space="0" w:color="auto"/>
            </w:tcBorders>
            <w:shd w:val="clear" w:color="auto" w:fill="auto"/>
            <w:vAlign w:val="center"/>
          </w:tcPr>
          <w:p w14:paraId="367AC63F" w14:textId="77777777" w:rsidR="006B2142" w:rsidRPr="00B23B0B" w:rsidRDefault="006B2142" w:rsidP="00AA4693">
            <w:pPr>
              <w:jc w:val="center"/>
              <w:rPr>
                <w:rFonts w:cs="Times New Roman"/>
                <w:sz w:val="21"/>
                <w:szCs w:val="21"/>
              </w:rPr>
            </w:pPr>
            <w:r w:rsidRPr="00B23B0B">
              <w:rPr>
                <w:rFonts w:cs="Times New Roman"/>
                <w:sz w:val="21"/>
                <w:szCs w:val="21"/>
              </w:rPr>
              <w:t>4</w:t>
            </w:r>
          </w:p>
        </w:tc>
        <w:tc>
          <w:tcPr>
            <w:tcW w:w="790" w:type="dxa"/>
            <w:tcBorders>
              <w:bottom w:val="single" w:sz="4" w:space="0" w:color="auto"/>
            </w:tcBorders>
            <w:shd w:val="clear" w:color="auto" w:fill="auto"/>
            <w:vAlign w:val="center"/>
          </w:tcPr>
          <w:p w14:paraId="1F1436C8" w14:textId="77777777" w:rsidR="006B2142" w:rsidRPr="00B23B0B" w:rsidRDefault="006B2142" w:rsidP="00AA4693">
            <w:pPr>
              <w:jc w:val="center"/>
              <w:rPr>
                <w:rFonts w:cs="Times New Roman"/>
                <w:sz w:val="21"/>
                <w:szCs w:val="21"/>
              </w:rPr>
            </w:pPr>
            <w:r w:rsidRPr="00B23B0B">
              <w:rPr>
                <w:rFonts w:cs="Times New Roman"/>
                <w:sz w:val="21"/>
                <w:szCs w:val="21"/>
              </w:rPr>
              <w:t>5</w:t>
            </w:r>
          </w:p>
        </w:tc>
      </w:tr>
      <w:tr w:rsidR="005129FB" w:rsidRPr="00B23B0B" w14:paraId="5C1E9944" w14:textId="77777777" w:rsidTr="00BB5192">
        <w:tblPrEx>
          <w:tblCellMar>
            <w:left w:w="108" w:type="dxa"/>
            <w:right w:w="108" w:type="dxa"/>
          </w:tblCellMar>
          <w:tblLook w:val="04A0" w:firstRow="1" w:lastRow="0" w:firstColumn="1" w:lastColumn="0" w:noHBand="0" w:noVBand="1"/>
        </w:tblPrEx>
        <w:trPr>
          <w:trHeight w:val="487"/>
          <w:jc w:val="center"/>
        </w:trPr>
        <w:tc>
          <w:tcPr>
            <w:tcW w:w="4309" w:type="dxa"/>
            <w:tcBorders>
              <w:bottom w:val="single" w:sz="4" w:space="0" w:color="auto"/>
            </w:tcBorders>
            <w:shd w:val="pct12" w:color="auto" w:fill="auto"/>
            <w:vAlign w:val="center"/>
          </w:tcPr>
          <w:p w14:paraId="6C35A7C1" w14:textId="77777777" w:rsidR="006B2142" w:rsidRPr="00B23B0B" w:rsidRDefault="006B2142" w:rsidP="00AA4693">
            <w:pPr>
              <w:rPr>
                <w:rFonts w:cs="Times New Roman"/>
                <w:sz w:val="21"/>
                <w:szCs w:val="21"/>
              </w:rPr>
            </w:pPr>
            <w:r w:rsidRPr="00B23B0B">
              <w:rPr>
                <w:rFonts w:cs="Times New Roman"/>
                <w:sz w:val="21"/>
                <w:szCs w:val="21"/>
              </w:rPr>
              <w:t>Sólo pienso en mis problemas laborales, no en los demás.</w:t>
            </w:r>
          </w:p>
        </w:tc>
        <w:tc>
          <w:tcPr>
            <w:tcW w:w="790" w:type="dxa"/>
            <w:tcBorders>
              <w:bottom w:val="single" w:sz="4" w:space="0" w:color="auto"/>
            </w:tcBorders>
            <w:shd w:val="pct12" w:color="auto" w:fill="auto"/>
            <w:vAlign w:val="center"/>
          </w:tcPr>
          <w:p w14:paraId="617181F6" w14:textId="77777777" w:rsidR="006B2142" w:rsidRPr="00B23B0B" w:rsidRDefault="006B2142" w:rsidP="00AA4693">
            <w:pPr>
              <w:jc w:val="center"/>
              <w:rPr>
                <w:rFonts w:cs="Times New Roman"/>
                <w:sz w:val="21"/>
                <w:szCs w:val="21"/>
              </w:rPr>
            </w:pPr>
            <w:r w:rsidRPr="00B23B0B">
              <w:rPr>
                <w:rFonts w:cs="Times New Roman"/>
                <w:sz w:val="21"/>
                <w:szCs w:val="21"/>
              </w:rPr>
              <w:t>1</w:t>
            </w:r>
          </w:p>
        </w:tc>
        <w:tc>
          <w:tcPr>
            <w:tcW w:w="790" w:type="dxa"/>
            <w:tcBorders>
              <w:bottom w:val="single" w:sz="4" w:space="0" w:color="auto"/>
            </w:tcBorders>
            <w:shd w:val="pct12" w:color="auto" w:fill="auto"/>
            <w:vAlign w:val="center"/>
          </w:tcPr>
          <w:p w14:paraId="5A93951B" w14:textId="77777777" w:rsidR="006B2142" w:rsidRPr="00B23B0B" w:rsidRDefault="006B2142" w:rsidP="00AA4693">
            <w:pPr>
              <w:jc w:val="center"/>
              <w:rPr>
                <w:rFonts w:cs="Times New Roman"/>
                <w:sz w:val="21"/>
                <w:szCs w:val="21"/>
              </w:rPr>
            </w:pPr>
            <w:r w:rsidRPr="00B23B0B">
              <w:rPr>
                <w:rFonts w:cs="Times New Roman"/>
                <w:sz w:val="21"/>
                <w:szCs w:val="21"/>
              </w:rPr>
              <w:t>2</w:t>
            </w:r>
          </w:p>
        </w:tc>
        <w:tc>
          <w:tcPr>
            <w:tcW w:w="790" w:type="dxa"/>
            <w:tcBorders>
              <w:bottom w:val="single" w:sz="4" w:space="0" w:color="auto"/>
            </w:tcBorders>
            <w:shd w:val="pct12" w:color="auto" w:fill="auto"/>
            <w:vAlign w:val="center"/>
          </w:tcPr>
          <w:p w14:paraId="6ACC055F" w14:textId="77777777" w:rsidR="006B2142" w:rsidRPr="00B23B0B" w:rsidRDefault="006B2142" w:rsidP="00AA4693">
            <w:pPr>
              <w:jc w:val="center"/>
              <w:rPr>
                <w:rFonts w:cs="Times New Roman"/>
                <w:sz w:val="21"/>
                <w:szCs w:val="21"/>
              </w:rPr>
            </w:pPr>
            <w:r w:rsidRPr="00B23B0B">
              <w:rPr>
                <w:rFonts w:cs="Times New Roman"/>
                <w:sz w:val="21"/>
                <w:szCs w:val="21"/>
              </w:rPr>
              <w:t>3</w:t>
            </w:r>
          </w:p>
        </w:tc>
        <w:tc>
          <w:tcPr>
            <w:tcW w:w="790" w:type="dxa"/>
            <w:tcBorders>
              <w:bottom w:val="single" w:sz="4" w:space="0" w:color="auto"/>
            </w:tcBorders>
            <w:shd w:val="pct12" w:color="auto" w:fill="auto"/>
            <w:vAlign w:val="center"/>
          </w:tcPr>
          <w:p w14:paraId="2FF7022D" w14:textId="77777777" w:rsidR="006B2142" w:rsidRPr="00B23B0B" w:rsidRDefault="006B2142" w:rsidP="00AA4693">
            <w:pPr>
              <w:jc w:val="center"/>
              <w:rPr>
                <w:rFonts w:cs="Times New Roman"/>
                <w:sz w:val="21"/>
                <w:szCs w:val="21"/>
              </w:rPr>
            </w:pPr>
            <w:r w:rsidRPr="00B23B0B">
              <w:rPr>
                <w:rFonts w:cs="Times New Roman"/>
                <w:sz w:val="21"/>
                <w:szCs w:val="21"/>
              </w:rPr>
              <w:t>4</w:t>
            </w:r>
          </w:p>
        </w:tc>
        <w:tc>
          <w:tcPr>
            <w:tcW w:w="790" w:type="dxa"/>
            <w:tcBorders>
              <w:bottom w:val="single" w:sz="4" w:space="0" w:color="auto"/>
            </w:tcBorders>
            <w:shd w:val="pct12" w:color="auto" w:fill="auto"/>
            <w:vAlign w:val="center"/>
          </w:tcPr>
          <w:p w14:paraId="321B4B25" w14:textId="77777777" w:rsidR="006B2142" w:rsidRPr="00B23B0B" w:rsidRDefault="006B2142" w:rsidP="00AA4693">
            <w:pPr>
              <w:jc w:val="center"/>
              <w:rPr>
                <w:rFonts w:cs="Times New Roman"/>
                <w:sz w:val="21"/>
                <w:szCs w:val="21"/>
              </w:rPr>
            </w:pPr>
            <w:r w:rsidRPr="00B23B0B">
              <w:rPr>
                <w:rFonts w:cs="Times New Roman"/>
                <w:sz w:val="21"/>
                <w:szCs w:val="21"/>
              </w:rPr>
              <w:t>5</w:t>
            </w:r>
          </w:p>
        </w:tc>
      </w:tr>
    </w:tbl>
    <w:p w14:paraId="3B0283A9" w14:textId="0A06B440" w:rsidR="006B2142" w:rsidRPr="00B23B0B" w:rsidRDefault="006B2142" w:rsidP="003D709B">
      <w:pPr>
        <w:spacing w:line="360" w:lineRule="auto"/>
        <w:jc w:val="both"/>
        <w:rPr>
          <w:rFonts w:ascii="Times New Roman" w:hAnsi="Times New Roman" w:cs="Times New Roman"/>
          <w:sz w:val="24"/>
          <w:szCs w:val="24"/>
          <w:lang w:val="es-CL"/>
        </w:rPr>
      </w:pPr>
    </w:p>
    <w:p w14:paraId="722F3783" w14:textId="1E5EF27D" w:rsidR="006B2142" w:rsidRPr="00B23B0B" w:rsidRDefault="006B2142" w:rsidP="006B2142">
      <w:pPr>
        <w:autoSpaceDE w:val="0"/>
        <w:autoSpaceDN w:val="0"/>
        <w:adjustRightInd w:val="0"/>
        <w:jc w:val="both"/>
        <w:rPr>
          <w:rFonts w:ascii="Times New Roman" w:hAnsi="Times New Roman" w:cs="Times New Roman"/>
          <w:i/>
          <w:sz w:val="20"/>
          <w:szCs w:val="20"/>
          <w:lang w:val="es-ES_tradnl"/>
        </w:rPr>
      </w:pPr>
      <w:r w:rsidRPr="00B23B0B">
        <w:rPr>
          <w:rFonts w:ascii="Times New Roman" w:hAnsi="Times New Roman" w:cs="Times New Roman"/>
          <w:b/>
          <w:sz w:val="23"/>
          <w:szCs w:val="23"/>
          <w:lang w:val="es-ES_tradnl"/>
        </w:rPr>
        <w:lastRenderedPageBreak/>
        <w:t>7.-</w:t>
      </w:r>
      <w:r w:rsidRPr="00B23B0B">
        <w:rPr>
          <w:rFonts w:ascii="Times New Roman" w:hAnsi="Times New Roman" w:cs="Times New Roman"/>
          <w:sz w:val="23"/>
          <w:szCs w:val="23"/>
          <w:lang w:val="es-ES_tradnl"/>
        </w:rPr>
        <w:t xml:space="preserve"> </w:t>
      </w:r>
      <w:r w:rsidRPr="00B23B0B">
        <w:rPr>
          <w:rFonts w:ascii="Times New Roman" w:hAnsi="Times New Roman" w:cs="Times New Roman"/>
          <w:b/>
          <w:i/>
          <w:sz w:val="23"/>
          <w:szCs w:val="23"/>
          <w:lang w:val="es-ES_tradnl"/>
        </w:rPr>
        <w:t>Reflexione ahora sobre algunos pensamientos y sentimientos hacia usted mismo</w:t>
      </w:r>
      <w:r w:rsidRPr="00B23B0B">
        <w:rPr>
          <w:rFonts w:ascii="Times New Roman" w:hAnsi="Times New Roman" w:cs="Times New Roman"/>
          <w:b/>
          <w:sz w:val="23"/>
          <w:szCs w:val="23"/>
          <w:lang w:val="es-ES_tradnl"/>
        </w:rPr>
        <w:t xml:space="preserve"> ¿Cuán de acuerdo o en desacuerdo está con cada una de las siguientes afirmaciones? </w:t>
      </w:r>
      <w:r w:rsidRPr="00B23B0B">
        <w:rPr>
          <w:rFonts w:ascii="Times New Roman" w:hAnsi="Times New Roman" w:cs="Times New Roman"/>
          <w:sz w:val="23"/>
          <w:szCs w:val="23"/>
          <w:lang w:val="es-ES_tradnl"/>
        </w:rPr>
        <w:t>Marque con una X:</w:t>
      </w:r>
      <w:r w:rsidRPr="00B23B0B">
        <w:rPr>
          <w:rFonts w:ascii="Times New Roman" w:hAnsi="Times New Roman" w:cs="Times New Roman"/>
          <w:sz w:val="20"/>
          <w:szCs w:val="20"/>
          <w:lang w:val="es-ES_tradnl"/>
        </w:rPr>
        <w:t xml:space="preserve"> </w:t>
      </w:r>
      <w:r w:rsidRPr="00B23B0B">
        <w:rPr>
          <w:rFonts w:ascii="Times New Roman" w:hAnsi="Times New Roman" w:cs="Times New Roman"/>
          <w:i/>
          <w:sz w:val="20"/>
          <w:szCs w:val="20"/>
          <w:lang w:val="es-ES_tradnl"/>
        </w:rPr>
        <w:t xml:space="preserve">    </w:t>
      </w:r>
    </w:p>
    <w:tbl>
      <w:tblPr>
        <w:tblStyle w:val="Tablaconcuadrcula"/>
        <w:tblW w:w="8930" w:type="dxa"/>
        <w:jc w:val="center"/>
        <w:tblLayout w:type="fixed"/>
        <w:tblCellMar>
          <w:left w:w="70" w:type="dxa"/>
          <w:right w:w="70" w:type="dxa"/>
        </w:tblCellMar>
        <w:tblLook w:val="0000" w:firstRow="0" w:lastRow="0" w:firstColumn="0" w:lastColumn="0" w:noHBand="0" w:noVBand="0"/>
      </w:tblPr>
      <w:tblGrid>
        <w:gridCol w:w="4514"/>
        <w:gridCol w:w="884"/>
        <w:gridCol w:w="883"/>
        <w:gridCol w:w="883"/>
        <w:gridCol w:w="883"/>
        <w:gridCol w:w="883"/>
      </w:tblGrid>
      <w:tr w:rsidR="005129FB" w:rsidRPr="00B23B0B" w14:paraId="39642126" w14:textId="77777777" w:rsidTr="00BB5192">
        <w:trPr>
          <w:gridBefore w:val="1"/>
          <w:wBefore w:w="4514" w:type="dxa"/>
          <w:trHeight w:val="520"/>
          <w:jc w:val="center"/>
        </w:trPr>
        <w:tc>
          <w:tcPr>
            <w:tcW w:w="884" w:type="dxa"/>
            <w:shd w:val="pct20" w:color="auto" w:fill="auto"/>
            <w:vAlign w:val="center"/>
          </w:tcPr>
          <w:p w14:paraId="187183C5" w14:textId="77777777" w:rsidR="006B2142" w:rsidRPr="00B23B0B" w:rsidRDefault="006B2142" w:rsidP="00AA4693">
            <w:pPr>
              <w:jc w:val="center"/>
              <w:rPr>
                <w:rFonts w:cs="Times New Roman"/>
                <w:b/>
                <w:sz w:val="19"/>
                <w:szCs w:val="19"/>
              </w:rPr>
            </w:pPr>
            <w:r w:rsidRPr="00B23B0B">
              <w:rPr>
                <w:rFonts w:cs="Times New Roman"/>
                <w:b/>
                <w:sz w:val="19"/>
                <w:szCs w:val="19"/>
              </w:rPr>
              <w:t>Muy en desacuerdo</w:t>
            </w:r>
          </w:p>
        </w:tc>
        <w:tc>
          <w:tcPr>
            <w:tcW w:w="883" w:type="dxa"/>
            <w:shd w:val="pct20" w:color="auto" w:fill="auto"/>
            <w:vAlign w:val="center"/>
          </w:tcPr>
          <w:p w14:paraId="55D8D4B0" w14:textId="77777777" w:rsidR="006B2142" w:rsidRPr="00B23B0B" w:rsidRDefault="006B2142" w:rsidP="00AA4693">
            <w:pPr>
              <w:jc w:val="center"/>
              <w:rPr>
                <w:rFonts w:cs="Times New Roman"/>
                <w:b/>
                <w:sz w:val="19"/>
                <w:szCs w:val="19"/>
              </w:rPr>
            </w:pPr>
            <w:r w:rsidRPr="00B23B0B">
              <w:rPr>
                <w:rFonts w:cs="Times New Roman"/>
                <w:b/>
                <w:sz w:val="19"/>
                <w:szCs w:val="19"/>
              </w:rPr>
              <w:t>En desacuerdo</w:t>
            </w:r>
          </w:p>
        </w:tc>
        <w:tc>
          <w:tcPr>
            <w:tcW w:w="883" w:type="dxa"/>
            <w:shd w:val="pct20" w:color="auto" w:fill="auto"/>
            <w:vAlign w:val="center"/>
          </w:tcPr>
          <w:p w14:paraId="7A643FA6" w14:textId="77777777" w:rsidR="006B2142" w:rsidRPr="00B23B0B" w:rsidRDefault="006B2142" w:rsidP="00AA4693">
            <w:pPr>
              <w:jc w:val="center"/>
              <w:rPr>
                <w:rFonts w:cs="Times New Roman"/>
                <w:b/>
                <w:sz w:val="19"/>
                <w:szCs w:val="19"/>
              </w:rPr>
            </w:pPr>
            <w:r w:rsidRPr="00B23B0B">
              <w:rPr>
                <w:rFonts w:cs="Times New Roman"/>
                <w:b/>
                <w:sz w:val="19"/>
                <w:szCs w:val="19"/>
              </w:rPr>
              <w:t>No estoy seguro</w:t>
            </w:r>
          </w:p>
        </w:tc>
        <w:tc>
          <w:tcPr>
            <w:tcW w:w="883" w:type="dxa"/>
            <w:shd w:val="pct20" w:color="auto" w:fill="auto"/>
            <w:vAlign w:val="center"/>
          </w:tcPr>
          <w:p w14:paraId="72EAA9BB" w14:textId="77777777" w:rsidR="006B2142" w:rsidRPr="00B23B0B" w:rsidRDefault="006B2142" w:rsidP="00AA4693">
            <w:pPr>
              <w:jc w:val="center"/>
              <w:rPr>
                <w:rFonts w:cs="Times New Roman"/>
                <w:b/>
                <w:sz w:val="19"/>
                <w:szCs w:val="19"/>
              </w:rPr>
            </w:pPr>
            <w:r w:rsidRPr="00B23B0B">
              <w:rPr>
                <w:rFonts w:cs="Times New Roman"/>
                <w:b/>
                <w:sz w:val="19"/>
                <w:szCs w:val="19"/>
              </w:rPr>
              <w:t>De acuerdo</w:t>
            </w:r>
          </w:p>
        </w:tc>
        <w:tc>
          <w:tcPr>
            <w:tcW w:w="883" w:type="dxa"/>
            <w:shd w:val="pct20" w:color="auto" w:fill="auto"/>
            <w:vAlign w:val="center"/>
          </w:tcPr>
          <w:p w14:paraId="2F7E5076" w14:textId="77777777" w:rsidR="006B2142" w:rsidRPr="00B23B0B" w:rsidRDefault="006B2142" w:rsidP="00AA4693">
            <w:pPr>
              <w:jc w:val="center"/>
              <w:rPr>
                <w:rFonts w:cs="Times New Roman"/>
                <w:b/>
                <w:sz w:val="19"/>
                <w:szCs w:val="19"/>
              </w:rPr>
            </w:pPr>
            <w:r w:rsidRPr="00B23B0B">
              <w:rPr>
                <w:rFonts w:cs="Times New Roman"/>
                <w:b/>
                <w:sz w:val="19"/>
                <w:szCs w:val="19"/>
              </w:rPr>
              <w:t>Muy</w:t>
            </w:r>
          </w:p>
          <w:p w14:paraId="1BE19D81" w14:textId="77777777" w:rsidR="006B2142" w:rsidRPr="00B23B0B" w:rsidRDefault="006B2142" w:rsidP="00AA4693">
            <w:pPr>
              <w:jc w:val="center"/>
              <w:rPr>
                <w:rFonts w:cs="Times New Roman"/>
                <w:b/>
                <w:sz w:val="19"/>
                <w:szCs w:val="19"/>
              </w:rPr>
            </w:pPr>
            <w:r w:rsidRPr="00B23B0B">
              <w:rPr>
                <w:rFonts w:cs="Times New Roman"/>
                <w:b/>
                <w:sz w:val="19"/>
                <w:szCs w:val="19"/>
              </w:rPr>
              <w:t>de acuerdo</w:t>
            </w:r>
          </w:p>
        </w:tc>
      </w:tr>
      <w:tr w:rsidR="005129FB" w:rsidRPr="00B23B0B" w14:paraId="68EAF951" w14:textId="77777777" w:rsidTr="00BB5192">
        <w:tblPrEx>
          <w:tblCellMar>
            <w:left w:w="108" w:type="dxa"/>
            <w:right w:w="108" w:type="dxa"/>
          </w:tblCellMar>
          <w:tblLook w:val="04A0" w:firstRow="1" w:lastRow="0" w:firstColumn="1" w:lastColumn="0" w:noHBand="0" w:noVBand="1"/>
        </w:tblPrEx>
        <w:trPr>
          <w:trHeight w:val="346"/>
          <w:jc w:val="center"/>
        </w:trPr>
        <w:tc>
          <w:tcPr>
            <w:tcW w:w="4514" w:type="dxa"/>
            <w:tcBorders>
              <w:bottom w:val="single" w:sz="4" w:space="0" w:color="auto"/>
            </w:tcBorders>
            <w:shd w:val="clear" w:color="auto" w:fill="auto"/>
            <w:vAlign w:val="center"/>
          </w:tcPr>
          <w:p w14:paraId="51588CFD" w14:textId="77777777" w:rsidR="006B2142" w:rsidRPr="00B23B0B" w:rsidRDefault="006B2142" w:rsidP="00AA4693">
            <w:pPr>
              <w:rPr>
                <w:rFonts w:cs="Times New Roman"/>
                <w:sz w:val="21"/>
                <w:szCs w:val="21"/>
              </w:rPr>
            </w:pPr>
            <w:r w:rsidRPr="00B23B0B">
              <w:rPr>
                <w:rFonts w:cs="Times New Roman"/>
                <w:sz w:val="21"/>
                <w:szCs w:val="21"/>
              </w:rPr>
              <w:t>Puedo enumerar mis tres mayores debilidades.</w:t>
            </w:r>
          </w:p>
        </w:tc>
        <w:tc>
          <w:tcPr>
            <w:tcW w:w="884" w:type="dxa"/>
            <w:tcBorders>
              <w:bottom w:val="single" w:sz="4" w:space="0" w:color="auto"/>
            </w:tcBorders>
            <w:shd w:val="clear" w:color="auto" w:fill="auto"/>
            <w:vAlign w:val="center"/>
          </w:tcPr>
          <w:p w14:paraId="4D25AC1D" w14:textId="77777777" w:rsidR="006B2142" w:rsidRPr="00B23B0B" w:rsidRDefault="006B2142" w:rsidP="00AA4693">
            <w:pPr>
              <w:jc w:val="center"/>
              <w:rPr>
                <w:rFonts w:cs="Times New Roman"/>
                <w:sz w:val="21"/>
                <w:szCs w:val="21"/>
              </w:rPr>
            </w:pPr>
            <w:r w:rsidRPr="00B23B0B">
              <w:rPr>
                <w:rFonts w:cs="Times New Roman"/>
                <w:sz w:val="21"/>
                <w:szCs w:val="21"/>
              </w:rPr>
              <w:t>1</w:t>
            </w:r>
          </w:p>
        </w:tc>
        <w:tc>
          <w:tcPr>
            <w:tcW w:w="883" w:type="dxa"/>
            <w:tcBorders>
              <w:bottom w:val="single" w:sz="4" w:space="0" w:color="auto"/>
            </w:tcBorders>
            <w:shd w:val="clear" w:color="auto" w:fill="auto"/>
            <w:vAlign w:val="center"/>
          </w:tcPr>
          <w:p w14:paraId="3948A515" w14:textId="77777777" w:rsidR="006B2142" w:rsidRPr="00B23B0B" w:rsidRDefault="006B2142" w:rsidP="00AA4693">
            <w:pPr>
              <w:jc w:val="center"/>
              <w:rPr>
                <w:rFonts w:cs="Times New Roman"/>
                <w:sz w:val="21"/>
                <w:szCs w:val="21"/>
              </w:rPr>
            </w:pPr>
            <w:r w:rsidRPr="00B23B0B">
              <w:rPr>
                <w:rFonts w:cs="Times New Roman"/>
                <w:sz w:val="21"/>
                <w:szCs w:val="21"/>
              </w:rPr>
              <w:t>2</w:t>
            </w:r>
          </w:p>
        </w:tc>
        <w:tc>
          <w:tcPr>
            <w:tcW w:w="883" w:type="dxa"/>
            <w:tcBorders>
              <w:bottom w:val="single" w:sz="4" w:space="0" w:color="auto"/>
            </w:tcBorders>
            <w:shd w:val="clear" w:color="auto" w:fill="auto"/>
            <w:vAlign w:val="center"/>
          </w:tcPr>
          <w:p w14:paraId="32F1FA96" w14:textId="77777777" w:rsidR="006B2142" w:rsidRPr="00B23B0B" w:rsidRDefault="006B2142" w:rsidP="00AA4693">
            <w:pPr>
              <w:jc w:val="center"/>
              <w:rPr>
                <w:rFonts w:cs="Times New Roman"/>
                <w:sz w:val="21"/>
                <w:szCs w:val="21"/>
              </w:rPr>
            </w:pPr>
            <w:r w:rsidRPr="00B23B0B">
              <w:rPr>
                <w:rFonts w:cs="Times New Roman"/>
                <w:sz w:val="21"/>
                <w:szCs w:val="21"/>
              </w:rPr>
              <w:t>3</w:t>
            </w:r>
          </w:p>
        </w:tc>
        <w:tc>
          <w:tcPr>
            <w:tcW w:w="883" w:type="dxa"/>
            <w:tcBorders>
              <w:bottom w:val="single" w:sz="4" w:space="0" w:color="auto"/>
            </w:tcBorders>
            <w:shd w:val="clear" w:color="auto" w:fill="auto"/>
            <w:vAlign w:val="center"/>
          </w:tcPr>
          <w:p w14:paraId="08270BCF" w14:textId="77777777" w:rsidR="006B2142" w:rsidRPr="00B23B0B" w:rsidRDefault="006B2142" w:rsidP="00AA4693">
            <w:pPr>
              <w:jc w:val="center"/>
              <w:rPr>
                <w:rFonts w:cs="Times New Roman"/>
                <w:sz w:val="21"/>
                <w:szCs w:val="21"/>
              </w:rPr>
            </w:pPr>
            <w:r w:rsidRPr="00B23B0B">
              <w:rPr>
                <w:rFonts w:cs="Times New Roman"/>
                <w:sz w:val="21"/>
                <w:szCs w:val="21"/>
              </w:rPr>
              <w:t>4</w:t>
            </w:r>
          </w:p>
        </w:tc>
        <w:tc>
          <w:tcPr>
            <w:tcW w:w="883" w:type="dxa"/>
            <w:tcBorders>
              <w:bottom w:val="single" w:sz="4" w:space="0" w:color="auto"/>
            </w:tcBorders>
            <w:shd w:val="clear" w:color="auto" w:fill="auto"/>
            <w:vAlign w:val="center"/>
          </w:tcPr>
          <w:p w14:paraId="5CFCCA55" w14:textId="77777777" w:rsidR="006B2142" w:rsidRPr="00B23B0B" w:rsidRDefault="006B2142" w:rsidP="00AA4693">
            <w:pPr>
              <w:jc w:val="center"/>
              <w:rPr>
                <w:rFonts w:cs="Times New Roman"/>
                <w:sz w:val="21"/>
                <w:szCs w:val="21"/>
              </w:rPr>
            </w:pPr>
            <w:r w:rsidRPr="00B23B0B">
              <w:rPr>
                <w:rFonts w:cs="Times New Roman"/>
                <w:sz w:val="21"/>
                <w:szCs w:val="21"/>
              </w:rPr>
              <w:t>5</w:t>
            </w:r>
          </w:p>
        </w:tc>
      </w:tr>
      <w:tr w:rsidR="005129FB" w:rsidRPr="00B23B0B" w14:paraId="2474C3E3" w14:textId="77777777" w:rsidTr="00BB5192">
        <w:tblPrEx>
          <w:tblCellMar>
            <w:left w:w="108" w:type="dxa"/>
            <w:right w:w="108" w:type="dxa"/>
          </w:tblCellMar>
          <w:tblLook w:val="04A0" w:firstRow="1" w:lastRow="0" w:firstColumn="1" w:lastColumn="0" w:noHBand="0" w:noVBand="1"/>
        </w:tblPrEx>
        <w:trPr>
          <w:trHeight w:val="346"/>
          <w:jc w:val="center"/>
        </w:trPr>
        <w:tc>
          <w:tcPr>
            <w:tcW w:w="4514" w:type="dxa"/>
            <w:tcBorders>
              <w:bottom w:val="single" w:sz="4" w:space="0" w:color="auto"/>
            </w:tcBorders>
            <w:shd w:val="pct12" w:color="auto" w:fill="auto"/>
            <w:vAlign w:val="center"/>
          </w:tcPr>
          <w:p w14:paraId="196B7B7C" w14:textId="77777777" w:rsidR="006B2142" w:rsidRPr="00B23B0B" w:rsidRDefault="006B2142" w:rsidP="00AA4693">
            <w:pPr>
              <w:rPr>
                <w:rFonts w:cs="Times New Roman"/>
                <w:sz w:val="21"/>
                <w:szCs w:val="21"/>
              </w:rPr>
            </w:pPr>
            <w:r w:rsidRPr="00B23B0B">
              <w:rPr>
                <w:rFonts w:cs="Times New Roman"/>
                <w:sz w:val="21"/>
                <w:szCs w:val="21"/>
              </w:rPr>
              <w:t>Mis acciones reflejan mis valores fundamentales.</w:t>
            </w:r>
          </w:p>
        </w:tc>
        <w:tc>
          <w:tcPr>
            <w:tcW w:w="884" w:type="dxa"/>
            <w:tcBorders>
              <w:bottom w:val="single" w:sz="4" w:space="0" w:color="auto"/>
            </w:tcBorders>
            <w:shd w:val="pct12" w:color="auto" w:fill="auto"/>
            <w:vAlign w:val="center"/>
          </w:tcPr>
          <w:p w14:paraId="4B6CFC78" w14:textId="77777777" w:rsidR="006B2142" w:rsidRPr="00B23B0B" w:rsidRDefault="006B2142" w:rsidP="00AA4693">
            <w:pPr>
              <w:jc w:val="center"/>
              <w:rPr>
                <w:rFonts w:cs="Times New Roman"/>
                <w:sz w:val="21"/>
                <w:szCs w:val="21"/>
              </w:rPr>
            </w:pPr>
            <w:r w:rsidRPr="00B23B0B">
              <w:rPr>
                <w:rFonts w:cs="Times New Roman"/>
                <w:sz w:val="21"/>
                <w:szCs w:val="21"/>
              </w:rPr>
              <w:t>1</w:t>
            </w:r>
          </w:p>
        </w:tc>
        <w:tc>
          <w:tcPr>
            <w:tcW w:w="883" w:type="dxa"/>
            <w:tcBorders>
              <w:bottom w:val="single" w:sz="4" w:space="0" w:color="auto"/>
            </w:tcBorders>
            <w:shd w:val="pct12" w:color="auto" w:fill="auto"/>
            <w:vAlign w:val="center"/>
          </w:tcPr>
          <w:p w14:paraId="2F1E58D1" w14:textId="77777777" w:rsidR="006B2142" w:rsidRPr="00B23B0B" w:rsidRDefault="006B2142" w:rsidP="00AA4693">
            <w:pPr>
              <w:jc w:val="center"/>
              <w:rPr>
                <w:rFonts w:cs="Times New Roman"/>
                <w:sz w:val="21"/>
                <w:szCs w:val="21"/>
              </w:rPr>
            </w:pPr>
            <w:r w:rsidRPr="00B23B0B">
              <w:rPr>
                <w:rFonts w:cs="Times New Roman"/>
                <w:sz w:val="21"/>
                <w:szCs w:val="21"/>
              </w:rPr>
              <w:t>2</w:t>
            </w:r>
          </w:p>
        </w:tc>
        <w:tc>
          <w:tcPr>
            <w:tcW w:w="883" w:type="dxa"/>
            <w:tcBorders>
              <w:bottom w:val="single" w:sz="4" w:space="0" w:color="auto"/>
            </w:tcBorders>
            <w:shd w:val="pct12" w:color="auto" w:fill="auto"/>
            <w:vAlign w:val="center"/>
          </w:tcPr>
          <w:p w14:paraId="3A421FDF" w14:textId="77777777" w:rsidR="006B2142" w:rsidRPr="00B23B0B" w:rsidRDefault="006B2142" w:rsidP="00AA4693">
            <w:pPr>
              <w:jc w:val="center"/>
              <w:rPr>
                <w:rFonts w:cs="Times New Roman"/>
                <w:sz w:val="21"/>
                <w:szCs w:val="21"/>
              </w:rPr>
            </w:pPr>
            <w:r w:rsidRPr="00B23B0B">
              <w:rPr>
                <w:rFonts w:cs="Times New Roman"/>
                <w:sz w:val="21"/>
                <w:szCs w:val="21"/>
              </w:rPr>
              <w:t>3</w:t>
            </w:r>
          </w:p>
        </w:tc>
        <w:tc>
          <w:tcPr>
            <w:tcW w:w="883" w:type="dxa"/>
            <w:tcBorders>
              <w:bottom w:val="single" w:sz="4" w:space="0" w:color="auto"/>
            </w:tcBorders>
            <w:shd w:val="pct12" w:color="auto" w:fill="auto"/>
            <w:vAlign w:val="center"/>
          </w:tcPr>
          <w:p w14:paraId="15CD6E9A" w14:textId="77777777" w:rsidR="006B2142" w:rsidRPr="00B23B0B" w:rsidRDefault="006B2142" w:rsidP="00AA4693">
            <w:pPr>
              <w:jc w:val="center"/>
              <w:rPr>
                <w:rFonts w:cs="Times New Roman"/>
                <w:sz w:val="21"/>
                <w:szCs w:val="21"/>
              </w:rPr>
            </w:pPr>
            <w:r w:rsidRPr="00B23B0B">
              <w:rPr>
                <w:rFonts w:cs="Times New Roman"/>
                <w:sz w:val="21"/>
                <w:szCs w:val="21"/>
              </w:rPr>
              <w:t>4</w:t>
            </w:r>
          </w:p>
        </w:tc>
        <w:tc>
          <w:tcPr>
            <w:tcW w:w="883" w:type="dxa"/>
            <w:tcBorders>
              <w:bottom w:val="single" w:sz="4" w:space="0" w:color="auto"/>
            </w:tcBorders>
            <w:shd w:val="pct12" w:color="auto" w:fill="auto"/>
            <w:vAlign w:val="center"/>
          </w:tcPr>
          <w:p w14:paraId="0518D374" w14:textId="77777777" w:rsidR="006B2142" w:rsidRPr="00B23B0B" w:rsidRDefault="006B2142" w:rsidP="00AA4693">
            <w:pPr>
              <w:jc w:val="center"/>
              <w:rPr>
                <w:rFonts w:cs="Times New Roman"/>
                <w:sz w:val="21"/>
                <w:szCs w:val="21"/>
              </w:rPr>
            </w:pPr>
            <w:r w:rsidRPr="00B23B0B">
              <w:rPr>
                <w:rFonts w:cs="Times New Roman"/>
                <w:sz w:val="21"/>
                <w:szCs w:val="21"/>
              </w:rPr>
              <w:t>5</w:t>
            </w:r>
          </w:p>
        </w:tc>
      </w:tr>
      <w:tr w:rsidR="005129FB" w:rsidRPr="00B23B0B" w14:paraId="6BA8EDE8" w14:textId="77777777" w:rsidTr="00BB5192">
        <w:tblPrEx>
          <w:tblCellMar>
            <w:left w:w="108" w:type="dxa"/>
            <w:right w:w="108" w:type="dxa"/>
          </w:tblCellMar>
          <w:tblLook w:val="04A0" w:firstRow="1" w:lastRow="0" w:firstColumn="1" w:lastColumn="0" w:noHBand="0" w:noVBand="1"/>
        </w:tblPrEx>
        <w:trPr>
          <w:trHeight w:val="346"/>
          <w:jc w:val="center"/>
        </w:trPr>
        <w:tc>
          <w:tcPr>
            <w:tcW w:w="4514" w:type="dxa"/>
            <w:tcBorders>
              <w:bottom w:val="single" w:sz="4" w:space="0" w:color="auto"/>
            </w:tcBorders>
            <w:shd w:val="clear" w:color="auto" w:fill="auto"/>
            <w:vAlign w:val="center"/>
          </w:tcPr>
          <w:p w14:paraId="2E8B9E87" w14:textId="77777777" w:rsidR="006B2142" w:rsidRPr="00B23B0B" w:rsidRDefault="006B2142" w:rsidP="00AA4693">
            <w:pPr>
              <w:rPr>
                <w:rFonts w:cs="Times New Roman"/>
                <w:sz w:val="21"/>
                <w:szCs w:val="21"/>
              </w:rPr>
            </w:pPr>
            <w:r w:rsidRPr="00B23B0B">
              <w:rPr>
                <w:rFonts w:cs="Times New Roman"/>
                <w:sz w:val="21"/>
                <w:szCs w:val="21"/>
              </w:rPr>
              <w:t>Busco opiniones de los demás antes de tomar una decisión.</w:t>
            </w:r>
          </w:p>
        </w:tc>
        <w:tc>
          <w:tcPr>
            <w:tcW w:w="884" w:type="dxa"/>
            <w:tcBorders>
              <w:bottom w:val="single" w:sz="4" w:space="0" w:color="auto"/>
            </w:tcBorders>
            <w:shd w:val="clear" w:color="auto" w:fill="auto"/>
            <w:vAlign w:val="center"/>
          </w:tcPr>
          <w:p w14:paraId="3D4D6A53" w14:textId="77777777" w:rsidR="006B2142" w:rsidRPr="00B23B0B" w:rsidRDefault="006B2142" w:rsidP="00AA4693">
            <w:pPr>
              <w:jc w:val="center"/>
              <w:rPr>
                <w:rFonts w:cs="Times New Roman"/>
                <w:sz w:val="21"/>
                <w:szCs w:val="21"/>
              </w:rPr>
            </w:pPr>
            <w:r w:rsidRPr="00B23B0B">
              <w:rPr>
                <w:rFonts w:cs="Times New Roman"/>
                <w:sz w:val="21"/>
                <w:szCs w:val="21"/>
              </w:rPr>
              <w:t>1</w:t>
            </w:r>
          </w:p>
        </w:tc>
        <w:tc>
          <w:tcPr>
            <w:tcW w:w="883" w:type="dxa"/>
            <w:tcBorders>
              <w:bottom w:val="single" w:sz="4" w:space="0" w:color="auto"/>
            </w:tcBorders>
            <w:shd w:val="clear" w:color="auto" w:fill="auto"/>
            <w:vAlign w:val="center"/>
          </w:tcPr>
          <w:p w14:paraId="5DF4BE5A" w14:textId="77777777" w:rsidR="006B2142" w:rsidRPr="00B23B0B" w:rsidRDefault="006B2142" w:rsidP="00AA4693">
            <w:pPr>
              <w:jc w:val="center"/>
              <w:rPr>
                <w:rFonts w:cs="Times New Roman"/>
                <w:sz w:val="21"/>
                <w:szCs w:val="21"/>
              </w:rPr>
            </w:pPr>
            <w:r w:rsidRPr="00B23B0B">
              <w:rPr>
                <w:rFonts w:cs="Times New Roman"/>
                <w:sz w:val="21"/>
                <w:szCs w:val="21"/>
              </w:rPr>
              <w:t>2</w:t>
            </w:r>
          </w:p>
        </w:tc>
        <w:tc>
          <w:tcPr>
            <w:tcW w:w="883" w:type="dxa"/>
            <w:tcBorders>
              <w:bottom w:val="single" w:sz="4" w:space="0" w:color="auto"/>
            </w:tcBorders>
            <w:shd w:val="clear" w:color="auto" w:fill="auto"/>
            <w:vAlign w:val="center"/>
          </w:tcPr>
          <w:p w14:paraId="1137787C" w14:textId="77777777" w:rsidR="006B2142" w:rsidRPr="00B23B0B" w:rsidRDefault="006B2142" w:rsidP="00AA4693">
            <w:pPr>
              <w:jc w:val="center"/>
              <w:rPr>
                <w:rFonts w:cs="Times New Roman"/>
                <w:sz w:val="21"/>
                <w:szCs w:val="21"/>
              </w:rPr>
            </w:pPr>
            <w:r w:rsidRPr="00B23B0B">
              <w:rPr>
                <w:rFonts w:cs="Times New Roman"/>
                <w:sz w:val="21"/>
                <w:szCs w:val="21"/>
              </w:rPr>
              <w:t>3</w:t>
            </w:r>
          </w:p>
        </w:tc>
        <w:tc>
          <w:tcPr>
            <w:tcW w:w="883" w:type="dxa"/>
            <w:tcBorders>
              <w:bottom w:val="single" w:sz="4" w:space="0" w:color="auto"/>
            </w:tcBorders>
            <w:shd w:val="clear" w:color="auto" w:fill="auto"/>
            <w:vAlign w:val="center"/>
          </w:tcPr>
          <w:p w14:paraId="1815F535" w14:textId="77777777" w:rsidR="006B2142" w:rsidRPr="00B23B0B" w:rsidRDefault="006B2142" w:rsidP="00AA4693">
            <w:pPr>
              <w:jc w:val="center"/>
              <w:rPr>
                <w:rFonts w:cs="Times New Roman"/>
                <w:sz w:val="21"/>
                <w:szCs w:val="21"/>
              </w:rPr>
            </w:pPr>
            <w:r w:rsidRPr="00B23B0B">
              <w:rPr>
                <w:rFonts w:cs="Times New Roman"/>
                <w:sz w:val="21"/>
                <w:szCs w:val="21"/>
              </w:rPr>
              <w:t>4</w:t>
            </w:r>
          </w:p>
        </w:tc>
        <w:tc>
          <w:tcPr>
            <w:tcW w:w="883" w:type="dxa"/>
            <w:tcBorders>
              <w:bottom w:val="single" w:sz="4" w:space="0" w:color="auto"/>
            </w:tcBorders>
            <w:shd w:val="clear" w:color="auto" w:fill="auto"/>
            <w:vAlign w:val="center"/>
          </w:tcPr>
          <w:p w14:paraId="1D6CA2A9" w14:textId="77777777" w:rsidR="006B2142" w:rsidRPr="00B23B0B" w:rsidRDefault="006B2142" w:rsidP="00AA4693">
            <w:pPr>
              <w:jc w:val="center"/>
              <w:rPr>
                <w:rFonts w:cs="Times New Roman"/>
                <w:sz w:val="21"/>
                <w:szCs w:val="21"/>
              </w:rPr>
            </w:pPr>
            <w:r w:rsidRPr="00B23B0B">
              <w:rPr>
                <w:rFonts w:cs="Times New Roman"/>
                <w:sz w:val="21"/>
                <w:szCs w:val="21"/>
              </w:rPr>
              <w:t>5</w:t>
            </w:r>
          </w:p>
        </w:tc>
      </w:tr>
      <w:tr w:rsidR="005129FB" w:rsidRPr="00B23B0B" w14:paraId="7756F951" w14:textId="77777777" w:rsidTr="00BB5192">
        <w:tblPrEx>
          <w:tblCellMar>
            <w:left w:w="108" w:type="dxa"/>
            <w:right w:w="108" w:type="dxa"/>
          </w:tblCellMar>
          <w:tblLook w:val="04A0" w:firstRow="1" w:lastRow="0" w:firstColumn="1" w:lastColumn="0" w:noHBand="0" w:noVBand="1"/>
        </w:tblPrEx>
        <w:trPr>
          <w:trHeight w:val="346"/>
          <w:jc w:val="center"/>
        </w:trPr>
        <w:tc>
          <w:tcPr>
            <w:tcW w:w="4514" w:type="dxa"/>
            <w:tcBorders>
              <w:bottom w:val="single" w:sz="4" w:space="0" w:color="auto"/>
            </w:tcBorders>
            <w:shd w:val="pct12" w:color="auto" w:fill="auto"/>
            <w:vAlign w:val="center"/>
          </w:tcPr>
          <w:p w14:paraId="4ABBC62E" w14:textId="77777777" w:rsidR="006B2142" w:rsidRPr="00B23B0B" w:rsidRDefault="006B2142" w:rsidP="00AA4693">
            <w:pPr>
              <w:rPr>
                <w:rFonts w:cs="Times New Roman"/>
                <w:sz w:val="21"/>
                <w:szCs w:val="21"/>
              </w:rPr>
            </w:pPr>
            <w:r w:rsidRPr="00B23B0B">
              <w:rPr>
                <w:rFonts w:cs="Times New Roman"/>
                <w:sz w:val="21"/>
                <w:szCs w:val="21"/>
              </w:rPr>
              <w:t>Comparto abiertamente mis sentimientos con los demás.</w:t>
            </w:r>
          </w:p>
        </w:tc>
        <w:tc>
          <w:tcPr>
            <w:tcW w:w="884" w:type="dxa"/>
            <w:tcBorders>
              <w:bottom w:val="single" w:sz="4" w:space="0" w:color="auto"/>
            </w:tcBorders>
            <w:shd w:val="pct12" w:color="auto" w:fill="auto"/>
            <w:vAlign w:val="center"/>
          </w:tcPr>
          <w:p w14:paraId="20AEB7F1" w14:textId="77777777" w:rsidR="006B2142" w:rsidRPr="00B23B0B" w:rsidRDefault="006B2142" w:rsidP="00AA4693">
            <w:pPr>
              <w:jc w:val="center"/>
              <w:rPr>
                <w:rFonts w:cs="Times New Roman"/>
                <w:sz w:val="21"/>
                <w:szCs w:val="21"/>
              </w:rPr>
            </w:pPr>
            <w:r w:rsidRPr="00B23B0B">
              <w:rPr>
                <w:rFonts w:cs="Times New Roman"/>
                <w:sz w:val="21"/>
                <w:szCs w:val="21"/>
              </w:rPr>
              <w:t>1</w:t>
            </w:r>
          </w:p>
        </w:tc>
        <w:tc>
          <w:tcPr>
            <w:tcW w:w="883" w:type="dxa"/>
            <w:tcBorders>
              <w:bottom w:val="single" w:sz="4" w:space="0" w:color="auto"/>
            </w:tcBorders>
            <w:shd w:val="pct12" w:color="auto" w:fill="auto"/>
            <w:vAlign w:val="center"/>
          </w:tcPr>
          <w:p w14:paraId="69D35B3C" w14:textId="77777777" w:rsidR="006B2142" w:rsidRPr="00B23B0B" w:rsidRDefault="006B2142" w:rsidP="00AA4693">
            <w:pPr>
              <w:jc w:val="center"/>
              <w:rPr>
                <w:rFonts w:cs="Times New Roman"/>
                <w:sz w:val="21"/>
                <w:szCs w:val="21"/>
              </w:rPr>
            </w:pPr>
            <w:r w:rsidRPr="00B23B0B">
              <w:rPr>
                <w:rFonts w:cs="Times New Roman"/>
                <w:sz w:val="21"/>
                <w:szCs w:val="21"/>
              </w:rPr>
              <w:t>2</w:t>
            </w:r>
          </w:p>
        </w:tc>
        <w:tc>
          <w:tcPr>
            <w:tcW w:w="883" w:type="dxa"/>
            <w:tcBorders>
              <w:bottom w:val="single" w:sz="4" w:space="0" w:color="auto"/>
            </w:tcBorders>
            <w:shd w:val="pct12" w:color="auto" w:fill="auto"/>
            <w:vAlign w:val="center"/>
          </w:tcPr>
          <w:p w14:paraId="6C5FFFF6" w14:textId="77777777" w:rsidR="006B2142" w:rsidRPr="00B23B0B" w:rsidRDefault="006B2142" w:rsidP="00AA4693">
            <w:pPr>
              <w:jc w:val="center"/>
              <w:rPr>
                <w:rFonts w:cs="Times New Roman"/>
                <w:sz w:val="21"/>
                <w:szCs w:val="21"/>
              </w:rPr>
            </w:pPr>
            <w:r w:rsidRPr="00B23B0B">
              <w:rPr>
                <w:rFonts w:cs="Times New Roman"/>
                <w:sz w:val="21"/>
                <w:szCs w:val="21"/>
              </w:rPr>
              <w:t>3</w:t>
            </w:r>
          </w:p>
        </w:tc>
        <w:tc>
          <w:tcPr>
            <w:tcW w:w="883" w:type="dxa"/>
            <w:tcBorders>
              <w:bottom w:val="single" w:sz="4" w:space="0" w:color="auto"/>
            </w:tcBorders>
            <w:shd w:val="pct12" w:color="auto" w:fill="auto"/>
            <w:vAlign w:val="center"/>
          </w:tcPr>
          <w:p w14:paraId="39EB612D" w14:textId="77777777" w:rsidR="006B2142" w:rsidRPr="00B23B0B" w:rsidRDefault="006B2142" w:rsidP="00AA4693">
            <w:pPr>
              <w:jc w:val="center"/>
              <w:rPr>
                <w:rFonts w:cs="Times New Roman"/>
                <w:sz w:val="21"/>
                <w:szCs w:val="21"/>
              </w:rPr>
            </w:pPr>
            <w:r w:rsidRPr="00B23B0B">
              <w:rPr>
                <w:rFonts w:cs="Times New Roman"/>
                <w:sz w:val="21"/>
                <w:szCs w:val="21"/>
              </w:rPr>
              <w:t>4</w:t>
            </w:r>
          </w:p>
        </w:tc>
        <w:tc>
          <w:tcPr>
            <w:tcW w:w="883" w:type="dxa"/>
            <w:tcBorders>
              <w:bottom w:val="single" w:sz="4" w:space="0" w:color="auto"/>
            </w:tcBorders>
            <w:shd w:val="pct12" w:color="auto" w:fill="auto"/>
            <w:vAlign w:val="center"/>
          </w:tcPr>
          <w:p w14:paraId="15FBC8E7" w14:textId="77777777" w:rsidR="006B2142" w:rsidRPr="00B23B0B" w:rsidRDefault="006B2142" w:rsidP="00AA4693">
            <w:pPr>
              <w:jc w:val="center"/>
              <w:rPr>
                <w:rFonts w:cs="Times New Roman"/>
                <w:sz w:val="21"/>
                <w:szCs w:val="21"/>
              </w:rPr>
            </w:pPr>
            <w:r w:rsidRPr="00B23B0B">
              <w:rPr>
                <w:rFonts w:cs="Times New Roman"/>
                <w:sz w:val="21"/>
                <w:szCs w:val="21"/>
              </w:rPr>
              <w:t>5</w:t>
            </w:r>
          </w:p>
        </w:tc>
      </w:tr>
      <w:tr w:rsidR="005129FB" w:rsidRPr="00B23B0B" w14:paraId="57DF63AC" w14:textId="77777777" w:rsidTr="00BB5192">
        <w:tblPrEx>
          <w:tblCellMar>
            <w:left w:w="108" w:type="dxa"/>
            <w:right w:w="108" w:type="dxa"/>
          </w:tblCellMar>
          <w:tblLook w:val="04A0" w:firstRow="1" w:lastRow="0" w:firstColumn="1" w:lastColumn="0" w:noHBand="0" w:noVBand="1"/>
        </w:tblPrEx>
        <w:trPr>
          <w:trHeight w:val="346"/>
          <w:jc w:val="center"/>
        </w:trPr>
        <w:tc>
          <w:tcPr>
            <w:tcW w:w="4514" w:type="dxa"/>
            <w:tcBorders>
              <w:bottom w:val="single" w:sz="4" w:space="0" w:color="auto"/>
            </w:tcBorders>
            <w:shd w:val="clear" w:color="auto" w:fill="auto"/>
            <w:vAlign w:val="center"/>
          </w:tcPr>
          <w:p w14:paraId="5EA7897E" w14:textId="77777777" w:rsidR="006B2142" w:rsidRPr="00B23B0B" w:rsidRDefault="006B2142" w:rsidP="00AA4693">
            <w:pPr>
              <w:rPr>
                <w:rFonts w:cs="Times New Roman"/>
                <w:sz w:val="21"/>
                <w:szCs w:val="21"/>
              </w:rPr>
            </w:pPr>
            <w:r w:rsidRPr="00B23B0B">
              <w:rPr>
                <w:rFonts w:cs="Times New Roman"/>
                <w:sz w:val="21"/>
                <w:szCs w:val="21"/>
              </w:rPr>
              <w:t>Puedo enumerar mis tres mayores fortalezas.</w:t>
            </w:r>
          </w:p>
        </w:tc>
        <w:tc>
          <w:tcPr>
            <w:tcW w:w="884" w:type="dxa"/>
            <w:tcBorders>
              <w:bottom w:val="single" w:sz="4" w:space="0" w:color="auto"/>
            </w:tcBorders>
            <w:shd w:val="clear" w:color="auto" w:fill="auto"/>
            <w:vAlign w:val="center"/>
          </w:tcPr>
          <w:p w14:paraId="5C52845C" w14:textId="77777777" w:rsidR="006B2142" w:rsidRPr="00B23B0B" w:rsidRDefault="006B2142" w:rsidP="00AA4693">
            <w:pPr>
              <w:jc w:val="center"/>
              <w:rPr>
                <w:rFonts w:cs="Times New Roman"/>
                <w:sz w:val="21"/>
                <w:szCs w:val="21"/>
              </w:rPr>
            </w:pPr>
            <w:r w:rsidRPr="00B23B0B">
              <w:rPr>
                <w:rFonts w:cs="Times New Roman"/>
                <w:sz w:val="21"/>
                <w:szCs w:val="21"/>
              </w:rPr>
              <w:t>1</w:t>
            </w:r>
          </w:p>
        </w:tc>
        <w:tc>
          <w:tcPr>
            <w:tcW w:w="883" w:type="dxa"/>
            <w:tcBorders>
              <w:bottom w:val="single" w:sz="4" w:space="0" w:color="auto"/>
            </w:tcBorders>
            <w:shd w:val="clear" w:color="auto" w:fill="auto"/>
            <w:vAlign w:val="center"/>
          </w:tcPr>
          <w:p w14:paraId="64AC923D" w14:textId="77777777" w:rsidR="006B2142" w:rsidRPr="00B23B0B" w:rsidRDefault="006B2142" w:rsidP="00AA4693">
            <w:pPr>
              <w:jc w:val="center"/>
              <w:rPr>
                <w:rFonts w:cs="Times New Roman"/>
                <w:sz w:val="21"/>
                <w:szCs w:val="21"/>
              </w:rPr>
            </w:pPr>
            <w:r w:rsidRPr="00B23B0B">
              <w:rPr>
                <w:rFonts w:cs="Times New Roman"/>
                <w:sz w:val="21"/>
                <w:szCs w:val="21"/>
              </w:rPr>
              <w:t>2</w:t>
            </w:r>
          </w:p>
        </w:tc>
        <w:tc>
          <w:tcPr>
            <w:tcW w:w="883" w:type="dxa"/>
            <w:tcBorders>
              <w:bottom w:val="single" w:sz="4" w:space="0" w:color="auto"/>
            </w:tcBorders>
            <w:shd w:val="clear" w:color="auto" w:fill="auto"/>
            <w:vAlign w:val="center"/>
          </w:tcPr>
          <w:p w14:paraId="4B731FAD" w14:textId="77777777" w:rsidR="006B2142" w:rsidRPr="00B23B0B" w:rsidRDefault="006B2142" w:rsidP="00AA4693">
            <w:pPr>
              <w:jc w:val="center"/>
              <w:rPr>
                <w:rFonts w:cs="Times New Roman"/>
                <w:sz w:val="21"/>
                <w:szCs w:val="21"/>
              </w:rPr>
            </w:pPr>
            <w:r w:rsidRPr="00B23B0B">
              <w:rPr>
                <w:rFonts w:cs="Times New Roman"/>
                <w:sz w:val="21"/>
                <w:szCs w:val="21"/>
              </w:rPr>
              <w:t>3</w:t>
            </w:r>
          </w:p>
        </w:tc>
        <w:tc>
          <w:tcPr>
            <w:tcW w:w="883" w:type="dxa"/>
            <w:tcBorders>
              <w:bottom w:val="single" w:sz="4" w:space="0" w:color="auto"/>
            </w:tcBorders>
            <w:shd w:val="clear" w:color="auto" w:fill="auto"/>
            <w:vAlign w:val="center"/>
          </w:tcPr>
          <w:p w14:paraId="1A9310CF" w14:textId="77777777" w:rsidR="006B2142" w:rsidRPr="00B23B0B" w:rsidRDefault="006B2142" w:rsidP="00AA4693">
            <w:pPr>
              <w:jc w:val="center"/>
              <w:rPr>
                <w:rFonts w:cs="Times New Roman"/>
                <w:sz w:val="21"/>
                <w:szCs w:val="21"/>
              </w:rPr>
            </w:pPr>
            <w:r w:rsidRPr="00B23B0B">
              <w:rPr>
                <w:rFonts w:cs="Times New Roman"/>
                <w:sz w:val="21"/>
                <w:szCs w:val="21"/>
              </w:rPr>
              <w:t>4</w:t>
            </w:r>
          </w:p>
        </w:tc>
        <w:tc>
          <w:tcPr>
            <w:tcW w:w="883" w:type="dxa"/>
            <w:tcBorders>
              <w:bottom w:val="single" w:sz="4" w:space="0" w:color="auto"/>
            </w:tcBorders>
            <w:shd w:val="clear" w:color="auto" w:fill="auto"/>
            <w:vAlign w:val="center"/>
          </w:tcPr>
          <w:p w14:paraId="16F88A54" w14:textId="77777777" w:rsidR="006B2142" w:rsidRPr="00B23B0B" w:rsidRDefault="006B2142" w:rsidP="00AA4693">
            <w:pPr>
              <w:jc w:val="center"/>
              <w:rPr>
                <w:rFonts w:cs="Times New Roman"/>
                <w:sz w:val="21"/>
                <w:szCs w:val="21"/>
              </w:rPr>
            </w:pPr>
            <w:r w:rsidRPr="00B23B0B">
              <w:rPr>
                <w:rFonts w:cs="Times New Roman"/>
                <w:sz w:val="21"/>
                <w:szCs w:val="21"/>
              </w:rPr>
              <w:t>5</w:t>
            </w:r>
          </w:p>
        </w:tc>
      </w:tr>
      <w:tr w:rsidR="005129FB" w:rsidRPr="00B23B0B" w14:paraId="2617C0FB" w14:textId="77777777" w:rsidTr="00BB5192">
        <w:tblPrEx>
          <w:tblCellMar>
            <w:left w:w="108" w:type="dxa"/>
            <w:right w:w="108" w:type="dxa"/>
          </w:tblCellMar>
          <w:tblLook w:val="04A0" w:firstRow="1" w:lastRow="0" w:firstColumn="1" w:lastColumn="0" w:noHBand="0" w:noVBand="1"/>
        </w:tblPrEx>
        <w:trPr>
          <w:trHeight w:val="346"/>
          <w:jc w:val="center"/>
        </w:trPr>
        <w:tc>
          <w:tcPr>
            <w:tcW w:w="4514" w:type="dxa"/>
            <w:tcBorders>
              <w:bottom w:val="single" w:sz="4" w:space="0" w:color="auto"/>
            </w:tcBorders>
            <w:shd w:val="pct12" w:color="auto" w:fill="auto"/>
            <w:vAlign w:val="center"/>
          </w:tcPr>
          <w:p w14:paraId="2FFFAF4D" w14:textId="77777777" w:rsidR="006B2142" w:rsidRPr="00B23B0B" w:rsidRDefault="006B2142" w:rsidP="00AA4693">
            <w:pPr>
              <w:rPr>
                <w:rFonts w:cs="Times New Roman"/>
                <w:sz w:val="21"/>
                <w:szCs w:val="21"/>
              </w:rPr>
            </w:pPr>
            <w:r w:rsidRPr="00B23B0B">
              <w:rPr>
                <w:rFonts w:cs="Times New Roman"/>
                <w:sz w:val="21"/>
                <w:szCs w:val="21"/>
              </w:rPr>
              <w:t>No permito que la presión del grupo me controle.</w:t>
            </w:r>
          </w:p>
        </w:tc>
        <w:tc>
          <w:tcPr>
            <w:tcW w:w="884" w:type="dxa"/>
            <w:tcBorders>
              <w:bottom w:val="single" w:sz="4" w:space="0" w:color="auto"/>
            </w:tcBorders>
            <w:shd w:val="pct12" w:color="auto" w:fill="auto"/>
            <w:vAlign w:val="center"/>
          </w:tcPr>
          <w:p w14:paraId="7EF4F370" w14:textId="77777777" w:rsidR="006B2142" w:rsidRPr="00B23B0B" w:rsidRDefault="006B2142" w:rsidP="00AA4693">
            <w:pPr>
              <w:jc w:val="center"/>
              <w:rPr>
                <w:rFonts w:cs="Times New Roman"/>
                <w:sz w:val="21"/>
                <w:szCs w:val="21"/>
              </w:rPr>
            </w:pPr>
            <w:r w:rsidRPr="00B23B0B">
              <w:rPr>
                <w:rFonts w:cs="Times New Roman"/>
                <w:sz w:val="21"/>
                <w:szCs w:val="21"/>
              </w:rPr>
              <w:t>1</w:t>
            </w:r>
          </w:p>
        </w:tc>
        <w:tc>
          <w:tcPr>
            <w:tcW w:w="883" w:type="dxa"/>
            <w:tcBorders>
              <w:bottom w:val="single" w:sz="4" w:space="0" w:color="auto"/>
            </w:tcBorders>
            <w:shd w:val="pct12" w:color="auto" w:fill="auto"/>
            <w:vAlign w:val="center"/>
          </w:tcPr>
          <w:p w14:paraId="162C010F" w14:textId="77777777" w:rsidR="006B2142" w:rsidRPr="00B23B0B" w:rsidRDefault="006B2142" w:rsidP="00AA4693">
            <w:pPr>
              <w:jc w:val="center"/>
              <w:rPr>
                <w:rFonts w:cs="Times New Roman"/>
                <w:sz w:val="21"/>
                <w:szCs w:val="21"/>
              </w:rPr>
            </w:pPr>
            <w:r w:rsidRPr="00B23B0B">
              <w:rPr>
                <w:rFonts w:cs="Times New Roman"/>
                <w:sz w:val="21"/>
                <w:szCs w:val="21"/>
              </w:rPr>
              <w:t>2</w:t>
            </w:r>
          </w:p>
        </w:tc>
        <w:tc>
          <w:tcPr>
            <w:tcW w:w="883" w:type="dxa"/>
            <w:tcBorders>
              <w:bottom w:val="single" w:sz="4" w:space="0" w:color="auto"/>
            </w:tcBorders>
            <w:shd w:val="pct12" w:color="auto" w:fill="auto"/>
            <w:vAlign w:val="center"/>
          </w:tcPr>
          <w:p w14:paraId="3131492F" w14:textId="77777777" w:rsidR="006B2142" w:rsidRPr="00B23B0B" w:rsidRDefault="006B2142" w:rsidP="00AA4693">
            <w:pPr>
              <w:jc w:val="center"/>
              <w:rPr>
                <w:rFonts w:cs="Times New Roman"/>
                <w:sz w:val="21"/>
                <w:szCs w:val="21"/>
              </w:rPr>
            </w:pPr>
            <w:r w:rsidRPr="00B23B0B">
              <w:rPr>
                <w:rFonts w:cs="Times New Roman"/>
                <w:sz w:val="21"/>
                <w:szCs w:val="21"/>
              </w:rPr>
              <w:t>3</w:t>
            </w:r>
          </w:p>
        </w:tc>
        <w:tc>
          <w:tcPr>
            <w:tcW w:w="883" w:type="dxa"/>
            <w:tcBorders>
              <w:bottom w:val="single" w:sz="4" w:space="0" w:color="auto"/>
            </w:tcBorders>
            <w:shd w:val="pct12" w:color="auto" w:fill="auto"/>
            <w:vAlign w:val="center"/>
          </w:tcPr>
          <w:p w14:paraId="4AD15469" w14:textId="77777777" w:rsidR="006B2142" w:rsidRPr="00B23B0B" w:rsidRDefault="006B2142" w:rsidP="00AA4693">
            <w:pPr>
              <w:jc w:val="center"/>
              <w:rPr>
                <w:rFonts w:cs="Times New Roman"/>
                <w:sz w:val="21"/>
                <w:szCs w:val="21"/>
              </w:rPr>
            </w:pPr>
            <w:r w:rsidRPr="00B23B0B">
              <w:rPr>
                <w:rFonts w:cs="Times New Roman"/>
                <w:sz w:val="21"/>
                <w:szCs w:val="21"/>
              </w:rPr>
              <w:t>4</w:t>
            </w:r>
          </w:p>
        </w:tc>
        <w:tc>
          <w:tcPr>
            <w:tcW w:w="883" w:type="dxa"/>
            <w:tcBorders>
              <w:bottom w:val="single" w:sz="4" w:space="0" w:color="auto"/>
            </w:tcBorders>
            <w:shd w:val="pct12" w:color="auto" w:fill="auto"/>
            <w:vAlign w:val="center"/>
          </w:tcPr>
          <w:p w14:paraId="5BA00CCB" w14:textId="77777777" w:rsidR="006B2142" w:rsidRPr="00B23B0B" w:rsidRDefault="006B2142" w:rsidP="00AA4693">
            <w:pPr>
              <w:jc w:val="center"/>
              <w:rPr>
                <w:rFonts w:cs="Times New Roman"/>
                <w:sz w:val="21"/>
                <w:szCs w:val="21"/>
              </w:rPr>
            </w:pPr>
            <w:r w:rsidRPr="00B23B0B">
              <w:rPr>
                <w:rFonts w:cs="Times New Roman"/>
                <w:sz w:val="21"/>
                <w:szCs w:val="21"/>
              </w:rPr>
              <w:t>5</w:t>
            </w:r>
          </w:p>
        </w:tc>
      </w:tr>
      <w:tr w:rsidR="005129FB" w:rsidRPr="00B23B0B" w14:paraId="7065BF7D" w14:textId="77777777" w:rsidTr="00BB5192">
        <w:tblPrEx>
          <w:tblCellMar>
            <w:left w:w="108" w:type="dxa"/>
            <w:right w:w="108" w:type="dxa"/>
          </w:tblCellMar>
          <w:tblLook w:val="04A0" w:firstRow="1" w:lastRow="0" w:firstColumn="1" w:lastColumn="0" w:noHBand="0" w:noVBand="1"/>
        </w:tblPrEx>
        <w:trPr>
          <w:trHeight w:val="346"/>
          <w:jc w:val="center"/>
        </w:trPr>
        <w:tc>
          <w:tcPr>
            <w:tcW w:w="4514" w:type="dxa"/>
            <w:tcBorders>
              <w:bottom w:val="single" w:sz="4" w:space="0" w:color="auto"/>
            </w:tcBorders>
            <w:shd w:val="clear" w:color="auto" w:fill="auto"/>
            <w:vAlign w:val="center"/>
          </w:tcPr>
          <w:p w14:paraId="785332F9" w14:textId="77777777" w:rsidR="006B2142" w:rsidRPr="00B23B0B" w:rsidRDefault="006B2142" w:rsidP="00AA4693">
            <w:pPr>
              <w:rPr>
                <w:rFonts w:cs="Times New Roman"/>
                <w:sz w:val="21"/>
                <w:szCs w:val="21"/>
              </w:rPr>
            </w:pPr>
            <w:r w:rsidRPr="00B23B0B">
              <w:rPr>
                <w:rFonts w:cs="Times New Roman"/>
                <w:sz w:val="21"/>
                <w:szCs w:val="21"/>
              </w:rPr>
              <w:t>Escucho atentamente las ideas de aquellos que están en desacuerdo conmigo.</w:t>
            </w:r>
          </w:p>
        </w:tc>
        <w:tc>
          <w:tcPr>
            <w:tcW w:w="884" w:type="dxa"/>
            <w:tcBorders>
              <w:bottom w:val="single" w:sz="4" w:space="0" w:color="auto"/>
            </w:tcBorders>
            <w:shd w:val="clear" w:color="auto" w:fill="auto"/>
            <w:vAlign w:val="center"/>
          </w:tcPr>
          <w:p w14:paraId="2AD779D6" w14:textId="77777777" w:rsidR="006B2142" w:rsidRPr="00B23B0B" w:rsidRDefault="006B2142" w:rsidP="00AA4693">
            <w:pPr>
              <w:jc w:val="center"/>
              <w:rPr>
                <w:rFonts w:cs="Times New Roman"/>
                <w:sz w:val="21"/>
                <w:szCs w:val="21"/>
              </w:rPr>
            </w:pPr>
            <w:r w:rsidRPr="00B23B0B">
              <w:rPr>
                <w:rFonts w:cs="Times New Roman"/>
                <w:sz w:val="21"/>
                <w:szCs w:val="21"/>
              </w:rPr>
              <w:t>1</w:t>
            </w:r>
          </w:p>
        </w:tc>
        <w:tc>
          <w:tcPr>
            <w:tcW w:w="883" w:type="dxa"/>
            <w:tcBorders>
              <w:bottom w:val="single" w:sz="4" w:space="0" w:color="auto"/>
            </w:tcBorders>
            <w:shd w:val="clear" w:color="auto" w:fill="auto"/>
            <w:vAlign w:val="center"/>
          </w:tcPr>
          <w:p w14:paraId="2769D87E" w14:textId="77777777" w:rsidR="006B2142" w:rsidRPr="00B23B0B" w:rsidRDefault="006B2142" w:rsidP="00AA4693">
            <w:pPr>
              <w:jc w:val="center"/>
              <w:rPr>
                <w:rFonts w:cs="Times New Roman"/>
                <w:sz w:val="21"/>
                <w:szCs w:val="21"/>
              </w:rPr>
            </w:pPr>
            <w:r w:rsidRPr="00B23B0B">
              <w:rPr>
                <w:rFonts w:cs="Times New Roman"/>
                <w:sz w:val="21"/>
                <w:szCs w:val="21"/>
              </w:rPr>
              <w:t>2</w:t>
            </w:r>
          </w:p>
        </w:tc>
        <w:tc>
          <w:tcPr>
            <w:tcW w:w="883" w:type="dxa"/>
            <w:tcBorders>
              <w:bottom w:val="single" w:sz="4" w:space="0" w:color="auto"/>
            </w:tcBorders>
            <w:shd w:val="clear" w:color="auto" w:fill="auto"/>
            <w:vAlign w:val="center"/>
          </w:tcPr>
          <w:p w14:paraId="22A313C5" w14:textId="77777777" w:rsidR="006B2142" w:rsidRPr="00B23B0B" w:rsidRDefault="006B2142" w:rsidP="00AA4693">
            <w:pPr>
              <w:jc w:val="center"/>
              <w:rPr>
                <w:rFonts w:cs="Times New Roman"/>
                <w:sz w:val="21"/>
                <w:szCs w:val="21"/>
              </w:rPr>
            </w:pPr>
            <w:r w:rsidRPr="00B23B0B">
              <w:rPr>
                <w:rFonts w:cs="Times New Roman"/>
                <w:sz w:val="21"/>
                <w:szCs w:val="21"/>
              </w:rPr>
              <w:t>3</w:t>
            </w:r>
          </w:p>
        </w:tc>
        <w:tc>
          <w:tcPr>
            <w:tcW w:w="883" w:type="dxa"/>
            <w:tcBorders>
              <w:bottom w:val="single" w:sz="4" w:space="0" w:color="auto"/>
            </w:tcBorders>
            <w:shd w:val="clear" w:color="auto" w:fill="auto"/>
            <w:vAlign w:val="center"/>
          </w:tcPr>
          <w:p w14:paraId="653A36AB" w14:textId="77777777" w:rsidR="006B2142" w:rsidRPr="00B23B0B" w:rsidRDefault="006B2142" w:rsidP="00AA4693">
            <w:pPr>
              <w:jc w:val="center"/>
              <w:rPr>
                <w:rFonts w:cs="Times New Roman"/>
                <w:sz w:val="21"/>
                <w:szCs w:val="21"/>
              </w:rPr>
            </w:pPr>
            <w:r w:rsidRPr="00B23B0B">
              <w:rPr>
                <w:rFonts w:cs="Times New Roman"/>
                <w:sz w:val="21"/>
                <w:szCs w:val="21"/>
              </w:rPr>
              <w:t>4</w:t>
            </w:r>
          </w:p>
        </w:tc>
        <w:tc>
          <w:tcPr>
            <w:tcW w:w="883" w:type="dxa"/>
            <w:tcBorders>
              <w:bottom w:val="single" w:sz="4" w:space="0" w:color="auto"/>
            </w:tcBorders>
            <w:shd w:val="clear" w:color="auto" w:fill="auto"/>
            <w:vAlign w:val="center"/>
          </w:tcPr>
          <w:p w14:paraId="0550309E" w14:textId="77777777" w:rsidR="006B2142" w:rsidRPr="00B23B0B" w:rsidRDefault="006B2142" w:rsidP="00AA4693">
            <w:pPr>
              <w:jc w:val="center"/>
              <w:rPr>
                <w:rFonts w:cs="Times New Roman"/>
                <w:sz w:val="21"/>
                <w:szCs w:val="21"/>
              </w:rPr>
            </w:pPr>
            <w:r w:rsidRPr="00B23B0B">
              <w:rPr>
                <w:rFonts w:cs="Times New Roman"/>
                <w:sz w:val="21"/>
                <w:szCs w:val="21"/>
              </w:rPr>
              <w:t>5</w:t>
            </w:r>
          </w:p>
        </w:tc>
      </w:tr>
      <w:tr w:rsidR="005129FB" w:rsidRPr="00B23B0B" w14:paraId="58573F82" w14:textId="77777777" w:rsidTr="00BB5192">
        <w:tblPrEx>
          <w:tblCellMar>
            <w:left w:w="108" w:type="dxa"/>
            <w:right w:w="108" w:type="dxa"/>
          </w:tblCellMar>
          <w:tblLook w:val="04A0" w:firstRow="1" w:lastRow="0" w:firstColumn="1" w:lastColumn="0" w:noHBand="0" w:noVBand="1"/>
        </w:tblPrEx>
        <w:trPr>
          <w:trHeight w:val="346"/>
          <w:jc w:val="center"/>
        </w:trPr>
        <w:tc>
          <w:tcPr>
            <w:tcW w:w="4514" w:type="dxa"/>
            <w:tcBorders>
              <w:bottom w:val="single" w:sz="4" w:space="0" w:color="auto"/>
            </w:tcBorders>
            <w:shd w:val="pct12" w:color="auto" w:fill="auto"/>
            <w:vAlign w:val="center"/>
          </w:tcPr>
          <w:p w14:paraId="0A70110E" w14:textId="77777777" w:rsidR="006B2142" w:rsidRPr="00B23B0B" w:rsidRDefault="006B2142" w:rsidP="00AA4693">
            <w:pPr>
              <w:rPr>
                <w:rFonts w:cs="Times New Roman"/>
                <w:sz w:val="21"/>
                <w:szCs w:val="21"/>
              </w:rPr>
            </w:pPr>
            <w:r w:rsidRPr="00B23B0B">
              <w:rPr>
                <w:rFonts w:cs="Times New Roman"/>
                <w:sz w:val="21"/>
                <w:szCs w:val="21"/>
              </w:rPr>
              <w:t>Dejo que otros sepan quién soy yo realmente como persona.</w:t>
            </w:r>
          </w:p>
        </w:tc>
        <w:tc>
          <w:tcPr>
            <w:tcW w:w="884" w:type="dxa"/>
            <w:tcBorders>
              <w:bottom w:val="single" w:sz="4" w:space="0" w:color="auto"/>
            </w:tcBorders>
            <w:shd w:val="pct12" w:color="auto" w:fill="auto"/>
            <w:vAlign w:val="center"/>
          </w:tcPr>
          <w:p w14:paraId="084AF645" w14:textId="77777777" w:rsidR="006B2142" w:rsidRPr="00B23B0B" w:rsidRDefault="006B2142" w:rsidP="00AA4693">
            <w:pPr>
              <w:jc w:val="center"/>
              <w:rPr>
                <w:rFonts w:cs="Times New Roman"/>
                <w:sz w:val="21"/>
                <w:szCs w:val="21"/>
              </w:rPr>
            </w:pPr>
            <w:r w:rsidRPr="00B23B0B">
              <w:rPr>
                <w:rFonts w:cs="Times New Roman"/>
                <w:sz w:val="21"/>
                <w:szCs w:val="21"/>
              </w:rPr>
              <w:t>1</w:t>
            </w:r>
          </w:p>
        </w:tc>
        <w:tc>
          <w:tcPr>
            <w:tcW w:w="883" w:type="dxa"/>
            <w:tcBorders>
              <w:bottom w:val="single" w:sz="4" w:space="0" w:color="auto"/>
            </w:tcBorders>
            <w:shd w:val="pct12" w:color="auto" w:fill="auto"/>
            <w:vAlign w:val="center"/>
          </w:tcPr>
          <w:p w14:paraId="3ED660AD" w14:textId="77777777" w:rsidR="006B2142" w:rsidRPr="00B23B0B" w:rsidRDefault="006B2142" w:rsidP="00AA4693">
            <w:pPr>
              <w:jc w:val="center"/>
              <w:rPr>
                <w:rFonts w:cs="Times New Roman"/>
                <w:sz w:val="21"/>
                <w:szCs w:val="21"/>
              </w:rPr>
            </w:pPr>
            <w:r w:rsidRPr="00B23B0B">
              <w:rPr>
                <w:rFonts w:cs="Times New Roman"/>
                <w:sz w:val="21"/>
                <w:szCs w:val="21"/>
              </w:rPr>
              <w:t>2</w:t>
            </w:r>
          </w:p>
        </w:tc>
        <w:tc>
          <w:tcPr>
            <w:tcW w:w="883" w:type="dxa"/>
            <w:tcBorders>
              <w:bottom w:val="single" w:sz="4" w:space="0" w:color="auto"/>
            </w:tcBorders>
            <w:shd w:val="pct12" w:color="auto" w:fill="auto"/>
            <w:vAlign w:val="center"/>
          </w:tcPr>
          <w:p w14:paraId="41479BBF" w14:textId="77777777" w:rsidR="006B2142" w:rsidRPr="00B23B0B" w:rsidRDefault="006B2142" w:rsidP="00AA4693">
            <w:pPr>
              <w:jc w:val="center"/>
              <w:rPr>
                <w:rFonts w:cs="Times New Roman"/>
                <w:sz w:val="21"/>
                <w:szCs w:val="21"/>
              </w:rPr>
            </w:pPr>
            <w:r w:rsidRPr="00B23B0B">
              <w:rPr>
                <w:rFonts w:cs="Times New Roman"/>
                <w:sz w:val="21"/>
                <w:szCs w:val="21"/>
              </w:rPr>
              <w:t>3</w:t>
            </w:r>
          </w:p>
        </w:tc>
        <w:tc>
          <w:tcPr>
            <w:tcW w:w="883" w:type="dxa"/>
            <w:tcBorders>
              <w:bottom w:val="single" w:sz="4" w:space="0" w:color="auto"/>
            </w:tcBorders>
            <w:shd w:val="pct12" w:color="auto" w:fill="auto"/>
            <w:vAlign w:val="center"/>
          </w:tcPr>
          <w:p w14:paraId="732ED27D" w14:textId="77777777" w:rsidR="006B2142" w:rsidRPr="00B23B0B" w:rsidRDefault="006B2142" w:rsidP="00AA4693">
            <w:pPr>
              <w:jc w:val="center"/>
              <w:rPr>
                <w:rFonts w:cs="Times New Roman"/>
                <w:sz w:val="21"/>
                <w:szCs w:val="21"/>
              </w:rPr>
            </w:pPr>
            <w:r w:rsidRPr="00B23B0B">
              <w:rPr>
                <w:rFonts w:cs="Times New Roman"/>
                <w:sz w:val="21"/>
                <w:szCs w:val="21"/>
              </w:rPr>
              <w:t>4</w:t>
            </w:r>
          </w:p>
        </w:tc>
        <w:tc>
          <w:tcPr>
            <w:tcW w:w="883" w:type="dxa"/>
            <w:tcBorders>
              <w:bottom w:val="single" w:sz="4" w:space="0" w:color="auto"/>
            </w:tcBorders>
            <w:shd w:val="pct12" w:color="auto" w:fill="auto"/>
            <w:vAlign w:val="center"/>
          </w:tcPr>
          <w:p w14:paraId="664DF906" w14:textId="77777777" w:rsidR="006B2142" w:rsidRPr="00B23B0B" w:rsidRDefault="006B2142" w:rsidP="00AA4693">
            <w:pPr>
              <w:jc w:val="center"/>
              <w:rPr>
                <w:rFonts w:cs="Times New Roman"/>
                <w:sz w:val="21"/>
                <w:szCs w:val="21"/>
              </w:rPr>
            </w:pPr>
            <w:r w:rsidRPr="00B23B0B">
              <w:rPr>
                <w:rFonts w:cs="Times New Roman"/>
                <w:sz w:val="21"/>
                <w:szCs w:val="21"/>
              </w:rPr>
              <w:t>5</w:t>
            </w:r>
          </w:p>
        </w:tc>
      </w:tr>
      <w:tr w:rsidR="005129FB" w:rsidRPr="00B23B0B" w14:paraId="4CCD0CF1" w14:textId="77777777" w:rsidTr="00BB5192">
        <w:tblPrEx>
          <w:tblCellMar>
            <w:left w:w="108" w:type="dxa"/>
            <w:right w:w="108" w:type="dxa"/>
          </w:tblCellMar>
          <w:tblLook w:val="04A0" w:firstRow="1" w:lastRow="0" w:firstColumn="1" w:lastColumn="0" w:noHBand="0" w:noVBand="1"/>
        </w:tblPrEx>
        <w:trPr>
          <w:trHeight w:val="346"/>
          <w:jc w:val="center"/>
        </w:trPr>
        <w:tc>
          <w:tcPr>
            <w:tcW w:w="4514" w:type="dxa"/>
            <w:shd w:val="clear" w:color="auto" w:fill="auto"/>
            <w:vAlign w:val="center"/>
          </w:tcPr>
          <w:p w14:paraId="262C4062" w14:textId="77777777" w:rsidR="006B2142" w:rsidRPr="00B23B0B" w:rsidRDefault="006B2142" w:rsidP="00AA4693">
            <w:pPr>
              <w:rPr>
                <w:rFonts w:cs="Times New Roman"/>
                <w:sz w:val="21"/>
                <w:szCs w:val="21"/>
              </w:rPr>
            </w:pPr>
            <w:r w:rsidRPr="00B23B0B">
              <w:rPr>
                <w:rFonts w:cs="Times New Roman"/>
                <w:sz w:val="21"/>
                <w:szCs w:val="21"/>
              </w:rPr>
              <w:t>Busco retroalimentación como una forma de entender quién soy yo realmente como persona.</w:t>
            </w:r>
          </w:p>
        </w:tc>
        <w:tc>
          <w:tcPr>
            <w:tcW w:w="884" w:type="dxa"/>
            <w:shd w:val="clear" w:color="auto" w:fill="auto"/>
            <w:vAlign w:val="center"/>
          </w:tcPr>
          <w:p w14:paraId="0AAEC77F" w14:textId="77777777" w:rsidR="006B2142" w:rsidRPr="00B23B0B" w:rsidRDefault="006B2142" w:rsidP="00AA4693">
            <w:pPr>
              <w:jc w:val="center"/>
              <w:rPr>
                <w:rFonts w:cs="Times New Roman"/>
                <w:sz w:val="21"/>
                <w:szCs w:val="21"/>
              </w:rPr>
            </w:pPr>
            <w:r w:rsidRPr="00B23B0B">
              <w:rPr>
                <w:rFonts w:cs="Times New Roman"/>
                <w:sz w:val="21"/>
                <w:szCs w:val="21"/>
              </w:rPr>
              <w:t>1</w:t>
            </w:r>
          </w:p>
        </w:tc>
        <w:tc>
          <w:tcPr>
            <w:tcW w:w="883" w:type="dxa"/>
            <w:shd w:val="clear" w:color="auto" w:fill="auto"/>
            <w:vAlign w:val="center"/>
          </w:tcPr>
          <w:p w14:paraId="6E280915" w14:textId="77777777" w:rsidR="006B2142" w:rsidRPr="00B23B0B" w:rsidRDefault="006B2142" w:rsidP="00AA4693">
            <w:pPr>
              <w:jc w:val="center"/>
              <w:rPr>
                <w:rFonts w:cs="Times New Roman"/>
                <w:sz w:val="21"/>
                <w:szCs w:val="21"/>
              </w:rPr>
            </w:pPr>
            <w:r w:rsidRPr="00B23B0B">
              <w:rPr>
                <w:rFonts w:cs="Times New Roman"/>
                <w:sz w:val="21"/>
                <w:szCs w:val="21"/>
              </w:rPr>
              <w:t>2</w:t>
            </w:r>
          </w:p>
        </w:tc>
        <w:tc>
          <w:tcPr>
            <w:tcW w:w="883" w:type="dxa"/>
            <w:shd w:val="clear" w:color="auto" w:fill="auto"/>
            <w:vAlign w:val="center"/>
          </w:tcPr>
          <w:p w14:paraId="10F16271" w14:textId="77777777" w:rsidR="006B2142" w:rsidRPr="00B23B0B" w:rsidRDefault="006B2142" w:rsidP="00AA4693">
            <w:pPr>
              <w:jc w:val="center"/>
              <w:rPr>
                <w:rFonts w:cs="Times New Roman"/>
                <w:sz w:val="21"/>
                <w:szCs w:val="21"/>
              </w:rPr>
            </w:pPr>
            <w:r w:rsidRPr="00B23B0B">
              <w:rPr>
                <w:rFonts w:cs="Times New Roman"/>
                <w:sz w:val="21"/>
                <w:szCs w:val="21"/>
              </w:rPr>
              <w:t>3</w:t>
            </w:r>
          </w:p>
        </w:tc>
        <w:tc>
          <w:tcPr>
            <w:tcW w:w="883" w:type="dxa"/>
            <w:shd w:val="clear" w:color="auto" w:fill="auto"/>
            <w:vAlign w:val="center"/>
          </w:tcPr>
          <w:p w14:paraId="175A4D9D" w14:textId="77777777" w:rsidR="006B2142" w:rsidRPr="00B23B0B" w:rsidRDefault="006B2142" w:rsidP="00AA4693">
            <w:pPr>
              <w:jc w:val="center"/>
              <w:rPr>
                <w:rFonts w:cs="Times New Roman"/>
                <w:sz w:val="21"/>
                <w:szCs w:val="21"/>
              </w:rPr>
            </w:pPr>
            <w:r w:rsidRPr="00B23B0B">
              <w:rPr>
                <w:rFonts w:cs="Times New Roman"/>
                <w:sz w:val="21"/>
                <w:szCs w:val="21"/>
              </w:rPr>
              <w:t>4</w:t>
            </w:r>
          </w:p>
        </w:tc>
        <w:tc>
          <w:tcPr>
            <w:tcW w:w="883" w:type="dxa"/>
            <w:shd w:val="clear" w:color="auto" w:fill="auto"/>
            <w:vAlign w:val="center"/>
          </w:tcPr>
          <w:p w14:paraId="7E603B3A" w14:textId="77777777" w:rsidR="006B2142" w:rsidRPr="00B23B0B" w:rsidRDefault="006B2142" w:rsidP="00AA4693">
            <w:pPr>
              <w:jc w:val="center"/>
              <w:rPr>
                <w:rFonts w:cs="Times New Roman"/>
                <w:sz w:val="21"/>
                <w:szCs w:val="21"/>
              </w:rPr>
            </w:pPr>
            <w:r w:rsidRPr="00B23B0B">
              <w:rPr>
                <w:rFonts w:cs="Times New Roman"/>
                <w:sz w:val="21"/>
                <w:szCs w:val="21"/>
              </w:rPr>
              <w:t>5</w:t>
            </w:r>
          </w:p>
        </w:tc>
      </w:tr>
      <w:tr w:rsidR="005129FB" w:rsidRPr="00B23B0B" w14:paraId="2204C704" w14:textId="77777777" w:rsidTr="00BB5192">
        <w:tblPrEx>
          <w:tblCellMar>
            <w:left w:w="108" w:type="dxa"/>
            <w:right w:w="108" w:type="dxa"/>
          </w:tblCellMar>
          <w:tblLook w:val="04A0" w:firstRow="1" w:lastRow="0" w:firstColumn="1" w:lastColumn="0" w:noHBand="0" w:noVBand="1"/>
        </w:tblPrEx>
        <w:trPr>
          <w:trHeight w:val="346"/>
          <w:jc w:val="center"/>
        </w:trPr>
        <w:tc>
          <w:tcPr>
            <w:tcW w:w="4514" w:type="dxa"/>
            <w:tcBorders>
              <w:bottom w:val="single" w:sz="4" w:space="0" w:color="auto"/>
            </w:tcBorders>
            <w:shd w:val="pct12" w:color="auto" w:fill="auto"/>
            <w:vAlign w:val="center"/>
          </w:tcPr>
          <w:p w14:paraId="7176508A" w14:textId="77777777" w:rsidR="006B2142" w:rsidRPr="00B23B0B" w:rsidRDefault="006B2142" w:rsidP="00AA4693">
            <w:pPr>
              <w:rPr>
                <w:rFonts w:cs="Times New Roman"/>
                <w:sz w:val="21"/>
                <w:szCs w:val="21"/>
              </w:rPr>
            </w:pPr>
            <w:r w:rsidRPr="00B23B0B">
              <w:rPr>
                <w:rFonts w:cs="Times New Roman"/>
                <w:sz w:val="21"/>
                <w:szCs w:val="21"/>
              </w:rPr>
              <w:t>Otras personas saben cuál es mi posición sobre temas controvertidos.</w:t>
            </w:r>
          </w:p>
        </w:tc>
        <w:tc>
          <w:tcPr>
            <w:tcW w:w="884" w:type="dxa"/>
            <w:tcBorders>
              <w:bottom w:val="single" w:sz="4" w:space="0" w:color="auto"/>
            </w:tcBorders>
            <w:shd w:val="pct12" w:color="auto" w:fill="auto"/>
            <w:vAlign w:val="center"/>
          </w:tcPr>
          <w:p w14:paraId="62FCB9EA" w14:textId="77777777" w:rsidR="006B2142" w:rsidRPr="00B23B0B" w:rsidRDefault="006B2142" w:rsidP="00AA4693">
            <w:pPr>
              <w:jc w:val="center"/>
              <w:rPr>
                <w:rFonts w:cs="Times New Roman"/>
                <w:sz w:val="21"/>
                <w:szCs w:val="21"/>
              </w:rPr>
            </w:pPr>
            <w:r w:rsidRPr="00B23B0B">
              <w:rPr>
                <w:rFonts w:cs="Times New Roman"/>
                <w:sz w:val="21"/>
                <w:szCs w:val="21"/>
              </w:rPr>
              <w:t>1</w:t>
            </w:r>
          </w:p>
        </w:tc>
        <w:tc>
          <w:tcPr>
            <w:tcW w:w="883" w:type="dxa"/>
            <w:tcBorders>
              <w:bottom w:val="single" w:sz="4" w:space="0" w:color="auto"/>
            </w:tcBorders>
            <w:shd w:val="pct12" w:color="auto" w:fill="auto"/>
            <w:vAlign w:val="center"/>
          </w:tcPr>
          <w:p w14:paraId="1475228C" w14:textId="77777777" w:rsidR="006B2142" w:rsidRPr="00B23B0B" w:rsidRDefault="006B2142" w:rsidP="00AA4693">
            <w:pPr>
              <w:jc w:val="center"/>
              <w:rPr>
                <w:rFonts w:cs="Times New Roman"/>
                <w:sz w:val="21"/>
                <w:szCs w:val="21"/>
              </w:rPr>
            </w:pPr>
            <w:r w:rsidRPr="00B23B0B">
              <w:rPr>
                <w:rFonts w:cs="Times New Roman"/>
                <w:sz w:val="21"/>
                <w:szCs w:val="21"/>
              </w:rPr>
              <w:t>2</w:t>
            </w:r>
          </w:p>
        </w:tc>
        <w:tc>
          <w:tcPr>
            <w:tcW w:w="883" w:type="dxa"/>
            <w:tcBorders>
              <w:bottom w:val="single" w:sz="4" w:space="0" w:color="auto"/>
            </w:tcBorders>
            <w:shd w:val="pct12" w:color="auto" w:fill="auto"/>
            <w:vAlign w:val="center"/>
          </w:tcPr>
          <w:p w14:paraId="6CBB14D9" w14:textId="77777777" w:rsidR="006B2142" w:rsidRPr="00B23B0B" w:rsidRDefault="006B2142" w:rsidP="00AA4693">
            <w:pPr>
              <w:jc w:val="center"/>
              <w:rPr>
                <w:rFonts w:cs="Times New Roman"/>
                <w:sz w:val="21"/>
                <w:szCs w:val="21"/>
              </w:rPr>
            </w:pPr>
            <w:r w:rsidRPr="00B23B0B">
              <w:rPr>
                <w:rFonts w:cs="Times New Roman"/>
                <w:sz w:val="21"/>
                <w:szCs w:val="21"/>
              </w:rPr>
              <w:t>3</w:t>
            </w:r>
          </w:p>
        </w:tc>
        <w:tc>
          <w:tcPr>
            <w:tcW w:w="883" w:type="dxa"/>
            <w:tcBorders>
              <w:bottom w:val="single" w:sz="4" w:space="0" w:color="auto"/>
            </w:tcBorders>
            <w:shd w:val="pct12" w:color="auto" w:fill="auto"/>
            <w:vAlign w:val="center"/>
          </w:tcPr>
          <w:p w14:paraId="601BA751" w14:textId="77777777" w:rsidR="006B2142" w:rsidRPr="00B23B0B" w:rsidRDefault="006B2142" w:rsidP="00AA4693">
            <w:pPr>
              <w:jc w:val="center"/>
              <w:rPr>
                <w:rFonts w:cs="Times New Roman"/>
                <w:sz w:val="21"/>
                <w:szCs w:val="21"/>
              </w:rPr>
            </w:pPr>
            <w:r w:rsidRPr="00B23B0B">
              <w:rPr>
                <w:rFonts w:cs="Times New Roman"/>
                <w:sz w:val="21"/>
                <w:szCs w:val="21"/>
              </w:rPr>
              <w:t>4</w:t>
            </w:r>
          </w:p>
        </w:tc>
        <w:tc>
          <w:tcPr>
            <w:tcW w:w="883" w:type="dxa"/>
            <w:tcBorders>
              <w:bottom w:val="single" w:sz="4" w:space="0" w:color="auto"/>
            </w:tcBorders>
            <w:shd w:val="pct12" w:color="auto" w:fill="auto"/>
            <w:vAlign w:val="center"/>
          </w:tcPr>
          <w:p w14:paraId="1FEEAA37" w14:textId="77777777" w:rsidR="006B2142" w:rsidRPr="00B23B0B" w:rsidRDefault="006B2142" w:rsidP="00AA4693">
            <w:pPr>
              <w:jc w:val="center"/>
              <w:rPr>
                <w:rFonts w:cs="Times New Roman"/>
                <w:sz w:val="21"/>
                <w:szCs w:val="21"/>
              </w:rPr>
            </w:pPr>
            <w:r w:rsidRPr="00B23B0B">
              <w:rPr>
                <w:rFonts w:cs="Times New Roman"/>
                <w:sz w:val="21"/>
                <w:szCs w:val="21"/>
              </w:rPr>
              <w:t>5</w:t>
            </w:r>
          </w:p>
        </w:tc>
      </w:tr>
      <w:tr w:rsidR="005129FB" w:rsidRPr="00B23B0B" w14:paraId="162F4DF0" w14:textId="77777777" w:rsidTr="00BB5192">
        <w:tblPrEx>
          <w:tblCellMar>
            <w:left w:w="108" w:type="dxa"/>
            <w:right w:w="108" w:type="dxa"/>
          </w:tblCellMar>
          <w:tblLook w:val="04A0" w:firstRow="1" w:lastRow="0" w:firstColumn="1" w:lastColumn="0" w:noHBand="0" w:noVBand="1"/>
        </w:tblPrEx>
        <w:trPr>
          <w:trHeight w:val="346"/>
          <w:jc w:val="center"/>
        </w:trPr>
        <w:tc>
          <w:tcPr>
            <w:tcW w:w="4514" w:type="dxa"/>
            <w:shd w:val="clear" w:color="auto" w:fill="auto"/>
            <w:vAlign w:val="center"/>
          </w:tcPr>
          <w:p w14:paraId="2C539F6C" w14:textId="77777777" w:rsidR="006B2142" w:rsidRPr="00B23B0B" w:rsidRDefault="006B2142" w:rsidP="00AA4693">
            <w:pPr>
              <w:rPr>
                <w:rFonts w:cs="Times New Roman"/>
                <w:sz w:val="21"/>
                <w:szCs w:val="21"/>
              </w:rPr>
            </w:pPr>
            <w:r w:rsidRPr="00B23B0B">
              <w:rPr>
                <w:rFonts w:cs="Times New Roman"/>
                <w:sz w:val="21"/>
                <w:szCs w:val="21"/>
              </w:rPr>
              <w:t>No enfatizo mi propio punto de vista a expensas de otros.</w:t>
            </w:r>
          </w:p>
        </w:tc>
        <w:tc>
          <w:tcPr>
            <w:tcW w:w="884" w:type="dxa"/>
            <w:shd w:val="clear" w:color="auto" w:fill="auto"/>
            <w:vAlign w:val="center"/>
          </w:tcPr>
          <w:p w14:paraId="1F17CA34" w14:textId="77777777" w:rsidR="006B2142" w:rsidRPr="00B23B0B" w:rsidRDefault="006B2142" w:rsidP="00AA4693">
            <w:pPr>
              <w:jc w:val="center"/>
              <w:rPr>
                <w:rFonts w:cs="Times New Roman"/>
                <w:sz w:val="21"/>
                <w:szCs w:val="21"/>
              </w:rPr>
            </w:pPr>
            <w:r w:rsidRPr="00B23B0B">
              <w:rPr>
                <w:rFonts w:cs="Times New Roman"/>
                <w:sz w:val="21"/>
                <w:szCs w:val="21"/>
              </w:rPr>
              <w:t>1</w:t>
            </w:r>
          </w:p>
        </w:tc>
        <w:tc>
          <w:tcPr>
            <w:tcW w:w="883" w:type="dxa"/>
            <w:shd w:val="clear" w:color="auto" w:fill="auto"/>
            <w:vAlign w:val="center"/>
          </w:tcPr>
          <w:p w14:paraId="6EB4E9CE" w14:textId="77777777" w:rsidR="006B2142" w:rsidRPr="00B23B0B" w:rsidRDefault="006B2142" w:rsidP="00AA4693">
            <w:pPr>
              <w:jc w:val="center"/>
              <w:rPr>
                <w:rFonts w:cs="Times New Roman"/>
                <w:sz w:val="21"/>
                <w:szCs w:val="21"/>
              </w:rPr>
            </w:pPr>
            <w:r w:rsidRPr="00B23B0B">
              <w:rPr>
                <w:rFonts w:cs="Times New Roman"/>
                <w:sz w:val="21"/>
                <w:szCs w:val="21"/>
              </w:rPr>
              <w:t>2</w:t>
            </w:r>
          </w:p>
        </w:tc>
        <w:tc>
          <w:tcPr>
            <w:tcW w:w="883" w:type="dxa"/>
            <w:shd w:val="clear" w:color="auto" w:fill="auto"/>
            <w:vAlign w:val="center"/>
          </w:tcPr>
          <w:p w14:paraId="2D7A7787" w14:textId="77777777" w:rsidR="006B2142" w:rsidRPr="00B23B0B" w:rsidRDefault="006B2142" w:rsidP="00AA4693">
            <w:pPr>
              <w:jc w:val="center"/>
              <w:rPr>
                <w:rFonts w:cs="Times New Roman"/>
                <w:sz w:val="21"/>
                <w:szCs w:val="21"/>
              </w:rPr>
            </w:pPr>
            <w:r w:rsidRPr="00B23B0B">
              <w:rPr>
                <w:rFonts w:cs="Times New Roman"/>
                <w:sz w:val="21"/>
                <w:szCs w:val="21"/>
              </w:rPr>
              <w:t>3</w:t>
            </w:r>
          </w:p>
        </w:tc>
        <w:tc>
          <w:tcPr>
            <w:tcW w:w="883" w:type="dxa"/>
            <w:shd w:val="clear" w:color="auto" w:fill="auto"/>
            <w:vAlign w:val="center"/>
          </w:tcPr>
          <w:p w14:paraId="4E483AE7" w14:textId="77777777" w:rsidR="006B2142" w:rsidRPr="00B23B0B" w:rsidRDefault="006B2142" w:rsidP="00AA4693">
            <w:pPr>
              <w:jc w:val="center"/>
              <w:rPr>
                <w:rFonts w:cs="Times New Roman"/>
                <w:sz w:val="21"/>
                <w:szCs w:val="21"/>
              </w:rPr>
            </w:pPr>
            <w:r w:rsidRPr="00B23B0B">
              <w:rPr>
                <w:rFonts w:cs="Times New Roman"/>
                <w:sz w:val="21"/>
                <w:szCs w:val="21"/>
              </w:rPr>
              <w:t>4</w:t>
            </w:r>
          </w:p>
        </w:tc>
        <w:tc>
          <w:tcPr>
            <w:tcW w:w="883" w:type="dxa"/>
            <w:shd w:val="clear" w:color="auto" w:fill="auto"/>
            <w:vAlign w:val="center"/>
          </w:tcPr>
          <w:p w14:paraId="440886FC" w14:textId="77777777" w:rsidR="006B2142" w:rsidRPr="00B23B0B" w:rsidRDefault="006B2142" w:rsidP="00AA4693">
            <w:pPr>
              <w:jc w:val="center"/>
              <w:rPr>
                <w:rFonts w:cs="Times New Roman"/>
                <w:sz w:val="21"/>
                <w:szCs w:val="21"/>
              </w:rPr>
            </w:pPr>
            <w:r w:rsidRPr="00B23B0B">
              <w:rPr>
                <w:rFonts w:cs="Times New Roman"/>
                <w:sz w:val="21"/>
                <w:szCs w:val="21"/>
              </w:rPr>
              <w:t>5</w:t>
            </w:r>
          </w:p>
        </w:tc>
      </w:tr>
      <w:tr w:rsidR="005129FB" w:rsidRPr="00B23B0B" w14:paraId="3D88EB36" w14:textId="77777777" w:rsidTr="00BB5192">
        <w:tblPrEx>
          <w:tblCellMar>
            <w:left w:w="108" w:type="dxa"/>
            <w:right w:w="108" w:type="dxa"/>
          </w:tblCellMar>
          <w:tblLook w:val="04A0" w:firstRow="1" w:lastRow="0" w:firstColumn="1" w:lastColumn="0" w:noHBand="0" w:noVBand="1"/>
        </w:tblPrEx>
        <w:trPr>
          <w:trHeight w:val="346"/>
          <w:jc w:val="center"/>
        </w:trPr>
        <w:tc>
          <w:tcPr>
            <w:tcW w:w="4514" w:type="dxa"/>
            <w:tcBorders>
              <w:bottom w:val="single" w:sz="4" w:space="0" w:color="auto"/>
            </w:tcBorders>
            <w:shd w:val="pct12" w:color="auto" w:fill="auto"/>
            <w:vAlign w:val="center"/>
          </w:tcPr>
          <w:p w14:paraId="2FCDA23E" w14:textId="77777777" w:rsidR="006B2142" w:rsidRPr="00B23B0B" w:rsidRDefault="006B2142" w:rsidP="00AA4693">
            <w:pPr>
              <w:rPr>
                <w:rFonts w:cs="Times New Roman"/>
                <w:sz w:val="21"/>
                <w:szCs w:val="21"/>
              </w:rPr>
            </w:pPr>
            <w:r w:rsidRPr="00B23B0B">
              <w:rPr>
                <w:rFonts w:cs="Times New Roman"/>
                <w:sz w:val="21"/>
                <w:szCs w:val="21"/>
              </w:rPr>
              <w:t>Rara vez presento una careta o falsa imagen de mi a otros.</w:t>
            </w:r>
          </w:p>
        </w:tc>
        <w:tc>
          <w:tcPr>
            <w:tcW w:w="884" w:type="dxa"/>
            <w:tcBorders>
              <w:bottom w:val="single" w:sz="4" w:space="0" w:color="auto"/>
            </w:tcBorders>
            <w:shd w:val="pct12" w:color="auto" w:fill="auto"/>
            <w:vAlign w:val="center"/>
          </w:tcPr>
          <w:p w14:paraId="7ED5E4E2" w14:textId="77777777" w:rsidR="006B2142" w:rsidRPr="00B23B0B" w:rsidRDefault="006B2142" w:rsidP="00AA4693">
            <w:pPr>
              <w:jc w:val="center"/>
              <w:rPr>
                <w:rFonts w:cs="Times New Roman"/>
                <w:sz w:val="21"/>
                <w:szCs w:val="21"/>
              </w:rPr>
            </w:pPr>
            <w:r w:rsidRPr="00B23B0B">
              <w:rPr>
                <w:rFonts w:cs="Times New Roman"/>
                <w:sz w:val="21"/>
                <w:szCs w:val="21"/>
              </w:rPr>
              <w:t>1</w:t>
            </w:r>
          </w:p>
        </w:tc>
        <w:tc>
          <w:tcPr>
            <w:tcW w:w="883" w:type="dxa"/>
            <w:tcBorders>
              <w:bottom w:val="single" w:sz="4" w:space="0" w:color="auto"/>
            </w:tcBorders>
            <w:shd w:val="pct12" w:color="auto" w:fill="auto"/>
            <w:vAlign w:val="center"/>
          </w:tcPr>
          <w:p w14:paraId="6EBAB36D" w14:textId="77777777" w:rsidR="006B2142" w:rsidRPr="00B23B0B" w:rsidRDefault="006B2142" w:rsidP="00AA4693">
            <w:pPr>
              <w:jc w:val="center"/>
              <w:rPr>
                <w:rFonts w:cs="Times New Roman"/>
                <w:sz w:val="21"/>
                <w:szCs w:val="21"/>
              </w:rPr>
            </w:pPr>
            <w:r w:rsidRPr="00B23B0B">
              <w:rPr>
                <w:rFonts w:cs="Times New Roman"/>
                <w:sz w:val="21"/>
                <w:szCs w:val="21"/>
              </w:rPr>
              <w:t>2</w:t>
            </w:r>
          </w:p>
        </w:tc>
        <w:tc>
          <w:tcPr>
            <w:tcW w:w="883" w:type="dxa"/>
            <w:tcBorders>
              <w:bottom w:val="single" w:sz="4" w:space="0" w:color="auto"/>
            </w:tcBorders>
            <w:shd w:val="pct12" w:color="auto" w:fill="auto"/>
            <w:vAlign w:val="center"/>
          </w:tcPr>
          <w:p w14:paraId="0B824A39" w14:textId="77777777" w:rsidR="006B2142" w:rsidRPr="00B23B0B" w:rsidRDefault="006B2142" w:rsidP="00AA4693">
            <w:pPr>
              <w:jc w:val="center"/>
              <w:rPr>
                <w:rFonts w:cs="Times New Roman"/>
                <w:sz w:val="21"/>
                <w:szCs w:val="21"/>
              </w:rPr>
            </w:pPr>
            <w:r w:rsidRPr="00B23B0B">
              <w:rPr>
                <w:rFonts w:cs="Times New Roman"/>
                <w:sz w:val="21"/>
                <w:szCs w:val="21"/>
              </w:rPr>
              <w:t>3</w:t>
            </w:r>
          </w:p>
        </w:tc>
        <w:tc>
          <w:tcPr>
            <w:tcW w:w="883" w:type="dxa"/>
            <w:tcBorders>
              <w:bottom w:val="single" w:sz="4" w:space="0" w:color="auto"/>
            </w:tcBorders>
            <w:shd w:val="pct12" w:color="auto" w:fill="auto"/>
            <w:vAlign w:val="center"/>
          </w:tcPr>
          <w:p w14:paraId="2066164B" w14:textId="77777777" w:rsidR="006B2142" w:rsidRPr="00B23B0B" w:rsidRDefault="006B2142" w:rsidP="00AA4693">
            <w:pPr>
              <w:jc w:val="center"/>
              <w:rPr>
                <w:rFonts w:cs="Times New Roman"/>
                <w:sz w:val="21"/>
                <w:szCs w:val="21"/>
              </w:rPr>
            </w:pPr>
            <w:r w:rsidRPr="00B23B0B">
              <w:rPr>
                <w:rFonts w:cs="Times New Roman"/>
                <w:sz w:val="21"/>
                <w:szCs w:val="21"/>
              </w:rPr>
              <w:t>4</w:t>
            </w:r>
          </w:p>
        </w:tc>
        <w:tc>
          <w:tcPr>
            <w:tcW w:w="883" w:type="dxa"/>
            <w:tcBorders>
              <w:bottom w:val="single" w:sz="4" w:space="0" w:color="auto"/>
            </w:tcBorders>
            <w:shd w:val="pct12" w:color="auto" w:fill="auto"/>
            <w:vAlign w:val="center"/>
          </w:tcPr>
          <w:p w14:paraId="07720DD2" w14:textId="77777777" w:rsidR="006B2142" w:rsidRPr="00B23B0B" w:rsidRDefault="006B2142" w:rsidP="00AA4693">
            <w:pPr>
              <w:jc w:val="center"/>
              <w:rPr>
                <w:rFonts w:cs="Times New Roman"/>
                <w:sz w:val="21"/>
                <w:szCs w:val="21"/>
              </w:rPr>
            </w:pPr>
            <w:r w:rsidRPr="00B23B0B">
              <w:rPr>
                <w:rFonts w:cs="Times New Roman"/>
                <w:sz w:val="21"/>
                <w:szCs w:val="21"/>
              </w:rPr>
              <w:t>5</w:t>
            </w:r>
          </w:p>
        </w:tc>
      </w:tr>
      <w:tr w:rsidR="005129FB" w:rsidRPr="00B23B0B" w14:paraId="220784F3" w14:textId="77777777" w:rsidTr="00BB5192">
        <w:tblPrEx>
          <w:tblCellMar>
            <w:left w:w="108" w:type="dxa"/>
            <w:right w:w="108" w:type="dxa"/>
          </w:tblCellMar>
          <w:tblLook w:val="04A0" w:firstRow="1" w:lastRow="0" w:firstColumn="1" w:lastColumn="0" w:noHBand="0" w:noVBand="1"/>
        </w:tblPrEx>
        <w:trPr>
          <w:trHeight w:val="346"/>
          <w:jc w:val="center"/>
        </w:trPr>
        <w:tc>
          <w:tcPr>
            <w:tcW w:w="4514" w:type="dxa"/>
            <w:shd w:val="clear" w:color="auto" w:fill="auto"/>
            <w:vAlign w:val="center"/>
          </w:tcPr>
          <w:p w14:paraId="48B439C1" w14:textId="77777777" w:rsidR="006B2142" w:rsidRPr="00B23B0B" w:rsidRDefault="006B2142" w:rsidP="00AA4693">
            <w:pPr>
              <w:rPr>
                <w:rFonts w:cs="Times New Roman"/>
                <w:sz w:val="21"/>
                <w:szCs w:val="21"/>
              </w:rPr>
            </w:pPr>
            <w:r w:rsidRPr="00B23B0B">
              <w:rPr>
                <w:rFonts w:cs="Times New Roman"/>
                <w:sz w:val="21"/>
                <w:szCs w:val="21"/>
              </w:rPr>
              <w:t>Acepto los sentimientos que tengo sobre mí mismo.</w:t>
            </w:r>
          </w:p>
        </w:tc>
        <w:tc>
          <w:tcPr>
            <w:tcW w:w="884" w:type="dxa"/>
            <w:shd w:val="clear" w:color="auto" w:fill="auto"/>
            <w:vAlign w:val="center"/>
          </w:tcPr>
          <w:p w14:paraId="4518715D" w14:textId="77777777" w:rsidR="006B2142" w:rsidRPr="00B23B0B" w:rsidRDefault="006B2142" w:rsidP="00AA4693">
            <w:pPr>
              <w:jc w:val="center"/>
              <w:rPr>
                <w:rFonts w:cs="Times New Roman"/>
                <w:sz w:val="21"/>
                <w:szCs w:val="21"/>
              </w:rPr>
            </w:pPr>
            <w:r w:rsidRPr="00B23B0B">
              <w:rPr>
                <w:rFonts w:cs="Times New Roman"/>
                <w:sz w:val="21"/>
                <w:szCs w:val="21"/>
              </w:rPr>
              <w:t>1</w:t>
            </w:r>
          </w:p>
        </w:tc>
        <w:tc>
          <w:tcPr>
            <w:tcW w:w="883" w:type="dxa"/>
            <w:shd w:val="clear" w:color="auto" w:fill="auto"/>
            <w:vAlign w:val="center"/>
          </w:tcPr>
          <w:p w14:paraId="55C1C4DD" w14:textId="77777777" w:rsidR="006B2142" w:rsidRPr="00B23B0B" w:rsidRDefault="006B2142" w:rsidP="00AA4693">
            <w:pPr>
              <w:jc w:val="center"/>
              <w:rPr>
                <w:rFonts w:cs="Times New Roman"/>
                <w:sz w:val="21"/>
                <w:szCs w:val="21"/>
              </w:rPr>
            </w:pPr>
            <w:r w:rsidRPr="00B23B0B">
              <w:rPr>
                <w:rFonts w:cs="Times New Roman"/>
                <w:sz w:val="21"/>
                <w:szCs w:val="21"/>
              </w:rPr>
              <w:t>2</w:t>
            </w:r>
          </w:p>
        </w:tc>
        <w:tc>
          <w:tcPr>
            <w:tcW w:w="883" w:type="dxa"/>
            <w:shd w:val="clear" w:color="auto" w:fill="auto"/>
            <w:vAlign w:val="center"/>
          </w:tcPr>
          <w:p w14:paraId="05AA4873" w14:textId="77777777" w:rsidR="006B2142" w:rsidRPr="00B23B0B" w:rsidRDefault="006B2142" w:rsidP="00AA4693">
            <w:pPr>
              <w:jc w:val="center"/>
              <w:rPr>
                <w:rFonts w:cs="Times New Roman"/>
                <w:sz w:val="21"/>
                <w:szCs w:val="21"/>
              </w:rPr>
            </w:pPr>
            <w:r w:rsidRPr="00B23B0B">
              <w:rPr>
                <w:rFonts w:cs="Times New Roman"/>
                <w:sz w:val="21"/>
                <w:szCs w:val="21"/>
              </w:rPr>
              <w:t>3</w:t>
            </w:r>
          </w:p>
        </w:tc>
        <w:tc>
          <w:tcPr>
            <w:tcW w:w="883" w:type="dxa"/>
            <w:shd w:val="clear" w:color="auto" w:fill="auto"/>
            <w:vAlign w:val="center"/>
          </w:tcPr>
          <w:p w14:paraId="70AA2869" w14:textId="77777777" w:rsidR="006B2142" w:rsidRPr="00B23B0B" w:rsidRDefault="006B2142" w:rsidP="00AA4693">
            <w:pPr>
              <w:jc w:val="center"/>
              <w:rPr>
                <w:rFonts w:cs="Times New Roman"/>
                <w:sz w:val="21"/>
                <w:szCs w:val="21"/>
              </w:rPr>
            </w:pPr>
            <w:r w:rsidRPr="00B23B0B">
              <w:rPr>
                <w:rFonts w:cs="Times New Roman"/>
                <w:sz w:val="21"/>
                <w:szCs w:val="21"/>
              </w:rPr>
              <w:t>4</w:t>
            </w:r>
          </w:p>
        </w:tc>
        <w:tc>
          <w:tcPr>
            <w:tcW w:w="883" w:type="dxa"/>
            <w:shd w:val="clear" w:color="auto" w:fill="auto"/>
            <w:vAlign w:val="center"/>
          </w:tcPr>
          <w:p w14:paraId="4ADD2CAB" w14:textId="77777777" w:rsidR="006B2142" w:rsidRPr="00B23B0B" w:rsidRDefault="006B2142" w:rsidP="00AA4693">
            <w:pPr>
              <w:jc w:val="center"/>
              <w:rPr>
                <w:rFonts w:cs="Times New Roman"/>
                <w:sz w:val="21"/>
                <w:szCs w:val="21"/>
              </w:rPr>
            </w:pPr>
            <w:r w:rsidRPr="00B23B0B">
              <w:rPr>
                <w:rFonts w:cs="Times New Roman"/>
                <w:sz w:val="21"/>
                <w:szCs w:val="21"/>
              </w:rPr>
              <w:t>5</w:t>
            </w:r>
          </w:p>
        </w:tc>
      </w:tr>
      <w:tr w:rsidR="005129FB" w:rsidRPr="00B23B0B" w14:paraId="7732DD34" w14:textId="77777777" w:rsidTr="00BB5192">
        <w:tblPrEx>
          <w:tblCellMar>
            <w:left w:w="108" w:type="dxa"/>
            <w:right w:w="108" w:type="dxa"/>
          </w:tblCellMar>
          <w:tblLook w:val="04A0" w:firstRow="1" w:lastRow="0" w:firstColumn="1" w:lastColumn="0" w:noHBand="0" w:noVBand="1"/>
        </w:tblPrEx>
        <w:trPr>
          <w:trHeight w:val="346"/>
          <w:jc w:val="center"/>
        </w:trPr>
        <w:tc>
          <w:tcPr>
            <w:tcW w:w="4514" w:type="dxa"/>
            <w:tcBorders>
              <w:bottom w:val="single" w:sz="4" w:space="0" w:color="auto"/>
            </w:tcBorders>
            <w:shd w:val="pct12" w:color="auto" w:fill="auto"/>
            <w:vAlign w:val="center"/>
          </w:tcPr>
          <w:p w14:paraId="1584162D" w14:textId="77777777" w:rsidR="006B2142" w:rsidRPr="00B23B0B" w:rsidRDefault="006B2142" w:rsidP="00AA4693">
            <w:pPr>
              <w:rPr>
                <w:rFonts w:cs="Times New Roman"/>
                <w:sz w:val="21"/>
                <w:szCs w:val="21"/>
              </w:rPr>
            </w:pPr>
            <w:r w:rsidRPr="00B23B0B">
              <w:rPr>
                <w:rFonts w:cs="Times New Roman"/>
                <w:sz w:val="21"/>
                <w:szCs w:val="21"/>
              </w:rPr>
              <w:t>Mi moral guía mis acciones.</w:t>
            </w:r>
          </w:p>
        </w:tc>
        <w:tc>
          <w:tcPr>
            <w:tcW w:w="884" w:type="dxa"/>
            <w:tcBorders>
              <w:bottom w:val="single" w:sz="4" w:space="0" w:color="auto"/>
            </w:tcBorders>
            <w:shd w:val="pct12" w:color="auto" w:fill="auto"/>
            <w:vAlign w:val="center"/>
          </w:tcPr>
          <w:p w14:paraId="07538329" w14:textId="77777777" w:rsidR="006B2142" w:rsidRPr="00B23B0B" w:rsidRDefault="006B2142" w:rsidP="00AA4693">
            <w:pPr>
              <w:jc w:val="center"/>
              <w:rPr>
                <w:rFonts w:cs="Times New Roman"/>
                <w:sz w:val="21"/>
                <w:szCs w:val="21"/>
              </w:rPr>
            </w:pPr>
            <w:r w:rsidRPr="00B23B0B">
              <w:rPr>
                <w:rFonts w:cs="Times New Roman"/>
                <w:sz w:val="21"/>
                <w:szCs w:val="21"/>
              </w:rPr>
              <w:t>1</w:t>
            </w:r>
          </w:p>
        </w:tc>
        <w:tc>
          <w:tcPr>
            <w:tcW w:w="883" w:type="dxa"/>
            <w:tcBorders>
              <w:bottom w:val="single" w:sz="4" w:space="0" w:color="auto"/>
            </w:tcBorders>
            <w:shd w:val="pct12" w:color="auto" w:fill="auto"/>
            <w:vAlign w:val="center"/>
          </w:tcPr>
          <w:p w14:paraId="29DB61F6" w14:textId="77777777" w:rsidR="006B2142" w:rsidRPr="00B23B0B" w:rsidRDefault="006B2142" w:rsidP="00AA4693">
            <w:pPr>
              <w:jc w:val="center"/>
              <w:rPr>
                <w:rFonts w:cs="Times New Roman"/>
                <w:sz w:val="21"/>
                <w:szCs w:val="21"/>
              </w:rPr>
            </w:pPr>
            <w:r w:rsidRPr="00B23B0B">
              <w:rPr>
                <w:rFonts w:cs="Times New Roman"/>
                <w:sz w:val="21"/>
                <w:szCs w:val="21"/>
              </w:rPr>
              <w:t>2</w:t>
            </w:r>
          </w:p>
        </w:tc>
        <w:tc>
          <w:tcPr>
            <w:tcW w:w="883" w:type="dxa"/>
            <w:tcBorders>
              <w:bottom w:val="single" w:sz="4" w:space="0" w:color="auto"/>
            </w:tcBorders>
            <w:shd w:val="pct12" w:color="auto" w:fill="auto"/>
            <w:vAlign w:val="center"/>
          </w:tcPr>
          <w:p w14:paraId="6049D855" w14:textId="77777777" w:rsidR="006B2142" w:rsidRPr="00B23B0B" w:rsidRDefault="006B2142" w:rsidP="00AA4693">
            <w:pPr>
              <w:jc w:val="center"/>
              <w:rPr>
                <w:rFonts w:cs="Times New Roman"/>
                <w:sz w:val="21"/>
                <w:szCs w:val="21"/>
              </w:rPr>
            </w:pPr>
            <w:r w:rsidRPr="00B23B0B">
              <w:rPr>
                <w:rFonts w:cs="Times New Roman"/>
                <w:sz w:val="21"/>
                <w:szCs w:val="21"/>
              </w:rPr>
              <w:t>3</w:t>
            </w:r>
          </w:p>
        </w:tc>
        <w:tc>
          <w:tcPr>
            <w:tcW w:w="883" w:type="dxa"/>
            <w:tcBorders>
              <w:bottom w:val="single" w:sz="4" w:space="0" w:color="auto"/>
            </w:tcBorders>
            <w:shd w:val="pct12" w:color="auto" w:fill="auto"/>
            <w:vAlign w:val="center"/>
          </w:tcPr>
          <w:p w14:paraId="0BFD170A" w14:textId="77777777" w:rsidR="006B2142" w:rsidRPr="00B23B0B" w:rsidRDefault="006B2142" w:rsidP="00AA4693">
            <w:pPr>
              <w:jc w:val="center"/>
              <w:rPr>
                <w:rFonts w:cs="Times New Roman"/>
                <w:sz w:val="21"/>
                <w:szCs w:val="21"/>
              </w:rPr>
            </w:pPr>
            <w:r w:rsidRPr="00B23B0B">
              <w:rPr>
                <w:rFonts w:cs="Times New Roman"/>
                <w:sz w:val="21"/>
                <w:szCs w:val="21"/>
              </w:rPr>
              <w:t>4</w:t>
            </w:r>
          </w:p>
        </w:tc>
        <w:tc>
          <w:tcPr>
            <w:tcW w:w="883" w:type="dxa"/>
            <w:tcBorders>
              <w:bottom w:val="single" w:sz="4" w:space="0" w:color="auto"/>
            </w:tcBorders>
            <w:shd w:val="pct12" w:color="auto" w:fill="auto"/>
            <w:vAlign w:val="center"/>
          </w:tcPr>
          <w:p w14:paraId="07698C2A" w14:textId="77777777" w:rsidR="006B2142" w:rsidRPr="00B23B0B" w:rsidRDefault="006B2142" w:rsidP="00AA4693">
            <w:pPr>
              <w:jc w:val="center"/>
              <w:rPr>
                <w:rFonts w:cs="Times New Roman"/>
                <w:sz w:val="21"/>
                <w:szCs w:val="21"/>
              </w:rPr>
            </w:pPr>
            <w:r w:rsidRPr="00B23B0B">
              <w:rPr>
                <w:rFonts w:cs="Times New Roman"/>
                <w:sz w:val="21"/>
                <w:szCs w:val="21"/>
              </w:rPr>
              <w:t>5</w:t>
            </w:r>
          </w:p>
        </w:tc>
      </w:tr>
      <w:tr w:rsidR="005129FB" w:rsidRPr="00B23B0B" w14:paraId="25355B59" w14:textId="77777777" w:rsidTr="00BB5192">
        <w:tblPrEx>
          <w:tblCellMar>
            <w:left w:w="108" w:type="dxa"/>
            <w:right w:w="108" w:type="dxa"/>
          </w:tblCellMar>
          <w:tblLook w:val="04A0" w:firstRow="1" w:lastRow="0" w:firstColumn="1" w:lastColumn="0" w:noHBand="0" w:noVBand="1"/>
        </w:tblPrEx>
        <w:trPr>
          <w:trHeight w:val="346"/>
          <w:jc w:val="center"/>
        </w:trPr>
        <w:tc>
          <w:tcPr>
            <w:tcW w:w="4514" w:type="dxa"/>
            <w:shd w:val="clear" w:color="auto" w:fill="auto"/>
            <w:vAlign w:val="center"/>
          </w:tcPr>
          <w:p w14:paraId="755D0BB3" w14:textId="77777777" w:rsidR="006B2142" w:rsidRPr="00B23B0B" w:rsidRDefault="006B2142" w:rsidP="00AA4693">
            <w:pPr>
              <w:rPr>
                <w:rFonts w:cs="Times New Roman"/>
                <w:sz w:val="21"/>
                <w:szCs w:val="21"/>
              </w:rPr>
            </w:pPr>
            <w:r w:rsidRPr="00B23B0B">
              <w:rPr>
                <w:rFonts w:cs="Times New Roman"/>
                <w:sz w:val="21"/>
                <w:szCs w:val="21"/>
              </w:rPr>
              <w:t>Escucho con atención las ideas de los demás antes de tomar decisiones.</w:t>
            </w:r>
          </w:p>
        </w:tc>
        <w:tc>
          <w:tcPr>
            <w:tcW w:w="884" w:type="dxa"/>
            <w:shd w:val="clear" w:color="auto" w:fill="auto"/>
            <w:vAlign w:val="center"/>
          </w:tcPr>
          <w:p w14:paraId="0D96BCF4" w14:textId="77777777" w:rsidR="006B2142" w:rsidRPr="00B23B0B" w:rsidRDefault="006B2142" w:rsidP="00AA4693">
            <w:pPr>
              <w:jc w:val="center"/>
              <w:rPr>
                <w:rFonts w:cs="Times New Roman"/>
                <w:sz w:val="21"/>
                <w:szCs w:val="21"/>
              </w:rPr>
            </w:pPr>
            <w:r w:rsidRPr="00B23B0B">
              <w:rPr>
                <w:rFonts w:cs="Times New Roman"/>
                <w:sz w:val="21"/>
                <w:szCs w:val="21"/>
              </w:rPr>
              <w:t>1</w:t>
            </w:r>
          </w:p>
        </w:tc>
        <w:tc>
          <w:tcPr>
            <w:tcW w:w="883" w:type="dxa"/>
            <w:shd w:val="clear" w:color="auto" w:fill="auto"/>
            <w:vAlign w:val="center"/>
          </w:tcPr>
          <w:p w14:paraId="6ADB97E8" w14:textId="77777777" w:rsidR="006B2142" w:rsidRPr="00B23B0B" w:rsidRDefault="006B2142" w:rsidP="00AA4693">
            <w:pPr>
              <w:jc w:val="center"/>
              <w:rPr>
                <w:rFonts w:cs="Times New Roman"/>
                <w:sz w:val="21"/>
                <w:szCs w:val="21"/>
              </w:rPr>
            </w:pPr>
            <w:r w:rsidRPr="00B23B0B">
              <w:rPr>
                <w:rFonts w:cs="Times New Roman"/>
                <w:sz w:val="21"/>
                <w:szCs w:val="21"/>
              </w:rPr>
              <w:t>2</w:t>
            </w:r>
          </w:p>
        </w:tc>
        <w:tc>
          <w:tcPr>
            <w:tcW w:w="883" w:type="dxa"/>
            <w:shd w:val="clear" w:color="auto" w:fill="auto"/>
            <w:vAlign w:val="center"/>
          </w:tcPr>
          <w:p w14:paraId="055F9320" w14:textId="77777777" w:rsidR="006B2142" w:rsidRPr="00B23B0B" w:rsidRDefault="006B2142" w:rsidP="00AA4693">
            <w:pPr>
              <w:jc w:val="center"/>
              <w:rPr>
                <w:rFonts w:cs="Times New Roman"/>
                <w:sz w:val="21"/>
                <w:szCs w:val="21"/>
              </w:rPr>
            </w:pPr>
            <w:r w:rsidRPr="00B23B0B">
              <w:rPr>
                <w:rFonts w:cs="Times New Roman"/>
                <w:sz w:val="21"/>
                <w:szCs w:val="21"/>
              </w:rPr>
              <w:t>3</w:t>
            </w:r>
          </w:p>
        </w:tc>
        <w:tc>
          <w:tcPr>
            <w:tcW w:w="883" w:type="dxa"/>
            <w:shd w:val="clear" w:color="auto" w:fill="auto"/>
            <w:vAlign w:val="center"/>
          </w:tcPr>
          <w:p w14:paraId="3E9BDF35" w14:textId="77777777" w:rsidR="006B2142" w:rsidRPr="00B23B0B" w:rsidRDefault="006B2142" w:rsidP="00AA4693">
            <w:pPr>
              <w:jc w:val="center"/>
              <w:rPr>
                <w:rFonts w:cs="Times New Roman"/>
                <w:sz w:val="21"/>
                <w:szCs w:val="21"/>
              </w:rPr>
            </w:pPr>
            <w:r w:rsidRPr="00B23B0B">
              <w:rPr>
                <w:rFonts w:cs="Times New Roman"/>
                <w:sz w:val="21"/>
                <w:szCs w:val="21"/>
              </w:rPr>
              <w:t>4</w:t>
            </w:r>
          </w:p>
        </w:tc>
        <w:tc>
          <w:tcPr>
            <w:tcW w:w="883" w:type="dxa"/>
            <w:shd w:val="clear" w:color="auto" w:fill="auto"/>
            <w:vAlign w:val="center"/>
          </w:tcPr>
          <w:p w14:paraId="7CCED103" w14:textId="77777777" w:rsidR="006B2142" w:rsidRPr="00B23B0B" w:rsidRDefault="006B2142" w:rsidP="00AA4693">
            <w:pPr>
              <w:jc w:val="center"/>
              <w:rPr>
                <w:rFonts w:cs="Times New Roman"/>
                <w:sz w:val="21"/>
                <w:szCs w:val="21"/>
              </w:rPr>
            </w:pPr>
            <w:r w:rsidRPr="00B23B0B">
              <w:rPr>
                <w:rFonts w:cs="Times New Roman"/>
                <w:sz w:val="21"/>
                <w:szCs w:val="21"/>
              </w:rPr>
              <w:t>5</w:t>
            </w:r>
          </w:p>
        </w:tc>
      </w:tr>
      <w:tr w:rsidR="005129FB" w:rsidRPr="00B23B0B" w14:paraId="299543A9" w14:textId="77777777" w:rsidTr="00BB5192">
        <w:tblPrEx>
          <w:tblCellMar>
            <w:left w:w="108" w:type="dxa"/>
            <w:right w:w="108" w:type="dxa"/>
          </w:tblCellMar>
          <w:tblLook w:val="04A0" w:firstRow="1" w:lastRow="0" w:firstColumn="1" w:lastColumn="0" w:noHBand="0" w:noVBand="1"/>
        </w:tblPrEx>
        <w:trPr>
          <w:trHeight w:val="346"/>
          <w:jc w:val="center"/>
        </w:trPr>
        <w:tc>
          <w:tcPr>
            <w:tcW w:w="4514" w:type="dxa"/>
            <w:tcBorders>
              <w:bottom w:val="single" w:sz="4" w:space="0" w:color="auto"/>
            </w:tcBorders>
            <w:shd w:val="pct12" w:color="auto" w:fill="auto"/>
            <w:vAlign w:val="center"/>
          </w:tcPr>
          <w:p w14:paraId="0AFE3788" w14:textId="77777777" w:rsidR="006B2142" w:rsidRPr="00B23B0B" w:rsidRDefault="006B2142" w:rsidP="00AA4693">
            <w:pPr>
              <w:rPr>
                <w:rFonts w:cs="Times New Roman"/>
                <w:sz w:val="21"/>
                <w:szCs w:val="21"/>
              </w:rPr>
            </w:pPr>
            <w:r w:rsidRPr="00B23B0B">
              <w:rPr>
                <w:rFonts w:cs="Times New Roman"/>
                <w:sz w:val="21"/>
                <w:szCs w:val="21"/>
              </w:rPr>
              <w:t>Admito mis errores a los demás.</w:t>
            </w:r>
          </w:p>
        </w:tc>
        <w:tc>
          <w:tcPr>
            <w:tcW w:w="884" w:type="dxa"/>
            <w:tcBorders>
              <w:bottom w:val="single" w:sz="4" w:space="0" w:color="auto"/>
            </w:tcBorders>
            <w:shd w:val="pct12" w:color="auto" w:fill="auto"/>
            <w:vAlign w:val="center"/>
          </w:tcPr>
          <w:p w14:paraId="55A519D9" w14:textId="77777777" w:rsidR="006B2142" w:rsidRPr="00B23B0B" w:rsidRDefault="006B2142" w:rsidP="00AA4693">
            <w:pPr>
              <w:jc w:val="center"/>
              <w:rPr>
                <w:rFonts w:cs="Times New Roman"/>
                <w:sz w:val="21"/>
                <w:szCs w:val="21"/>
              </w:rPr>
            </w:pPr>
            <w:r w:rsidRPr="00B23B0B">
              <w:rPr>
                <w:rFonts w:cs="Times New Roman"/>
                <w:sz w:val="21"/>
                <w:szCs w:val="21"/>
              </w:rPr>
              <w:t>1</w:t>
            </w:r>
          </w:p>
        </w:tc>
        <w:tc>
          <w:tcPr>
            <w:tcW w:w="883" w:type="dxa"/>
            <w:tcBorders>
              <w:bottom w:val="single" w:sz="4" w:space="0" w:color="auto"/>
            </w:tcBorders>
            <w:shd w:val="pct12" w:color="auto" w:fill="auto"/>
            <w:vAlign w:val="center"/>
          </w:tcPr>
          <w:p w14:paraId="39DD7193" w14:textId="77777777" w:rsidR="006B2142" w:rsidRPr="00B23B0B" w:rsidRDefault="006B2142" w:rsidP="00AA4693">
            <w:pPr>
              <w:jc w:val="center"/>
              <w:rPr>
                <w:rFonts w:cs="Times New Roman"/>
                <w:sz w:val="21"/>
                <w:szCs w:val="21"/>
              </w:rPr>
            </w:pPr>
            <w:r w:rsidRPr="00B23B0B">
              <w:rPr>
                <w:rFonts w:cs="Times New Roman"/>
                <w:sz w:val="21"/>
                <w:szCs w:val="21"/>
              </w:rPr>
              <w:t>2</w:t>
            </w:r>
          </w:p>
        </w:tc>
        <w:tc>
          <w:tcPr>
            <w:tcW w:w="883" w:type="dxa"/>
            <w:tcBorders>
              <w:bottom w:val="single" w:sz="4" w:space="0" w:color="auto"/>
            </w:tcBorders>
            <w:shd w:val="pct12" w:color="auto" w:fill="auto"/>
            <w:vAlign w:val="center"/>
          </w:tcPr>
          <w:p w14:paraId="7F5AE2C6" w14:textId="77777777" w:rsidR="006B2142" w:rsidRPr="00B23B0B" w:rsidRDefault="006B2142" w:rsidP="00AA4693">
            <w:pPr>
              <w:jc w:val="center"/>
              <w:rPr>
                <w:rFonts w:cs="Times New Roman"/>
                <w:sz w:val="21"/>
                <w:szCs w:val="21"/>
              </w:rPr>
            </w:pPr>
            <w:r w:rsidRPr="00B23B0B">
              <w:rPr>
                <w:rFonts w:cs="Times New Roman"/>
                <w:sz w:val="21"/>
                <w:szCs w:val="21"/>
              </w:rPr>
              <w:t>3</w:t>
            </w:r>
          </w:p>
        </w:tc>
        <w:tc>
          <w:tcPr>
            <w:tcW w:w="883" w:type="dxa"/>
            <w:tcBorders>
              <w:bottom w:val="single" w:sz="4" w:space="0" w:color="auto"/>
            </w:tcBorders>
            <w:shd w:val="pct12" w:color="auto" w:fill="auto"/>
            <w:vAlign w:val="center"/>
          </w:tcPr>
          <w:p w14:paraId="5CBAC5FB" w14:textId="77777777" w:rsidR="006B2142" w:rsidRPr="00B23B0B" w:rsidRDefault="006B2142" w:rsidP="00AA4693">
            <w:pPr>
              <w:jc w:val="center"/>
              <w:rPr>
                <w:rFonts w:cs="Times New Roman"/>
                <w:sz w:val="21"/>
                <w:szCs w:val="21"/>
              </w:rPr>
            </w:pPr>
            <w:r w:rsidRPr="00B23B0B">
              <w:rPr>
                <w:rFonts w:cs="Times New Roman"/>
                <w:sz w:val="21"/>
                <w:szCs w:val="21"/>
              </w:rPr>
              <w:t>4</w:t>
            </w:r>
          </w:p>
        </w:tc>
        <w:tc>
          <w:tcPr>
            <w:tcW w:w="883" w:type="dxa"/>
            <w:tcBorders>
              <w:bottom w:val="single" w:sz="4" w:space="0" w:color="auto"/>
            </w:tcBorders>
            <w:shd w:val="pct12" w:color="auto" w:fill="auto"/>
            <w:vAlign w:val="center"/>
          </w:tcPr>
          <w:p w14:paraId="044A185C" w14:textId="77777777" w:rsidR="006B2142" w:rsidRPr="00B23B0B" w:rsidRDefault="006B2142" w:rsidP="00AA4693">
            <w:pPr>
              <w:jc w:val="center"/>
              <w:rPr>
                <w:rFonts w:cs="Times New Roman"/>
                <w:sz w:val="21"/>
                <w:szCs w:val="21"/>
              </w:rPr>
            </w:pPr>
            <w:r w:rsidRPr="00B23B0B">
              <w:rPr>
                <w:rFonts w:cs="Times New Roman"/>
                <w:sz w:val="21"/>
                <w:szCs w:val="21"/>
              </w:rPr>
              <w:t>5</w:t>
            </w:r>
          </w:p>
        </w:tc>
      </w:tr>
    </w:tbl>
    <w:p w14:paraId="5E5173BF" w14:textId="77777777" w:rsidR="006B2142" w:rsidRPr="00B23B0B" w:rsidRDefault="006B2142" w:rsidP="006B2142">
      <w:pPr>
        <w:autoSpaceDE w:val="0"/>
        <w:autoSpaceDN w:val="0"/>
        <w:adjustRightInd w:val="0"/>
        <w:jc w:val="both"/>
        <w:rPr>
          <w:rFonts w:ascii="Times New Roman" w:hAnsi="Times New Roman" w:cs="Times New Roman"/>
          <w:b/>
          <w:sz w:val="23"/>
          <w:szCs w:val="23"/>
          <w:lang w:val="es-ES_tradnl"/>
        </w:rPr>
      </w:pPr>
    </w:p>
    <w:p w14:paraId="75D25FEB" w14:textId="2042F3E4" w:rsidR="00AA1C84" w:rsidRPr="00B23B0B" w:rsidRDefault="00AA1C84">
      <w:pPr>
        <w:rPr>
          <w:rFonts w:ascii="Times New Roman" w:hAnsi="Times New Roman" w:cs="Times New Roman"/>
          <w:b/>
          <w:sz w:val="23"/>
          <w:szCs w:val="23"/>
          <w:lang w:val="es-ES_tradnl"/>
        </w:rPr>
      </w:pPr>
      <w:r w:rsidRPr="00B23B0B">
        <w:rPr>
          <w:rFonts w:ascii="Times New Roman" w:hAnsi="Times New Roman" w:cs="Times New Roman"/>
          <w:b/>
          <w:sz w:val="23"/>
          <w:szCs w:val="23"/>
          <w:lang w:val="es-ES_tradnl"/>
        </w:rPr>
        <w:br w:type="page"/>
      </w:r>
    </w:p>
    <w:p w14:paraId="7A93B272" w14:textId="3565F498" w:rsidR="00F12DFE" w:rsidRDefault="00AA1C84" w:rsidP="0003624B">
      <w:pPr>
        <w:pStyle w:val="Ttulo2"/>
        <w:rPr>
          <w:rFonts w:ascii="Times New Roman" w:hAnsi="Times New Roman" w:cs="Times New Roman"/>
          <w:b/>
          <w:color w:val="auto"/>
          <w:sz w:val="24"/>
          <w:szCs w:val="24"/>
          <w:lang w:val="es-ES"/>
        </w:rPr>
      </w:pPr>
      <w:bookmarkStart w:id="62" w:name="_Toc22814151"/>
      <w:r w:rsidRPr="00B23B0B">
        <w:rPr>
          <w:rFonts w:ascii="Times New Roman" w:hAnsi="Times New Roman" w:cs="Times New Roman"/>
          <w:b/>
          <w:color w:val="auto"/>
          <w:sz w:val="24"/>
          <w:szCs w:val="24"/>
          <w:lang w:val="es-ES"/>
        </w:rPr>
        <w:lastRenderedPageBreak/>
        <w:t xml:space="preserve">ANEXO 3: </w:t>
      </w:r>
      <w:r w:rsidR="00AE08FF">
        <w:rPr>
          <w:rFonts w:ascii="Times New Roman" w:hAnsi="Times New Roman" w:cs="Times New Roman"/>
          <w:b/>
          <w:color w:val="auto"/>
          <w:sz w:val="24"/>
          <w:szCs w:val="24"/>
          <w:lang w:val="es-ES"/>
        </w:rPr>
        <w:t xml:space="preserve">Correo de aceptación artículo </w:t>
      </w:r>
      <w:r w:rsidRPr="00B23B0B">
        <w:rPr>
          <w:rFonts w:ascii="Times New Roman" w:hAnsi="Times New Roman" w:cs="Times New Roman"/>
          <w:b/>
          <w:color w:val="auto"/>
          <w:sz w:val="24"/>
          <w:szCs w:val="24"/>
          <w:lang w:val="es-ES"/>
        </w:rPr>
        <w:t>a conferencia CLADEA</w:t>
      </w:r>
      <w:r w:rsidR="00AE08FF">
        <w:rPr>
          <w:rFonts w:ascii="Times New Roman" w:hAnsi="Times New Roman" w:cs="Times New Roman"/>
          <w:b/>
          <w:color w:val="auto"/>
          <w:sz w:val="24"/>
          <w:szCs w:val="24"/>
          <w:lang w:val="es-ES"/>
        </w:rPr>
        <w:t xml:space="preserve"> 2019</w:t>
      </w:r>
      <w:bookmarkEnd w:id="62"/>
    </w:p>
    <w:p w14:paraId="195C722D" w14:textId="109AAAA4" w:rsidR="00AE08FF" w:rsidRPr="00AE08FF" w:rsidRDefault="00AE08FF" w:rsidP="00AE08FF">
      <w:pPr>
        <w:rPr>
          <w:lang w:val="es-ES"/>
        </w:rPr>
      </w:pPr>
      <w:r w:rsidRPr="00AE08FF">
        <w:rPr>
          <w:noProof/>
        </w:rPr>
        <w:drawing>
          <wp:inline distT="0" distB="0" distL="0" distR="0" wp14:anchorId="18910071" wp14:editId="1EE174FB">
            <wp:extent cx="5052560" cy="2979873"/>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30823" t="29096" r="7160" b="5874"/>
                    <a:stretch/>
                  </pic:blipFill>
                  <pic:spPr bwMode="auto">
                    <a:xfrm>
                      <a:off x="0" y="0"/>
                      <a:ext cx="5068643" cy="2989358"/>
                    </a:xfrm>
                    <a:prstGeom prst="rect">
                      <a:avLst/>
                    </a:prstGeom>
                    <a:ln>
                      <a:noFill/>
                    </a:ln>
                    <a:extLst>
                      <a:ext uri="{53640926-AAD7-44D8-BBD7-CCE9431645EC}">
                        <a14:shadowObscured xmlns:a14="http://schemas.microsoft.com/office/drawing/2010/main"/>
                      </a:ext>
                    </a:extLst>
                  </pic:spPr>
                </pic:pic>
              </a:graphicData>
            </a:graphic>
          </wp:inline>
        </w:drawing>
      </w:r>
    </w:p>
    <w:p w14:paraId="20BA1DA2" w14:textId="723EA0E6" w:rsidR="0003624B" w:rsidRPr="0003624B" w:rsidRDefault="0003624B" w:rsidP="0003624B">
      <w:pPr>
        <w:pStyle w:val="Ttulo2"/>
        <w:rPr>
          <w:rFonts w:ascii="Times New Roman" w:hAnsi="Times New Roman" w:cs="Times New Roman"/>
          <w:b/>
          <w:color w:val="auto"/>
          <w:sz w:val="24"/>
          <w:szCs w:val="24"/>
          <w:lang w:val="es-ES"/>
        </w:rPr>
      </w:pPr>
      <w:bookmarkStart w:id="63" w:name="_Toc22814152"/>
      <w:r w:rsidRPr="0003624B">
        <w:rPr>
          <w:rFonts w:ascii="Times New Roman" w:hAnsi="Times New Roman" w:cs="Times New Roman"/>
          <w:b/>
          <w:color w:val="auto"/>
          <w:sz w:val="24"/>
          <w:szCs w:val="24"/>
          <w:lang w:val="es-ES"/>
        </w:rPr>
        <w:t>ANEXO 4: Carta Gantt Proyecto de memoria</w:t>
      </w:r>
      <w:bookmarkEnd w:id="63"/>
    </w:p>
    <w:tbl>
      <w:tblPr>
        <w:tblpPr w:leftFromText="141" w:rightFromText="141" w:bottomFromText="160" w:vertAnchor="page" w:horzAnchor="margin" w:tblpXSpec="center" w:tblpY="7861"/>
        <w:tblW w:w="9179" w:type="dxa"/>
        <w:tblCellMar>
          <w:left w:w="70" w:type="dxa"/>
          <w:right w:w="70" w:type="dxa"/>
        </w:tblCellMar>
        <w:tblLook w:val="04A0" w:firstRow="1" w:lastRow="0" w:firstColumn="1" w:lastColumn="0" w:noHBand="0" w:noVBand="1"/>
      </w:tblPr>
      <w:tblGrid>
        <w:gridCol w:w="150"/>
        <w:gridCol w:w="2698"/>
        <w:gridCol w:w="672"/>
        <w:gridCol w:w="178"/>
        <w:gridCol w:w="470"/>
        <w:gridCol w:w="470"/>
        <w:gridCol w:w="470"/>
        <w:gridCol w:w="470"/>
        <w:gridCol w:w="470"/>
        <w:gridCol w:w="470"/>
        <w:gridCol w:w="587"/>
        <w:gridCol w:w="587"/>
        <w:gridCol w:w="470"/>
        <w:gridCol w:w="470"/>
        <w:gridCol w:w="547"/>
      </w:tblGrid>
      <w:tr w:rsidR="0003624B" w14:paraId="3A37DB40" w14:textId="77777777" w:rsidTr="001328F1">
        <w:trPr>
          <w:gridAfter w:val="1"/>
          <w:wAfter w:w="547" w:type="dxa"/>
          <w:trHeight w:val="231"/>
        </w:trPr>
        <w:tc>
          <w:tcPr>
            <w:tcW w:w="2848" w:type="dxa"/>
            <w:gridSpan w:val="2"/>
            <w:tcBorders>
              <w:top w:val="single" w:sz="4" w:space="0" w:color="auto"/>
              <w:left w:val="single" w:sz="4" w:space="0" w:color="auto"/>
              <w:bottom w:val="single" w:sz="4" w:space="0" w:color="auto"/>
              <w:right w:val="single" w:sz="4" w:space="0" w:color="auto"/>
            </w:tcBorders>
            <w:noWrap/>
            <w:vAlign w:val="center"/>
            <w:hideMark/>
          </w:tcPr>
          <w:p w14:paraId="13F9BFEC" w14:textId="77777777" w:rsidR="0003624B" w:rsidRDefault="0003624B" w:rsidP="0003624B">
            <w:pPr>
              <w:spacing w:after="0" w:line="240" w:lineRule="auto"/>
              <w:jc w:val="center"/>
              <w:rPr>
                <w:rFonts w:ascii="Times New Roman" w:eastAsia="Times New Roman" w:hAnsi="Times New Roman" w:cs="Times New Roman"/>
                <w:lang w:val="es-CL" w:eastAsia="es-CL"/>
              </w:rPr>
            </w:pPr>
            <w:r>
              <w:rPr>
                <w:rFonts w:ascii="Times New Roman" w:eastAsia="Times New Roman" w:hAnsi="Times New Roman" w:cs="Times New Roman"/>
                <w:lang w:val="es-CL" w:eastAsia="es-CL"/>
              </w:rPr>
              <w:t>Actividades</w:t>
            </w:r>
          </w:p>
        </w:tc>
        <w:tc>
          <w:tcPr>
            <w:tcW w:w="672" w:type="dxa"/>
            <w:tcBorders>
              <w:top w:val="single" w:sz="4" w:space="0" w:color="auto"/>
              <w:left w:val="nil"/>
              <w:bottom w:val="single" w:sz="4" w:space="0" w:color="auto"/>
              <w:right w:val="single" w:sz="4" w:space="0" w:color="auto"/>
            </w:tcBorders>
            <w:noWrap/>
            <w:vAlign w:val="center"/>
            <w:hideMark/>
          </w:tcPr>
          <w:p w14:paraId="6F446A04" w14:textId="77777777" w:rsidR="0003624B" w:rsidRDefault="0003624B" w:rsidP="0003624B">
            <w:pPr>
              <w:spacing w:after="0" w:line="240" w:lineRule="auto"/>
              <w:jc w:val="center"/>
              <w:rPr>
                <w:rFonts w:ascii="Times New Roman" w:eastAsia="Times New Roman" w:hAnsi="Times New Roman" w:cs="Times New Roman"/>
                <w:lang w:val="es-CL" w:eastAsia="es-CL"/>
              </w:rPr>
            </w:pPr>
            <w:r>
              <w:rPr>
                <w:rFonts w:ascii="Times New Roman" w:eastAsia="Times New Roman" w:hAnsi="Times New Roman" w:cs="Times New Roman"/>
                <w:lang w:val="es-CL" w:eastAsia="es-CL"/>
              </w:rPr>
              <w:t>Mayo</w:t>
            </w:r>
          </w:p>
        </w:tc>
        <w:tc>
          <w:tcPr>
            <w:tcW w:w="178" w:type="dxa"/>
            <w:tcBorders>
              <w:top w:val="single" w:sz="4" w:space="0" w:color="auto"/>
              <w:left w:val="nil"/>
              <w:bottom w:val="single" w:sz="4" w:space="0" w:color="auto"/>
              <w:right w:val="nil"/>
            </w:tcBorders>
          </w:tcPr>
          <w:p w14:paraId="3FF13B1B" w14:textId="77777777" w:rsidR="0003624B" w:rsidRDefault="0003624B" w:rsidP="0003624B">
            <w:pPr>
              <w:spacing w:after="0" w:line="240" w:lineRule="auto"/>
              <w:jc w:val="center"/>
              <w:rPr>
                <w:rFonts w:ascii="Times New Roman" w:eastAsia="Times New Roman" w:hAnsi="Times New Roman" w:cs="Times New Roman"/>
                <w:lang w:val="es-CL" w:eastAsia="es-CL"/>
              </w:rPr>
            </w:pPr>
          </w:p>
        </w:tc>
        <w:tc>
          <w:tcPr>
            <w:tcW w:w="940" w:type="dxa"/>
            <w:gridSpan w:val="2"/>
            <w:tcBorders>
              <w:top w:val="single" w:sz="4" w:space="0" w:color="auto"/>
              <w:left w:val="nil"/>
              <w:bottom w:val="single" w:sz="4" w:space="0" w:color="auto"/>
              <w:right w:val="single" w:sz="4" w:space="0" w:color="000000"/>
            </w:tcBorders>
            <w:noWrap/>
            <w:vAlign w:val="center"/>
            <w:hideMark/>
          </w:tcPr>
          <w:p w14:paraId="2EA41EE1" w14:textId="0E9331FC" w:rsidR="0003624B" w:rsidRDefault="0003624B" w:rsidP="0003624B">
            <w:pPr>
              <w:spacing w:after="0" w:line="240" w:lineRule="auto"/>
              <w:jc w:val="center"/>
              <w:rPr>
                <w:rFonts w:ascii="Times New Roman" w:eastAsia="Times New Roman" w:hAnsi="Times New Roman" w:cs="Times New Roman"/>
                <w:lang w:val="es-CL" w:eastAsia="es-CL"/>
              </w:rPr>
            </w:pPr>
            <w:r>
              <w:rPr>
                <w:rFonts w:ascii="Times New Roman" w:eastAsia="Times New Roman" w:hAnsi="Times New Roman" w:cs="Times New Roman"/>
                <w:lang w:val="es-CL" w:eastAsia="es-CL"/>
              </w:rPr>
              <w:t>Junio</w:t>
            </w:r>
          </w:p>
        </w:tc>
        <w:tc>
          <w:tcPr>
            <w:tcW w:w="940" w:type="dxa"/>
            <w:gridSpan w:val="2"/>
            <w:tcBorders>
              <w:top w:val="single" w:sz="4" w:space="0" w:color="auto"/>
              <w:left w:val="nil"/>
              <w:bottom w:val="single" w:sz="4" w:space="0" w:color="auto"/>
              <w:right w:val="single" w:sz="4" w:space="0" w:color="000000"/>
            </w:tcBorders>
            <w:noWrap/>
            <w:vAlign w:val="center"/>
            <w:hideMark/>
          </w:tcPr>
          <w:p w14:paraId="6941684A" w14:textId="77777777" w:rsidR="0003624B" w:rsidRDefault="0003624B" w:rsidP="0003624B">
            <w:pPr>
              <w:spacing w:after="0" w:line="240" w:lineRule="auto"/>
              <w:jc w:val="center"/>
              <w:rPr>
                <w:rFonts w:ascii="Times New Roman" w:eastAsia="Times New Roman" w:hAnsi="Times New Roman" w:cs="Times New Roman"/>
                <w:lang w:val="es-CL" w:eastAsia="es-CL"/>
              </w:rPr>
            </w:pPr>
            <w:r>
              <w:rPr>
                <w:rFonts w:ascii="Times New Roman" w:eastAsia="Times New Roman" w:hAnsi="Times New Roman" w:cs="Times New Roman"/>
                <w:lang w:val="es-CL" w:eastAsia="es-CL"/>
              </w:rPr>
              <w:t>Julio</w:t>
            </w:r>
          </w:p>
        </w:tc>
        <w:tc>
          <w:tcPr>
            <w:tcW w:w="940" w:type="dxa"/>
            <w:gridSpan w:val="2"/>
            <w:tcBorders>
              <w:top w:val="single" w:sz="4" w:space="0" w:color="auto"/>
              <w:left w:val="nil"/>
              <w:bottom w:val="single" w:sz="4" w:space="0" w:color="auto"/>
              <w:right w:val="single" w:sz="4" w:space="0" w:color="auto"/>
            </w:tcBorders>
            <w:noWrap/>
            <w:vAlign w:val="center"/>
            <w:hideMark/>
          </w:tcPr>
          <w:p w14:paraId="0D4AD4D3" w14:textId="77777777" w:rsidR="0003624B" w:rsidRDefault="0003624B" w:rsidP="0003624B">
            <w:pPr>
              <w:spacing w:after="0" w:line="240" w:lineRule="auto"/>
              <w:jc w:val="center"/>
              <w:rPr>
                <w:rFonts w:ascii="Times New Roman" w:eastAsia="Times New Roman" w:hAnsi="Times New Roman" w:cs="Times New Roman"/>
                <w:lang w:val="es-CL" w:eastAsia="es-CL"/>
              </w:rPr>
            </w:pPr>
            <w:r>
              <w:rPr>
                <w:rFonts w:ascii="Times New Roman" w:eastAsia="Times New Roman" w:hAnsi="Times New Roman" w:cs="Times New Roman"/>
                <w:lang w:val="es-CL" w:eastAsia="es-CL"/>
              </w:rPr>
              <w:t>Agosto</w:t>
            </w:r>
          </w:p>
        </w:tc>
        <w:tc>
          <w:tcPr>
            <w:tcW w:w="1174" w:type="dxa"/>
            <w:gridSpan w:val="2"/>
            <w:tcBorders>
              <w:top w:val="single" w:sz="4" w:space="0" w:color="auto"/>
              <w:left w:val="nil"/>
              <w:bottom w:val="single" w:sz="4" w:space="0" w:color="auto"/>
              <w:right w:val="single" w:sz="4" w:space="0" w:color="auto"/>
            </w:tcBorders>
            <w:noWrap/>
            <w:vAlign w:val="center"/>
            <w:hideMark/>
          </w:tcPr>
          <w:p w14:paraId="0AD35263" w14:textId="77777777" w:rsidR="0003624B" w:rsidRDefault="0003624B" w:rsidP="0003624B">
            <w:pPr>
              <w:spacing w:after="0" w:line="240" w:lineRule="auto"/>
              <w:jc w:val="center"/>
              <w:rPr>
                <w:rFonts w:ascii="Times New Roman" w:eastAsia="Times New Roman" w:hAnsi="Times New Roman" w:cs="Times New Roman"/>
                <w:lang w:val="es-CL" w:eastAsia="es-CL"/>
              </w:rPr>
            </w:pPr>
            <w:r>
              <w:rPr>
                <w:rFonts w:ascii="Times New Roman" w:eastAsia="Times New Roman" w:hAnsi="Times New Roman" w:cs="Times New Roman"/>
                <w:lang w:val="es-CL" w:eastAsia="es-CL"/>
              </w:rPr>
              <w:t>Septiembre</w:t>
            </w:r>
          </w:p>
        </w:tc>
        <w:tc>
          <w:tcPr>
            <w:tcW w:w="940" w:type="dxa"/>
            <w:gridSpan w:val="2"/>
            <w:tcBorders>
              <w:top w:val="single" w:sz="4" w:space="0" w:color="auto"/>
              <w:left w:val="nil"/>
              <w:bottom w:val="single" w:sz="4" w:space="0" w:color="auto"/>
              <w:right w:val="single" w:sz="4" w:space="0" w:color="auto"/>
            </w:tcBorders>
            <w:noWrap/>
            <w:vAlign w:val="center"/>
            <w:hideMark/>
          </w:tcPr>
          <w:p w14:paraId="680C4820" w14:textId="77777777" w:rsidR="0003624B" w:rsidRDefault="0003624B" w:rsidP="0003624B">
            <w:pPr>
              <w:spacing w:after="0" w:line="240" w:lineRule="auto"/>
              <w:jc w:val="center"/>
              <w:rPr>
                <w:rFonts w:ascii="Times New Roman" w:eastAsia="Times New Roman" w:hAnsi="Times New Roman" w:cs="Times New Roman"/>
                <w:lang w:val="es-CL" w:eastAsia="es-CL"/>
              </w:rPr>
            </w:pPr>
            <w:r>
              <w:rPr>
                <w:rFonts w:ascii="Times New Roman" w:eastAsia="Times New Roman" w:hAnsi="Times New Roman" w:cs="Times New Roman"/>
                <w:lang w:val="es-CL" w:eastAsia="es-CL"/>
              </w:rPr>
              <w:t>Octubre</w:t>
            </w:r>
          </w:p>
        </w:tc>
      </w:tr>
      <w:tr w:rsidR="0003624B" w14:paraId="4662D81E" w14:textId="77777777" w:rsidTr="001328F1">
        <w:trPr>
          <w:gridAfter w:val="1"/>
          <w:wAfter w:w="547" w:type="dxa"/>
          <w:trHeight w:val="292"/>
        </w:trPr>
        <w:tc>
          <w:tcPr>
            <w:tcW w:w="2848" w:type="dxa"/>
            <w:gridSpan w:val="2"/>
            <w:tcBorders>
              <w:top w:val="nil"/>
              <w:left w:val="single" w:sz="4" w:space="0" w:color="auto"/>
              <w:bottom w:val="single" w:sz="4" w:space="0" w:color="auto"/>
              <w:right w:val="single" w:sz="4" w:space="0" w:color="auto"/>
            </w:tcBorders>
            <w:noWrap/>
            <w:vAlign w:val="center"/>
            <w:hideMark/>
          </w:tcPr>
          <w:p w14:paraId="0BE3081C" w14:textId="77777777" w:rsidR="0003624B" w:rsidRDefault="0003624B" w:rsidP="0003624B">
            <w:pPr>
              <w:spacing w:after="0" w:line="240" w:lineRule="auto"/>
              <w:rPr>
                <w:rFonts w:ascii="Times New Roman" w:eastAsia="Times New Roman" w:hAnsi="Times New Roman" w:cs="Times New Roman"/>
                <w:lang w:val="es-CL" w:eastAsia="es-CL"/>
              </w:rPr>
            </w:pPr>
            <w:r>
              <w:rPr>
                <w:rFonts w:ascii="Times New Roman" w:eastAsia="Times New Roman" w:hAnsi="Times New Roman" w:cs="Times New Roman"/>
                <w:lang w:val="es-CL" w:eastAsia="es-CL"/>
              </w:rPr>
              <w:t>Envío avance a conferencia (1)</w:t>
            </w:r>
          </w:p>
        </w:tc>
        <w:tc>
          <w:tcPr>
            <w:tcW w:w="672" w:type="dxa"/>
            <w:tcBorders>
              <w:top w:val="nil"/>
              <w:left w:val="nil"/>
              <w:bottom w:val="single" w:sz="4" w:space="0" w:color="auto"/>
              <w:right w:val="single" w:sz="4" w:space="0" w:color="auto"/>
            </w:tcBorders>
            <w:shd w:val="clear" w:color="auto" w:fill="B4C6E7"/>
            <w:noWrap/>
            <w:vAlign w:val="center"/>
            <w:hideMark/>
          </w:tcPr>
          <w:p w14:paraId="1FBAD631" w14:textId="77777777" w:rsidR="0003624B" w:rsidRDefault="0003624B" w:rsidP="0003624B">
            <w:pPr>
              <w:spacing w:after="0" w:line="240" w:lineRule="auto"/>
              <w:rPr>
                <w:rFonts w:ascii="Times New Roman" w:eastAsia="Times New Roman" w:hAnsi="Times New Roman" w:cs="Times New Roman"/>
                <w:color w:val="000000"/>
                <w:lang w:val="es-CL" w:eastAsia="es-CL"/>
              </w:rPr>
            </w:pPr>
            <w:r>
              <w:rPr>
                <w:rFonts w:ascii="Times New Roman" w:eastAsia="Times New Roman" w:hAnsi="Times New Roman" w:cs="Times New Roman"/>
                <w:color w:val="000000"/>
                <w:lang w:val="es-CL" w:eastAsia="es-CL"/>
              </w:rPr>
              <w:t> </w:t>
            </w:r>
          </w:p>
        </w:tc>
        <w:tc>
          <w:tcPr>
            <w:tcW w:w="178" w:type="dxa"/>
            <w:tcBorders>
              <w:top w:val="nil"/>
              <w:left w:val="nil"/>
              <w:bottom w:val="single" w:sz="4" w:space="0" w:color="auto"/>
              <w:right w:val="nil"/>
            </w:tcBorders>
          </w:tcPr>
          <w:p w14:paraId="453A2A99" w14:textId="77777777" w:rsidR="0003624B" w:rsidRDefault="0003624B" w:rsidP="0003624B">
            <w:pPr>
              <w:spacing w:after="0" w:line="240" w:lineRule="auto"/>
              <w:rPr>
                <w:rFonts w:ascii="Times New Roman" w:eastAsia="Times New Roman" w:hAnsi="Times New Roman" w:cs="Times New Roman"/>
                <w:lang w:val="es-CL" w:eastAsia="es-CL"/>
              </w:rPr>
            </w:pPr>
          </w:p>
        </w:tc>
        <w:tc>
          <w:tcPr>
            <w:tcW w:w="470" w:type="dxa"/>
            <w:tcBorders>
              <w:top w:val="nil"/>
              <w:left w:val="nil"/>
              <w:bottom w:val="single" w:sz="4" w:space="0" w:color="auto"/>
              <w:right w:val="single" w:sz="4" w:space="0" w:color="auto"/>
            </w:tcBorders>
            <w:noWrap/>
            <w:vAlign w:val="center"/>
            <w:hideMark/>
          </w:tcPr>
          <w:p w14:paraId="5DB7DC3B" w14:textId="24755B3E" w:rsidR="0003624B" w:rsidRDefault="0003624B" w:rsidP="0003624B">
            <w:pPr>
              <w:spacing w:after="0" w:line="240" w:lineRule="auto"/>
              <w:rPr>
                <w:rFonts w:ascii="Times New Roman" w:eastAsia="Times New Roman" w:hAnsi="Times New Roman" w:cs="Times New Roman"/>
                <w:lang w:val="es-CL" w:eastAsia="es-CL"/>
              </w:rPr>
            </w:pPr>
            <w:r>
              <w:rPr>
                <w:rFonts w:ascii="Times New Roman" w:eastAsia="Times New Roman" w:hAnsi="Times New Roman" w:cs="Times New Roman"/>
                <w:lang w:val="es-CL" w:eastAsia="es-CL"/>
              </w:rPr>
              <w:t> </w:t>
            </w:r>
          </w:p>
        </w:tc>
        <w:tc>
          <w:tcPr>
            <w:tcW w:w="470" w:type="dxa"/>
            <w:tcBorders>
              <w:top w:val="nil"/>
              <w:left w:val="nil"/>
              <w:bottom w:val="single" w:sz="4" w:space="0" w:color="auto"/>
              <w:right w:val="single" w:sz="4" w:space="0" w:color="auto"/>
            </w:tcBorders>
            <w:noWrap/>
            <w:vAlign w:val="center"/>
            <w:hideMark/>
          </w:tcPr>
          <w:p w14:paraId="7188B9BE" w14:textId="77777777" w:rsidR="0003624B" w:rsidRDefault="0003624B" w:rsidP="0003624B">
            <w:pPr>
              <w:spacing w:after="0" w:line="240" w:lineRule="auto"/>
              <w:rPr>
                <w:rFonts w:ascii="Times New Roman" w:eastAsia="Times New Roman" w:hAnsi="Times New Roman" w:cs="Times New Roman"/>
                <w:lang w:val="es-CL" w:eastAsia="es-CL"/>
              </w:rPr>
            </w:pPr>
            <w:r>
              <w:rPr>
                <w:rFonts w:ascii="Times New Roman" w:eastAsia="Times New Roman" w:hAnsi="Times New Roman" w:cs="Times New Roman"/>
                <w:lang w:val="es-CL" w:eastAsia="es-CL"/>
              </w:rPr>
              <w:t> </w:t>
            </w:r>
          </w:p>
        </w:tc>
        <w:tc>
          <w:tcPr>
            <w:tcW w:w="470" w:type="dxa"/>
            <w:tcBorders>
              <w:top w:val="nil"/>
              <w:left w:val="nil"/>
              <w:bottom w:val="single" w:sz="4" w:space="0" w:color="auto"/>
              <w:right w:val="single" w:sz="4" w:space="0" w:color="auto"/>
            </w:tcBorders>
            <w:noWrap/>
            <w:vAlign w:val="center"/>
            <w:hideMark/>
          </w:tcPr>
          <w:p w14:paraId="254AA6F6" w14:textId="77777777" w:rsidR="0003624B" w:rsidRDefault="0003624B" w:rsidP="0003624B">
            <w:pPr>
              <w:spacing w:after="0" w:line="240" w:lineRule="auto"/>
              <w:rPr>
                <w:rFonts w:ascii="Times New Roman" w:eastAsia="Times New Roman" w:hAnsi="Times New Roman" w:cs="Times New Roman"/>
                <w:lang w:val="es-CL" w:eastAsia="es-CL"/>
              </w:rPr>
            </w:pPr>
            <w:r>
              <w:rPr>
                <w:rFonts w:ascii="Times New Roman" w:eastAsia="Times New Roman" w:hAnsi="Times New Roman" w:cs="Times New Roman"/>
                <w:lang w:val="es-CL" w:eastAsia="es-CL"/>
              </w:rPr>
              <w:t> </w:t>
            </w:r>
          </w:p>
        </w:tc>
        <w:tc>
          <w:tcPr>
            <w:tcW w:w="470" w:type="dxa"/>
            <w:tcBorders>
              <w:top w:val="nil"/>
              <w:left w:val="nil"/>
              <w:bottom w:val="single" w:sz="4" w:space="0" w:color="auto"/>
              <w:right w:val="single" w:sz="4" w:space="0" w:color="auto"/>
            </w:tcBorders>
            <w:noWrap/>
            <w:vAlign w:val="center"/>
            <w:hideMark/>
          </w:tcPr>
          <w:p w14:paraId="3BF3E570" w14:textId="77777777" w:rsidR="0003624B" w:rsidRDefault="0003624B" w:rsidP="0003624B">
            <w:pPr>
              <w:spacing w:after="0" w:line="240" w:lineRule="auto"/>
              <w:rPr>
                <w:rFonts w:ascii="Times New Roman" w:eastAsia="Times New Roman" w:hAnsi="Times New Roman" w:cs="Times New Roman"/>
                <w:lang w:val="es-CL" w:eastAsia="es-CL"/>
              </w:rPr>
            </w:pPr>
            <w:r>
              <w:rPr>
                <w:rFonts w:ascii="Times New Roman" w:eastAsia="Times New Roman" w:hAnsi="Times New Roman" w:cs="Times New Roman"/>
                <w:lang w:val="es-CL" w:eastAsia="es-CL"/>
              </w:rPr>
              <w:t> </w:t>
            </w:r>
          </w:p>
        </w:tc>
        <w:tc>
          <w:tcPr>
            <w:tcW w:w="470" w:type="dxa"/>
            <w:tcBorders>
              <w:top w:val="nil"/>
              <w:left w:val="nil"/>
              <w:bottom w:val="single" w:sz="4" w:space="0" w:color="auto"/>
              <w:right w:val="single" w:sz="4" w:space="0" w:color="auto"/>
            </w:tcBorders>
            <w:noWrap/>
            <w:vAlign w:val="center"/>
            <w:hideMark/>
          </w:tcPr>
          <w:p w14:paraId="16B5CAC3" w14:textId="77777777" w:rsidR="0003624B" w:rsidRDefault="0003624B" w:rsidP="0003624B">
            <w:pPr>
              <w:spacing w:after="0" w:line="240" w:lineRule="auto"/>
              <w:rPr>
                <w:rFonts w:ascii="Times New Roman" w:eastAsia="Times New Roman" w:hAnsi="Times New Roman" w:cs="Times New Roman"/>
                <w:lang w:val="es-CL" w:eastAsia="es-CL"/>
              </w:rPr>
            </w:pPr>
            <w:r>
              <w:rPr>
                <w:rFonts w:ascii="Times New Roman" w:eastAsia="Times New Roman" w:hAnsi="Times New Roman" w:cs="Times New Roman"/>
                <w:lang w:val="es-CL" w:eastAsia="es-CL"/>
              </w:rPr>
              <w:t> </w:t>
            </w:r>
          </w:p>
        </w:tc>
        <w:tc>
          <w:tcPr>
            <w:tcW w:w="470" w:type="dxa"/>
            <w:tcBorders>
              <w:top w:val="nil"/>
              <w:left w:val="nil"/>
              <w:bottom w:val="single" w:sz="4" w:space="0" w:color="auto"/>
              <w:right w:val="single" w:sz="4" w:space="0" w:color="auto"/>
            </w:tcBorders>
            <w:noWrap/>
            <w:vAlign w:val="center"/>
            <w:hideMark/>
          </w:tcPr>
          <w:p w14:paraId="573062D8" w14:textId="77777777" w:rsidR="0003624B" w:rsidRDefault="0003624B" w:rsidP="0003624B">
            <w:pPr>
              <w:spacing w:after="0" w:line="240" w:lineRule="auto"/>
              <w:rPr>
                <w:rFonts w:ascii="Times New Roman" w:eastAsia="Times New Roman" w:hAnsi="Times New Roman" w:cs="Times New Roman"/>
                <w:lang w:val="es-CL" w:eastAsia="es-CL"/>
              </w:rPr>
            </w:pPr>
            <w:r>
              <w:rPr>
                <w:rFonts w:ascii="Times New Roman" w:eastAsia="Times New Roman" w:hAnsi="Times New Roman" w:cs="Times New Roman"/>
                <w:lang w:val="es-CL" w:eastAsia="es-CL"/>
              </w:rPr>
              <w:t> </w:t>
            </w:r>
          </w:p>
        </w:tc>
        <w:tc>
          <w:tcPr>
            <w:tcW w:w="587" w:type="dxa"/>
            <w:tcBorders>
              <w:top w:val="nil"/>
              <w:left w:val="nil"/>
              <w:bottom w:val="single" w:sz="4" w:space="0" w:color="auto"/>
              <w:right w:val="single" w:sz="4" w:space="0" w:color="auto"/>
            </w:tcBorders>
            <w:noWrap/>
            <w:vAlign w:val="center"/>
            <w:hideMark/>
          </w:tcPr>
          <w:p w14:paraId="764CE7A9" w14:textId="77777777" w:rsidR="0003624B" w:rsidRDefault="0003624B" w:rsidP="0003624B">
            <w:pPr>
              <w:spacing w:after="0" w:line="240" w:lineRule="auto"/>
              <w:rPr>
                <w:rFonts w:ascii="Times New Roman" w:eastAsia="Times New Roman" w:hAnsi="Times New Roman" w:cs="Times New Roman"/>
                <w:lang w:val="es-CL" w:eastAsia="es-CL"/>
              </w:rPr>
            </w:pPr>
            <w:r>
              <w:rPr>
                <w:rFonts w:ascii="Times New Roman" w:eastAsia="Times New Roman" w:hAnsi="Times New Roman" w:cs="Times New Roman"/>
                <w:lang w:val="es-CL" w:eastAsia="es-CL"/>
              </w:rPr>
              <w:t> </w:t>
            </w:r>
          </w:p>
        </w:tc>
        <w:tc>
          <w:tcPr>
            <w:tcW w:w="587" w:type="dxa"/>
            <w:tcBorders>
              <w:top w:val="nil"/>
              <w:left w:val="nil"/>
              <w:bottom w:val="single" w:sz="4" w:space="0" w:color="auto"/>
              <w:right w:val="single" w:sz="4" w:space="0" w:color="auto"/>
            </w:tcBorders>
            <w:noWrap/>
            <w:vAlign w:val="center"/>
            <w:hideMark/>
          </w:tcPr>
          <w:p w14:paraId="7F602D82" w14:textId="77777777" w:rsidR="0003624B" w:rsidRDefault="0003624B" w:rsidP="0003624B">
            <w:pPr>
              <w:spacing w:after="0" w:line="240" w:lineRule="auto"/>
              <w:rPr>
                <w:rFonts w:ascii="Times New Roman" w:eastAsia="Times New Roman" w:hAnsi="Times New Roman" w:cs="Times New Roman"/>
                <w:lang w:val="es-CL" w:eastAsia="es-CL"/>
              </w:rPr>
            </w:pPr>
            <w:r>
              <w:rPr>
                <w:rFonts w:ascii="Times New Roman" w:eastAsia="Times New Roman" w:hAnsi="Times New Roman" w:cs="Times New Roman"/>
                <w:lang w:val="es-CL" w:eastAsia="es-CL"/>
              </w:rPr>
              <w:t> </w:t>
            </w:r>
          </w:p>
        </w:tc>
        <w:tc>
          <w:tcPr>
            <w:tcW w:w="470" w:type="dxa"/>
            <w:tcBorders>
              <w:top w:val="nil"/>
              <w:left w:val="nil"/>
              <w:bottom w:val="single" w:sz="4" w:space="0" w:color="auto"/>
              <w:right w:val="single" w:sz="4" w:space="0" w:color="auto"/>
            </w:tcBorders>
            <w:noWrap/>
            <w:vAlign w:val="center"/>
            <w:hideMark/>
          </w:tcPr>
          <w:p w14:paraId="27BEE2D1" w14:textId="77777777" w:rsidR="0003624B" w:rsidRDefault="0003624B" w:rsidP="0003624B">
            <w:pPr>
              <w:spacing w:after="0" w:line="240" w:lineRule="auto"/>
              <w:rPr>
                <w:rFonts w:ascii="Times New Roman" w:eastAsia="Times New Roman" w:hAnsi="Times New Roman" w:cs="Times New Roman"/>
                <w:lang w:val="es-CL" w:eastAsia="es-CL"/>
              </w:rPr>
            </w:pPr>
            <w:r>
              <w:rPr>
                <w:rFonts w:ascii="Times New Roman" w:eastAsia="Times New Roman" w:hAnsi="Times New Roman" w:cs="Times New Roman"/>
                <w:lang w:val="es-CL" w:eastAsia="es-CL"/>
              </w:rPr>
              <w:t> </w:t>
            </w:r>
          </w:p>
        </w:tc>
        <w:tc>
          <w:tcPr>
            <w:tcW w:w="470" w:type="dxa"/>
            <w:tcBorders>
              <w:top w:val="nil"/>
              <w:left w:val="nil"/>
              <w:bottom w:val="single" w:sz="4" w:space="0" w:color="auto"/>
              <w:right w:val="single" w:sz="4" w:space="0" w:color="auto"/>
            </w:tcBorders>
            <w:noWrap/>
            <w:vAlign w:val="center"/>
            <w:hideMark/>
          </w:tcPr>
          <w:p w14:paraId="611038E0" w14:textId="77777777" w:rsidR="0003624B" w:rsidRDefault="0003624B" w:rsidP="0003624B">
            <w:pPr>
              <w:spacing w:after="0" w:line="240" w:lineRule="auto"/>
              <w:rPr>
                <w:rFonts w:ascii="Times New Roman" w:eastAsia="Times New Roman" w:hAnsi="Times New Roman" w:cs="Times New Roman"/>
                <w:lang w:val="es-CL" w:eastAsia="es-CL"/>
              </w:rPr>
            </w:pPr>
            <w:r>
              <w:rPr>
                <w:rFonts w:ascii="Times New Roman" w:eastAsia="Times New Roman" w:hAnsi="Times New Roman" w:cs="Times New Roman"/>
                <w:lang w:val="es-CL" w:eastAsia="es-CL"/>
              </w:rPr>
              <w:t> </w:t>
            </w:r>
          </w:p>
        </w:tc>
      </w:tr>
      <w:tr w:rsidR="0003624B" w14:paraId="7C8608FF" w14:textId="77777777" w:rsidTr="001328F1">
        <w:trPr>
          <w:gridAfter w:val="1"/>
          <w:wAfter w:w="547" w:type="dxa"/>
          <w:trHeight w:val="292"/>
        </w:trPr>
        <w:tc>
          <w:tcPr>
            <w:tcW w:w="2848" w:type="dxa"/>
            <w:gridSpan w:val="2"/>
            <w:tcBorders>
              <w:top w:val="nil"/>
              <w:left w:val="single" w:sz="4" w:space="0" w:color="auto"/>
              <w:bottom w:val="single" w:sz="4" w:space="0" w:color="auto"/>
              <w:right w:val="single" w:sz="4" w:space="0" w:color="auto"/>
            </w:tcBorders>
            <w:noWrap/>
            <w:vAlign w:val="center"/>
            <w:hideMark/>
          </w:tcPr>
          <w:p w14:paraId="5909E292" w14:textId="77777777" w:rsidR="0003624B" w:rsidRDefault="0003624B" w:rsidP="0003624B">
            <w:pPr>
              <w:spacing w:after="0" w:line="240" w:lineRule="auto"/>
              <w:rPr>
                <w:rFonts w:ascii="Times New Roman" w:eastAsia="Times New Roman" w:hAnsi="Times New Roman" w:cs="Times New Roman"/>
                <w:lang w:val="es-CL" w:eastAsia="es-CL"/>
              </w:rPr>
            </w:pPr>
            <w:r>
              <w:rPr>
                <w:rFonts w:ascii="Times New Roman" w:eastAsia="Times New Roman" w:hAnsi="Times New Roman" w:cs="Times New Roman"/>
                <w:lang w:val="es-CL" w:eastAsia="es-CL"/>
              </w:rPr>
              <w:t>Entregar Proyecto de Memoria</w:t>
            </w:r>
          </w:p>
        </w:tc>
        <w:tc>
          <w:tcPr>
            <w:tcW w:w="672" w:type="dxa"/>
            <w:tcBorders>
              <w:top w:val="nil"/>
              <w:left w:val="nil"/>
              <w:bottom w:val="single" w:sz="4" w:space="0" w:color="auto"/>
              <w:right w:val="single" w:sz="4" w:space="0" w:color="auto"/>
            </w:tcBorders>
            <w:noWrap/>
            <w:vAlign w:val="center"/>
            <w:hideMark/>
          </w:tcPr>
          <w:p w14:paraId="6B45D58D" w14:textId="77777777" w:rsidR="0003624B" w:rsidRDefault="0003624B" w:rsidP="0003624B">
            <w:pPr>
              <w:spacing w:after="0" w:line="240" w:lineRule="auto"/>
              <w:rPr>
                <w:rFonts w:ascii="Times New Roman" w:eastAsia="Times New Roman" w:hAnsi="Times New Roman" w:cs="Times New Roman"/>
                <w:lang w:val="es-CL" w:eastAsia="es-CL"/>
              </w:rPr>
            </w:pPr>
            <w:r>
              <w:rPr>
                <w:rFonts w:ascii="Times New Roman" w:eastAsia="Times New Roman" w:hAnsi="Times New Roman" w:cs="Times New Roman"/>
                <w:lang w:val="es-CL" w:eastAsia="es-CL"/>
              </w:rPr>
              <w:t> </w:t>
            </w:r>
          </w:p>
        </w:tc>
        <w:tc>
          <w:tcPr>
            <w:tcW w:w="178" w:type="dxa"/>
            <w:tcBorders>
              <w:top w:val="nil"/>
              <w:left w:val="nil"/>
              <w:bottom w:val="single" w:sz="4" w:space="0" w:color="auto"/>
              <w:right w:val="nil"/>
            </w:tcBorders>
            <w:shd w:val="clear" w:color="auto" w:fill="B4C6E7"/>
          </w:tcPr>
          <w:p w14:paraId="65A724AF" w14:textId="77777777" w:rsidR="0003624B" w:rsidRDefault="0003624B" w:rsidP="0003624B">
            <w:pPr>
              <w:spacing w:after="0" w:line="240" w:lineRule="auto"/>
              <w:rPr>
                <w:rFonts w:ascii="Times New Roman" w:eastAsia="Times New Roman" w:hAnsi="Times New Roman" w:cs="Times New Roman"/>
                <w:color w:val="000000"/>
                <w:lang w:val="es-CL" w:eastAsia="es-CL"/>
              </w:rPr>
            </w:pPr>
          </w:p>
        </w:tc>
        <w:tc>
          <w:tcPr>
            <w:tcW w:w="470" w:type="dxa"/>
            <w:tcBorders>
              <w:top w:val="nil"/>
              <w:left w:val="nil"/>
              <w:bottom w:val="single" w:sz="4" w:space="0" w:color="auto"/>
              <w:right w:val="single" w:sz="4" w:space="0" w:color="auto"/>
            </w:tcBorders>
            <w:shd w:val="clear" w:color="auto" w:fill="B4C6E7"/>
            <w:noWrap/>
            <w:vAlign w:val="center"/>
            <w:hideMark/>
          </w:tcPr>
          <w:p w14:paraId="711E6C3E" w14:textId="6380F796" w:rsidR="0003624B" w:rsidRDefault="0003624B" w:rsidP="0003624B">
            <w:pPr>
              <w:spacing w:after="0" w:line="240" w:lineRule="auto"/>
              <w:rPr>
                <w:rFonts w:ascii="Times New Roman" w:eastAsia="Times New Roman" w:hAnsi="Times New Roman" w:cs="Times New Roman"/>
                <w:color w:val="000000"/>
                <w:lang w:val="es-CL" w:eastAsia="es-CL"/>
              </w:rPr>
            </w:pPr>
            <w:r>
              <w:rPr>
                <w:rFonts w:ascii="Times New Roman" w:eastAsia="Times New Roman" w:hAnsi="Times New Roman" w:cs="Times New Roman"/>
                <w:color w:val="000000"/>
                <w:lang w:val="es-CL" w:eastAsia="es-CL"/>
              </w:rPr>
              <w:t> </w:t>
            </w:r>
          </w:p>
        </w:tc>
        <w:tc>
          <w:tcPr>
            <w:tcW w:w="470" w:type="dxa"/>
            <w:tcBorders>
              <w:top w:val="nil"/>
              <w:left w:val="nil"/>
              <w:bottom w:val="single" w:sz="4" w:space="0" w:color="auto"/>
              <w:right w:val="single" w:sz="4" w:space="0" w:color="auto"/>
            </w:tcBorders>
            <w:noWrap/>
            <w:vAlign w:val="center"/>
            <w:hideMark/>
          </w:tcPr>
          <w:p w14:paraId="372B87A0" w14:textId="77777777" w:rsidR="0003624B" w:rsidRDefault="0003624B" w:rsidP="0003624B">
            <w:pPr>
              <w:spacing w:after="0" w:line="240" w:lineRule="auto"/>
              <w:rPr>
                <w:rFonts w:ascii="Times New Roman" w:eastAsia="Times New Roman" w:hAnsi="Times New Roman" w:cs="Times New Roman"/>
                <w:lang w:val="es-CL" w:eastAsia="es-CL"/>
              </w:rPr>
            </w:pPr>
            <w:r>
              <w:rPr>
                <w:rFonts w:ascii="Times New Roman" w:eastAsia="Times New Roman" w:hAnsi="Times New Roman" w:cs="Times New Roman"/>
                <w:lang w:val="es-CL" w:eastAsia="es-CL"/>
              </w:rPr>
              <w:t> </w:t>
            </w:r>
          </w:p>
        </w:tc>
        <w:tc>
          <w:tcPr>
            <w:tcW w:w="470" w:type="dxa"/>
            <w:tcBorders>
              <w:top w:val="nil"/>
              <w:left w:val="nil"/>
              <w:bottom w:val="single" w:sz="4" w:space="0" w:color="auto"/>
              <w:right w:val="single" w:sz="4" w:space="0" w:color="auto"/>
            </w:tcBorders>
            <w:noWrap/>
            <w:vAlign w:val="center"/>
            <w:hideMark/>
          </w:tcPr>
          <w:p w14:paraId="1BFEDDC5" w14:textId="77777777" w:rsidR="0003624B" w:rsidRDefault="0003624B" w:rsidP="0003624B">
            <w:pPr>
              <w:spacing w:after="0" w:line="240" w:lineRule="auto"/>
              <w:rPr>
                <w:rFonts w:ascii="Times New Roman" w:eastAsia="Times New Roman" w:hAnsi="Times New Roman" w:cs="Times New Roman"/>
                <w:lang w:val="es-CL" w:eastAsia="es-CL"/>
              </w:rPr>
            </w:pPr>
            <w:r>
              <w:rPr>
                <w:rFonts w:ascii="Times New Roman" w:eastAsia="Times New Roman" w:hAnsi="Times New Roman" w:cs="Times New Roman"/>
                <w:lang w:val="es-CL" w:eastAsia="es-CL"/>
              </w:rPr>
              <w:t> </w:t>
            </w:r>
          </w:p>
        </w:tc>
        <w:tc>
          <w:tcPr>
            <w:tcW w:w="470" w:type="dxa"/>
            <w:tcBorders>
              <w:top w:val="nil"/>
              <w:left w:val="nil"/>
              <w:bottom w:val="single" w:sz="4" w:space="0" w:color="auto"/>
              <w:right w:val="single" w:sz="4" w:space="0" w:color="auto"/>
            </w:tcBorders>
            <w:noWrap/>
            <w:vAlign w:val="center"/>
            <w:hideMark/>
          </w:tcPr>
          <w:p w14:paraId="1B8E7D79" w14:textId="77777777" w:rsidR="0003624B" w:rsidRDefault="0003624B" w:rsidP="0003624B">
            <w:pPr>
              <w:spacing w:after="0" w:line="240" w:lineRule="auto"/>
              <w:rPr>
                <w:rFonts w:ascii="Times New Roman" w:eastAsia="Times New Roman" w:hAnsi="Times New Roman" w:cs="Times New Roman"/>
                <w:lang w:val="es-CL" w:eastAsia="es-CL"/>
              </w:rPr>
            </w:pPr>
            <w:r>
              <w:rPr>
                <w:rFonts w:ascii="Times New Roman" w:eastAsia="Times New Roman" w:hAnsi="Times New Roman" w:cs="Times New Roman"/>
                <w:lang w:val="es-CL" w:eastAsia="es-CL"/>
              </w:rPr>
              <w:t> </w:t>
            </w:r>
          </w:p>
        </w:tc>
        <w:tc>
          <w:tcPr>
            <w:tcW w:w="470" w:type="dxa"/>
            <w:tcBorders>
              <w:top w:val="nil"/>
              <w:left w:val="nil"/>
              <w:bottom w:val="single" w:sz="4" w:space="0" w:color="auto"/>
              <w:right w:val="single" w:sz="4" w:space="0" w:color="auto"/>
            </w:tcBorders>
            <w:noWrap/>
            <w:vAlign w:val="center"/>
            <w:hideMark/>
          </w:tcPr>
          <w:p w14:paraId="4470598F" w14:textId="77777777" w:rsidR="0003624B" w:rsidRDefault="0003624B" w:rsidP="0003624B">
            <w:pPr>
              <w:spacing w:after="0" w:line="240" w:lineRule="auto"/>
              <w:rPr>
                <w:rFonts w:ascii="Times New Roman" w:eastAsia="Times New Roman" w:hAnsi="Times New Roman" w:cs="Times New Roman"/>
                <w:lang w:val="es-CL" w:eastAsia="es-CL"/>
              </w:rPr>
            </w:pPr>
            <w:r>
              <w:rPr>
                <w:rFonts w:ascii="Times New Roman" w:eastAsia="Times New Roman" w:hAnsi="Times New Roman" w:cs="Times New Roman"/>
                <w:lang w:val="es-CL" w:eastAsia="es-CL"/>
              </w:rPr>
              <w:t> </w:t>
            </w:r>
          </w:p>
        </w:tc>
        <w:tc>
          <w:tcPr>
            <w:tcW w:w="470" w:type="dxa"/>
            <w:tcBorders>
              <w:top w:val="nil"/>
              <w:left w:val="nil"/>
              <w:bottom w:val="single" w:sz="4" w:space="0" w:color="auto"/>
              <w:right w:val="single" w:sz="4" w:space="0" w:color="auto"/>
            </w:tcBorders>
            <w:noWrap/>
            <w:vAlign w:val="center"/>
            <w:hideMark/>
          </w:tcPr>
          <w:p w14:paraId="25288B2F" w14:textId="77777777" w:rsidR="0003624B" w:rsidRDefault="0003624B" w:rsidP="0003624B">
            <w:pPr>
              <w:spacing w:after="0" w:line="240" w:lineRule="auto"/>
              <w:rPr>
                <w:rFonts w:ascii="Times New Roman" w:eastAsia="Times New Roman" w:hAnsi="Times New Roman" w:cs="Times New Roman"/>
                <w:lang w:val="es-CL" w:eastAsia="es-CL"/>
              </w:rPr>
            </w:pPr>
            <w:r>
              <w:rPr>
                <w:rFonts w:ascii="Times New Roman" w:eastAsia="Times New Roman" w:hAnsi="Times New Roman" w:cs="Times New Roman"/>
                <w:lang w:val="es-CL" w:eastAsia="es-CL"/>
              </w:rPr>
              <w:t> </w:t>
            </w:r>
          </w:p>
        </w:tc>
        <w:tc>
          <w:tcPr>
            <w:tcW w:w="587" w:type="dxa"/>
            <w:tcBorders>
              <w:top w:val="nil"/>
              <w:left w:val="nil"/>
              <w:bottom w:val="single" w:sz="4" w:space="0" w:color="auto"/>
              <w:right w:val="single" w:sz="4" w:space="0" w:color="auto"/>
            </w:tcBorders>
            <w:noWrap/>
            <w:vAlign w:val="center"/>
            <w:hideMark/>
          </w:tcPr>
          <w:p w14:paraId="1F704173" w14:textId="77777777" w:rsidR="0003624B" w:rsidRDefault="0003624B" w:rsidP="0003624B">
            <w:pPr>
              <w:spacing w:after="0" w:line="240" w:lineRule="auto"/>
              <w:rPr>
                <w:rFonts w:ascii="Times New Roman" w:eastAsia="Times New Roman" w:hAnsi="Times New Roman" w:cs="Times New Roman"/>
                <w:lang w:val="es-CL" w:eastAsia="es-CL"/>
              </w:rPr>
            </w:pPr>
            <w:r>
              <w:rPr>
                <w:rFonts w:ascii="Times New Roman" w:eastAsia="Times New Roman" w:hAnsi="Times New Roman" w:cs="Times New Roman"/>
                <w:lang w:val="es-CL" w:eastAsia="es-CL"/>
              </w:rPr>
              <w:t> </w:t>
            </w:r>
          </w:p>
        </w:tc>
        <w:tc>
          <w:tcPr>
            <w:tcW w:w="587" w:type="dxa"/>
            <w:tcBorders>
              <w:top w:val="nil"/>
              <w:left w:val="nil"/>
              <w:bottom w:val="single" w:sz="4" w:space="0" w:color="auto"/>
              <w:right w:val="single" w:sz="4" w:space="0" w:color="auto"/>
            </w:tcBorders>
            <w:noWrap/>
            <w:vAlign w:val="center"/>
            <w:hideMark/>
          </w:tcPr>
          <w:p w14:paraId="308B952C" w14:textId="77777777" w:rsidR="0003624B" w:rsidRDefault="0003624B" w:rsidP="0003624B">
            <w:pPr>
              <w:spacing w:after="0" w:line="240" w:lineRule="auto"/>
              <w:rPr>
                <w:rFonts w:ascii="Times New Roman" w:eastAsia="Times New Roman" w:hAnsi="Times New Roman" w:cs="Times New Roman"/>
                <w:lang w:val="es-CL" w:eastAsia="es-CL"/>
              </w:rPr>
            </w:pPr>
            <w:r>
              <w:rPr>
                <w:rFonts w:ascii="Times New Roman" w:eastAsia="Times New Roman" w:hAnsi="Times New Roman" w:cs="Times New Roman"/>
                <w:lang w:val="es-CL" w:eastAsia="es-CL"/>
              </w:rPr>
              <w:t> </w:t>
            </w:r>
          </w:p>
        </w:tc>
        <w:tc>
          <w:tcPr>
            <w:tcW w:w="470" w:type="dxa"/>
            <w:tcBorders>
              <w:top w:val="nil"/>
              <w:left w:val="nil"/>
              <w:bottom w:val="single" w:sz="4" w:space="0" w:color="auto"/>
              <w:right w:val="single" w:sz="4" w:space="0" w:color="auto"/>
            </w:tcBorders>
            <w:noWrap/>
            <w:vAlign w:val="center"/>
            <w:hideMark/>
          </w:tcPr>
          <w:p w14:paraId="75E67BE4" w14:textId="77777777" w:rsidR="0003624B" w:rsidRDefault="0003624B" w:rsidP="0003624B">
            <w:pPr>
              <w:spacing w:after="0" w:line="240" w:lineRule="auto"/>
              <w:rPr>
                <w:rFonts w:ascii="Times New Roman" w:eastAsia="Times New Roman" w:hAnsi="Times New Roman" w:cs="Times New Roman"/>
                <w:lang w:val="es-CL" w:eastAsia="es-CL"/>
              </w:rPr>
            </w:pPr>
            <w:r>
              <w:rPr>
                <w:rFonts w:ascii="Times New Roman" w:eastAsia="Times New Roman" w:hAnsi="Times New Roman" w:cs="Times New Roman"/>
                <w:lang w:val="es-CL" w:eastAsia="es-CL"/>
              </w:rPr>
              <w:t> </w:t>
            </w:r>
          </w:p>
        </w:tc>
        <w:tc>
          <w:tcPr>
            <w:tcW w:w="470" w:type="dxa"/>
            <w:tcBorders>
              <w:top w:val="nil"/>
              <w:left w:val="nil"/>
              <w:bottom w:val="single" w:sz="4" w:space="0" w:color="auto"/>
              <w:right w:val="single" w:sz="4" w:space="0" w:color="auto"/>
            </w:tcBorders>
            <w:noWrap/>
            <w:vAlign w:val="center"/>
            <w:hideMark/>
          </w:tcPr>
          <w:p w14:paraId="262BE1E6" w14:textId="77777777" w:rsidR="0003624B" w:rsidRDefault="0003624B" w:rsidP="0003624B">
            <w:pPr>
              <w:spacing w:after="0" w:line="240" w:lineRule="auto"/>
              <w:rPr>
                <w:rFonts w:ascii="Times New Roman" w:eastAsia="Times New Roman" w:hAnsi="Times New Roman" w:cs="Times New Roman"/>
                <w:lang w:val="es-CL" w:eastAsia="es-CL"/>
              </w:rPr>
            </w:pPr>
            <w:r>
              <w:rPr>
                <w:rFonts w:ascii="Times New Roman" w:eastAsia="Times New Roman" w:hAnsi="Times New Roman" w:cs="Times New Roman"/>
                <w:lang w:val="es-CL" w:eastAsia="es-CL"/>
              </w:rPr>
              <w:t> </w:t>
            </w:r>
          </w:p>
        </w:tc>
      </w:tr>
      <w:tr w:rsidR="0003624B" w:rsidRPr="00066F42" w14:paraId="7BC6EF68" w14:textId="77777777" w:rsidTr="001328F1">
        <w:trPr>
          <w:gridAfter w:val="1"/>
          <w:wAfter w:w="547" w:type="dxa"/>
          <w:trHeight w:val="292"/>
        </w:trPr>
        <w:tc>
          <w:tcPr>
            <w:tcW w:w="2848" w:type="dxa"/>
            <w:gridSpan w:val="2"/>
            <w:tcBorders>
              <w:top w:val="nil"/>
              <w:left w:val="single" w:sz="4" w:space="0" w:color="auto"/>
              <w:bottom w:val="single" w:sz="4" w:space="0" w:color="auto"/>
              <w:right w:val="single" w:sz="4" w:space="0" w:color="auto"/>
            </w:tcBorders>
            <w:noWrap/>
            <w:vAlign w:val="center"/>
            <w:hideMark/>
          </w:tcPr>
          <w:p w14:paraId="3D1413AD" w14:textId="77777777" w:rsidR="0003624B" w:rsidRDefault="0003624B" w:rsidP="0003624B">
            <w:pPr>
              <w:spacing w:after="0" w:line="240" w:lineRule="auto"/>
              <w:rPr>
                <w:rFonts w:ascii="Times New Roman" w:eastAsia="Times New Roman" w:hAnsi="Times New Roman" w:cs="Times New Roman"/>
                <w:lang w:val="es-CL" w:eastAsia="es-CL"/>
              </w:rPr>
            </w:pPr>
            <w:r>
              <w:rPr>
                <w:rFonts w:ascii="Times New Roman" w:eastAsia="Times New Roman" w:hAnsi="Times New Roman" w:cs="Times New Roman"/>
                <w:lang w:val="es-CL" w:eastAsia="es-CL"/>
              </w:rPr>
              <w:t>Análisis preliminares base de datos</w:t>
            </w:r>
          </w:p>
        </w:tc>
        <w:tc>
          <w:tcPr>
            <w:tcW w:w="672" w:type="dxa"/>
            <w:tcBorders>
              <w:top w:val="nil"/>
              <w:left w:val="nil"/>
              <w:bottom w:val="single" w:sz="4" w:space="0" w:color="auto"/>
              <w:right w:val="single" w:sz="4" w:space="0" w:color="auto"/>
            </w:tcBorders>
            <w:noWrap/>
            <w:vAlign w:val="center"/>
            <w:hideMark/>
          </w:tcPr>
          <w:p w14:paraId="4643A332" w14:textId="77777777" w:rsidR="0003624B" w:rsidRDefault="0003624B" w:rsidP="0003624B">
            <w:pPr>
              <w:spacing w:after="0" w:line="240" w:lineRule="auto"/>
              <w:rPr>
                <w:rFonts w:ascii="Times New Roman" w:eastAsia="Times New Roman" w:hAnsi="Times New Roman" w:cs="Times New Roman"/>
                <w:lang w:val="es-CL" w:eastAsia="es-CL"/>
              </w:rPr>
            </w:pPr>
            <w:r>
              <w:rPr>
                <w:rFonts w:ascii="Times New Roman" w:eastAsia="Times New Roman" w:hAnsi="Times New Roman" w:cs="Times New Roman"/>
                <w:lang w:val="es-CL" w:eastAsia="es-CL"/>
              </w:rPr>
              <w:t> </w:t>
            </w:r>
          </w:p>
        </w:tc>
        <w:tc>
          <w:tcPr>
            <w:tcW w:w="178" w:type="dxa"/>
            <w:tcBorders>
              <w:top w:val="nil"/>
              <w:left w:val="nil"/>
              <w:bottom w:val="single" w:sz="4" w:space="0" w:color="auto"/>
              <w:right w:val="nil"/>
            </w:tcBorders>
          </w:tcPr>
          <w:p w14:paraId="5A203A73" w14:textId="77777777" w:rsidR="0003624B" w:rsidRDefault="0003624B" w:rsidP="0003624B">
            <w:pPr>
              <w:spacing w:after="0" w:line="240" w:lineRule="auto"/>
              <w:rPr>
                <w:rFonts w:ascii="Times New Roman" w:eastAsia="Times New Roman" w:hAnsi="Times New Roman" w:cs="Times New Roman"/>
                <w:lang w:val="es-CL" w:eastAsia="es-CL"/>
              </w:rPr>
            </w:pPr>
          </w:p>
        </w:tc>
        <w:tc>
          <w:tcPr>
            <w:tcW w:w="470" w:type="dxa"/>
            <w:tcBorders>
              <w:top w:val="nil"/>
              <w:left w:val="nil"/>
              <w:bottom w:val="single" w:sz="4" w:space="0" w:color="auto"/>
              <w:right w:val="single" w:sz="4" w:space="0" w:color="auto"/>
            </w:tcBorders>
            <w:noWrap/>
            <w:vAlign w:val="center"/>
            <w:hideMark/>
          </w:tcPr>
          <w:p w14:paraId="2BD89CB7" w14:textId="58373CB1" w:rsidR="0003624B" w:rsidRDefault="0003624B" w:rsidP="0003624B">
            <w:pPr>
              <w:spacing w:after="0" w:line="240" w:lineRule="auto"/>
              <w:rPr>
                <w:rFonts w:ascii="Times New Roman" w:eastAsia="Times New Roman" w:hAnsi="Times New Roman" w:cs="Times New Roman"/>
                <w:lang w:val="es-CL" w:eastAsia="es-CL"/>
              </w:rPr>
            </w:pPr>
            <w:r>
              <w:rPr>
                <w:rFonts w:ascii="Times New Roman" w:eastAsia="Times New Roman" w:hAnsi="Times New Roman" w:cs="Times New Roman"/>
                <w:lang w:val="es-CL" w:eastAsia="es-CL"/>
              </w:rPr>
              <w:t> </w:t>
            </w:r>
          </w:p>
        </w:tc>
        <w:tc>
          <w:tcPr>
            <w:tcW w:w="470" w:type="dxa"/>
            <w:tcBorders>
              <w:top w:val="nil"/>
              <w:left w:val="nil"/>
              <w:bottom w:val="single" w:sz="4" w:space="0" w:color="auto"/>
              <w:right w:val="single" w:sz="4" w:space="0" w:color="auto"/>
            </w:tcBorders>
            <w:shd w:val="clear" w:color="auto" w:fill="B4C6E7"/>
            <w:noWrap/>
            <w:vAlign w:val="center"/>
            <w:hideMark/>
          </w:tcPr>
          <w:p w14:paraId="3000F35F" w14:textId="77777777" w:rsidR="0003624B" w:rsidRDefault="0003624B" w:rsidP="0003624B">
            <w:pPr>
              <w:spacing w:after="0" w:line="240" w:lineRule="auto"/>
              <w:rPr>
                <w:rFonts w:ascii="Times New Roman" w:eastAsia="Times New Roman" w:hAnsi="Times New Roman" w:cs="Times New Roman"/>
                <w:color w:val="000000"/>
                <w:lang w:val="es-CL" w:eastAsia="es-CL"/>
              </w:rPr>
            </w:pPr>
            <w:r>
              <w:rPr>
                <w:rFonts w:ascii="Times New Roman" w:eastAsia="Times New Roman" w:hAnsi="Times New Roman" w:cs="Times New Roman"/>
                <w:color w:val="000000"/>
                <w:lang w:val="es-CL" w:eastAsia="es-CL"/>
              </w:rPr>
              <w:t> </w:t>
            </w:r>
          </w:p>
        </w:tc>
        <w:tc>
          <w:tcPr>
            <w:tcW w:w="470" w:type="dxa"/>
            <w:tcBorders>
              <w:top w:val="nil"/>
              <w:left w:val="nil"/>
              <w:bottom w:val="single" w:sz="4" w:space="0" w:color="auto"/>
              <w:right w:val="single" w:sz="4" w:space="0" w:color="auto"/>
            </w:tcBorders>
            <w:shd w:val="clear" w:color="auto" w:fill="B4C6E7"/>
            <w:noWrap/>
            <w:vAlign w:val="center"/>
            <w:hideMark/>
          </w:tcPr>
          <w:p w14:paraId="2F8543A7" w14:textId="77777777" w:rsidR="0003624B" w:rsidRDefault="0003624B" w:rsidP="0003624B">
            <w:pPr>
              <w:spacing w:after="0" w:line="240" w:lineRule="auto"/>
              <w:rPr>
                <w:rFonts w:ascii="Times New Roman" w:eastAsia="Times New Roman" w:hAnsi="Times New Roman" w:cs="Times New Roman"/>
                <w:color w:val="000000"/>
                <w:lang w:val="es-CL" w:eastAsia="es-CL"/>
              </w:rPr>
            </w:pPr>
            <w:r>
              <w:rPr>
                <w:rFonts w:ascii="Times New Roman" w:eastAsia="Times New Roman" w:hAnsi="Times New Roman" w:cs="Times New Roman"/>
                <w:color w:val="000000"/>
                <w:lang w:val="es-CL" w:eastAsia="es-CL"/>
              </w:rPr>
              <w:t> </w:t>
            </w:r>
          </w:p>
        </w:tc>
        <w:tc>
          <w:tcPr>
            <w:tcW w:w="470" w:type="dxa"/>
            <w:tcBorders>
              <w:top w:val="nil"/>
              <w:left w:val="nil"/>
              <w:bottom w:val="single" w:sz="4" w:space="0" w:color="auto"/>
              <w:right w:val="single" w:sz="4" w:space="0" w:color="auto"/>
            </w:tcBorders>
            <w:noWrap/>
            <w:vAlign w:val="center"/>
            <w:hideMark/>
          </w:tcPr>
          <w:p w14:paraId="268123BA" w14:textId="77777777" w:rsidR="0003624B" w:rsidRDefault="0003624B" w:rsidP="0003624B">
            <w:pPr>
              <w:spacing w:after="0" w:line="240" w:lineRule="auto"/>
              <w:rPr>
                <w:rFonts w:ascii="Times New Roman" w:eastAsia="Times New Roman" w:hAnsi="Times New Roman" w:cs="Times New Roman"/>
                <w:lang w:val="es-CL" w:eastAsia="es-CL"/>
              </w:rPr>
            </w:pPr>
            <w:r>
              <w:rPr>
                <w:rFonts w:ascii="Times New Roman" w:eastAsia="Times New Roman" w:hAnsi="Times New Roman" w:cs="Times New Roman"/>
                <w:lang w:val="es-CL" w:eastAsia="es-CL"/>
              </w:rPr>
              <w:t> </w:t>
            </w:r>
          </w:p>
        </w:tc>
        <w:tc>
          <w:tcPr>
            <w:tcW w:w="470" w:type="dxa"/>
            <w:tcBorders>
              <w:top w:val="nil"/>
              <w:left w:val="nil"/>
              <w:bottom w:val="single" w:sz="4" w:space="0" w:color="auto"/>
              <w:right w:val="single" w:sz="4" w:space="0" w:color="auto"/>
            </w:tcBorders>
            <w:noWrap/>
            <w:vAlign w:val="center"/>
            <w:hideMark/>
          </w:tcPr>
          <w:p w14:paraId="43446A0A" w14:textId="77777777" w:rsidR="0003624B" w:rsidRDefault="0003624B" w:rsidP="0003624B">
            <w:pPr>
              <w:spacing w:after="0" w:line="240" w:lineRule="auto"/>
              <w:rPr>
                <w:rFonts w:ascii="Times New Roman" w:eastAsia="Times New Roman" w:hAnsi="Times New Roman" w:cs="Times New Roman"/>
                <w:lang w:val="es-CL" w:eastAsia="es-CL"/>
              </w:rPr>
            </w:pPr>
            <w:r>
              <w:rPr>
                <w:rFonts w:ascii="Times New Roman" w:eastAsia="Times New Roman" w:hAnsi="Times New Roman" w:cs="Times New Roman"/>
                <w:lang w:val="es-CL" w:eastAsia="es-CL"/>
              </w:rPr>
              <w:t> </w:t>
            </w:r>
          </w:p>
        </w:tc>
        <w:tc>
          <w:tcPr>
            <w:tcW w:w="470" w:type="dxa"/>
            <w:tcBorders>
              <w:top w:val="nil"/>
              <w:left w:val="nil"/>
              <w:bottom w:val="single" w:sz="4" w:space="0" w:color="auto"/>
              <w:right w:val="single" w:sz="4" w:space="0" w:color="auto"/>
            </w:tcBorders>
            <w:noWrap/>
            <w:vAlign w:val="center"/>
            <w:hideMark/>
          </w:tcPr>
          <w:p w14:paraId="32A4E8CF" w14:textId="77777777" w:rsidR="0003624B" w:rsidRDefault="0003624B" w:rsidP="0003624B">
            <w:pPr>
              <w:spacing w:after="0" w:line="240" w:lineRule="auto"/>
              <w:rPr>
                <w:rFonts w:ascii="Times New Roman" w:eastAsia="Times New Roman" w:hAnsi="Times New Roman" w:cs="Times New Roman"/>
                <w:lang w:val="es-CL" w:eastAsia="es-CL"/>
              </w:rPr>
            </w:pPr>
            <w:r>
              <w:rPr>
                <w:rFonts w:ascii="Times New Roman" w:eastAsia="Times New Roman" w:hAnsi="Times New Roman" w:cs="Times New Roman"/>
                <w:lang w:val="es-CL" w:eastAsia="es-CL"/>
              </w:rPr>
              <w:t> </w:t>
            </w:r>
          </w:p>
        </w:tc>
        <w:tc>
          <w:tcPr>
            <w:tcW w:w="587" w:type="dxa"/>
            <w:tcBorders>
              <w:top w:val="nil"/>
              <w:left w:val="nil"/>
              <w:bottom w:val="single" w:sz="4" w:space="0" w:color="auto"/>
              <w:right w:val="single" w:sz="4" w:space="0" w:color="auto"/>
            </w:tcBorders>
            <w:noWrap/>
            <w:vAlign w:val="center"/>
            <w:hideMark/>
          </w:tcPr>
          <w:p w14:paraId="7B842B9B" w14:textId="77777777" w:rsidR="0003624B" w:rsidRDefault="0003624B" w:rsidP="0003624B">
            <w:pPr>
              <w:spacing w:after="0" w:line="240" w:lineRule="auto"/>
              <w:rPr>
                <w:rFonts w:ascii="Times New Roman" w:eastAsia="Times New Roman" w:hAnsi="Times New Roman" w:cs="Times New Roman"/>
                <w:lang w:val="es-CL" w:eastAsia="es-CL"/>
              </w:rPr>
            </w:pPr>
            <w:r>
              <w:rPr>
                <w:rFonts w:ascii="Times New Roman" w:eastAsia="Times New Roman" w:hAnsi="Times New Roman" w:cs="Times New Roman"/>
                <w:lang w:val="es-CL" w:eastAsia="es-CL"/>
              </w:rPr>
              <w:t> </w:t>
            </w:r>
          </w:p>
        </w:tc>
        <w:tc>
          <w:tcPr>
            <w:tcW w:w="587" w:type="dxa"/>
            <w:tcBorders>
              <w:top w:val="nil"/>
              <w:left w:val="nil"/>
              <w:bottom w:val="single" w:sz="4" w:space="0" w:color="auto"/>
              <w:right w:val="single" w:sz="4" w:space="0" w:color="auto"/>
            </w:tcBorders>
            <w:noWrap/>
            <w:vAlign w:val="center"/>
            <w:hideMark/>
          </w:tcPr>
          <w:p w14:paraId="1889D46B" w14:textId="77777777" w:rsidR="0003624B" w:rsidRDefault="0003624B" w:rsidP="0003624B">
            <w:pPr>
              <w:spacing w:after="0" w:line="240" w:lineRule="auto"/>
              <w:rPr>
                <w:rFonts w:ascii="Times New Roman" w:eastAsia="Times New Roman" w:hAnsi="Times New Roman" w:cs="Times New Roman"/>
                <w:lang w:val="es-CL" w:eastAsia="es-CL"/>
              </w:rPr>
            </w:pPr>
            <w:r>
              <w:rPr>
                <w:rFonts w:ascii="Times New Roman" w:eastAsia="Times New Roman" w:hAnsi="Times New Roman" w:cs="Times New Roman"/>
                <w:lang w:val="es-CL" w:eastAsia="es-CL"/>
              </w:rPr>
              <w:t> </w:t>
            </w:r>
          </w:p>
        </w:tc>
        <w:tc>
          <w:tcPr>
            <w:tcW w:w="470" w:type="dxa"/>
            <w:tcBorders>
              <w:top w:val="nil"/>
              <w:left w:val="nil"/>
              <w:bottom w:val="single" w:sz="4" w:space="0" w:color="auto"/>
              <w:right w:val="single" w:sz="4" w:space="0" w:color="auto"/>
            </w:tcBorders>
            <w:noWrap/>
            <w:vAlign w:val="center"/>
            <w:hideMark/>
          </w:tcPr>
          <w:p w14:paraId="7AA6D121" w14:textId="77777777" w:rsidR="0003624B" w:rsidRDefault="0003624B" w:rsidP="0003624B">
            <w:pPr>
              <w:spacing w:after="0" w:line="240" w:lineRule="auto"/>
              <w:rPr>
                <w:rFonts w:ascii="Times New Roman" w:eastAsia="Times New Roman" w:hAnsi="Times New Roman" w:cs="Times New Roman"/>
                <w:lang w:val="es-CL" w:eastAsia="es-CL"/>
              </w:rPr>
            </w:pPr>
            <w:r>
              <w:rPr>
                <w:rFonts w:ascii="Times New Roman" w:eastAsia="Times New Roman" w:hAnsi="Times New Roman" w:cs="Times New Roman"/>
                <w:lang w:val="es-CL" w:eastAsia="es-CL"/>
              </w:rPr>
              <w:t> </w:t>
            </w:r>
          </w:p>
        </w:tc>
        <w:tc>
          <w:tcPr>
            <w:tcW w:w="470" w:type="dxa"/>
            <w:tcBorders>
              <w:top w:val="nil"/>
              <w:left w:val="nil"/>
              <w:bottom w:val="single" w:sz="4" w:space="0" w:color="auto"/>
              <w:right w:val="single" w:sz="4" w:space="0" w:color="auto"/>
            </w:tcBorders>
            <w:noWrap/>
            <w:vAlign w:val="center"/>
            <w:hideMark/>
          </w:tcPr>
          <w:p w14:paraId="6CB1CB08" w14:textId="77777777" w:rsidR="0003624B" w:rsidRDefault="0003624B" w:rsidP="0003624B">
            <w:pPr>
              <w:spacing w:after="0" w:line="240" w:lineRule="auto"/>
              <w:rPr>
                <w:rFonts w:ascii="Times New Roman" w:eastAsia="Times New Roman" w:hAnsi="Times New Roman" w:cs="Times New Roman"/>
                <w:lang w:val="es-CL" w:eastAsia="es-CL"/>
              </w:rPr>
            </w:pPr>
            <w:r>
              <w:rPr>
                <w:rFonts w:ascii="Times New Roman" w:eastAsia="Times New Roman" w:hAnsi="Times New Roman" w:cs="Times New Roman"/>
                <w:lang w:val="es-CL" w:eastAsia="es-CL"/>
              </w:rPr>
              <w:t> </w:t>
            </w:r>
          </w:p>
        </w:tc>
      </w:tr>
      <w:tr w:rsidR="0003624B" w14:paraId="1EC869F5" w14:textId="77777777" w:rsidTr="001328F1">
        <w:trPr>
          <w:gridAfter w:val="1"/>
          <w:wAfter w:w="547" w:type="dxa"/>
          <w:trHeight w:val="292"/>
        </w:trPr>
        <w:tc>
          <w:tcPr>
            <w:tcW w:w="2848" w:type="dxa"/>
            <w:gridSpan w:val="2"/>
            <w:tcBorders>
              <w:top w:val="nil"/>
              <w:left w:val="single" w:sz="4" w:space="0" w:color="auto"/>
              <w:bottom w:val="single" w:sz="4" w:space="0" w:color="auto"/>
              <w:right w:val="single" w:sz="4" w:space="0" w:color="auto"/>
            </w:tcBorders>
            <w:noWrap/>
            <w:vAlign w:val="center"/>
            <w:hideMark/>
          </w:tcPr>
          <w:p w14:paraId="19DB7294" w14:textId="77777777" w:rsidR="0003624B" w:rsidRDefault="0003624B" w:rsidP="0003624B">
            <w:pPr>
              <w:spacing w:after="0" w:line="240" w:lineRule="auto"/>
              <w:rPr>
                <w:rFonts w:ascii="Times New Roman" w:eastAsia="Times New Roman" w:hAnsi="Times New Roman" w:cs="Times New Roman"/>
                <w:lang w:val="es-CL" w:eastAsia="es-CL"/>
              </w:rPr>
            </w:pPr>
            <w:r>
              <w:rPr>
                <w:rFonts w:ascii="Times New Roman" w:eastAsia="Times New Roman" w:hAnsi="Times New Roman" w:cs="Times New Roman"/>
                <w:lang w:val="es-CL" w:eastAsia="es-CL"/>
              </w:rPr>
              <w:t>Contrastar Hipótesis</w:t>
            </w:r>
          </w:p>
        </w:tc>
        <w:tc>
          <w:tcPr>
            <w:tcW w:w="672" w:type="dxa"/>
            <w:tcBorders>
              <w:top w:val="nil"/>
              <w:left w:val="nil"/>
              <w:bottom w:val="single" w:sz="4" w:space="0" w:color="auto"/>
              <w:right w:val="single" w:sz="4" w:space="0" w:color="auto"/>
            </w:tcBorders>
            <w:noWrap/>
            <w:vAlign w:val="center"/>
            <w:hideMark/>
          </w:tcPr>
          <w:p w14:paraId="12C74CBE" w14:textId="77777777" w:rsidR="0003624B" w:rsidRDefault="0003624B" w:rsidP="0003624B">
            <w:pPr>
              <w:spacing w:after="0" w:line="240" w:lineRule="auto"/>
              <w:rPr>
                <w:rFonts w:ascii="Times New Roman" w:eastAsia="Times New Roman" w:hAnsi="Times New Roman" w:cs="Times New Roman"/>
                <w:lang w:val="es-CL" w:eastAsia="es-CL"/>
              </w:rPr>
            </w:pPr>
            <w:r>
              <w:rPr>
                <w:rFonts w:ascii="Times New Roman" w:eastAsia="Times New Roman" w:hAnsi="Times New Roman" w:cs="Times New Roman"/>
                <w:lang w:val="es-CL" w:eastAsia="es-CL"/>
              </w:rPr>
              <w:t> </w:t>
            </w:r>
          </w:p>
        </w:tc>
        <w:tc>
          <w:tcPr>
            <w:tcW w:w="178" w:type="dxa"/>
            <w:tcBorders>
              <w:top w:val="nil"/>
              <w:left w:val="nil"/>
              <w:bottom w:val="single" w:sz="4" w:space="0" w:color="auto"/>
              <w:right w:val="nil"/>
            </w:tcBorders>
          </w:tcPr>
          <w:p w14:paraId="4312CA42" w14:textId="77777777" w:rsidR="0003624B" w:rsidRDefault="0003624B" w:rsidP="0003624B">
            <w:pPr>
              <w:spacing w:after="0" w:line="240" w:lineRule="auto"/>
              <w:rPr>
                <w:rFonts w:ascii="Times New Roman" w:eastAsia="Times New Roman" w:hAnsi="Times New Roman" w:cs="Times New Roman"/>
                <w:lang w:val="es-CL" w:eastAsia="es-CL"/>
              </w:rPr>
            </w:pPr>
          </w:p>
        </w:tc>
        <w:tc>
          <w:tcPr>
            <w:tcW w:w="470" w:type="dxa"/>
            <w:tcBorders>
              <w:top w:val="nil"/>
              <w:left w:val="nil"/>
              <w:bottom w:val="single" w:sz="4" w:space="0" w:color="auto"/>
              <w:right w:val="single" w:sz="4" w:space="0" w:color="auto"/>
            </w:tcBorders>
            <w:noWrap/>
            <w:vAlign w:val="center"/>
            <w:hideMark/>
          </w:tcPr>
          <w:p w14:paraId="02D7D89D" w14:textId="216F3A0D" w:rsidR="0003624B" w:rsidRDefault="0003624B" w:rsidP="0003624B">
            <w:pPr>
              <w:spacing w:after="0" w:line="240" w:lineRule="auto"/>
              <w:rPr>
                <w:rFonts w:ascii="Times New Roman" w:eastAsia="Times New Roman" w:hAnsi="Times New Roman" w:cs="Times New Roman"/>
                <w:lang w:val="es-CL" w:eastAsia="es-CL"/>
              </w:rPr>
            </w:pPr>
            <w:r>
              <w:rPr>
                <w:rFonts w:ascii="Times New Roman" w:eastAsia="Times New Roman" w:hAnsi="Times New Roman" w:cs="Times New Roman"/>
                <w:lang w:val="es-CL" w:eastAsia="es-CL"/>
              </w:rPr>
              <w:t> </w:t>
            </w:r>
          </w:p>
        </w:tc>
        <w:tc>
          <w:tcPr>
            <w:tcW w:w="470" w:type="dxa"/>
            <w:tcBorders>
              <w:top w:val="nil"/>
              <w:left w:val="nil"/>
              <w:bottom w:val="single" w:sz="4" w:space="0" w:color="auto"/>
              <w:right w:val="single" w:sz="4" w:space="0" w:color="auto"/>
            </w:tcBorders>
            <w:noWrap/>
            <w:vAlign w:val="center"/>
            <w:hideMark/>
          </w:tcPr>
          <w:p w14:paraId="2D9DAC5E" w14:textId="77777777" w:rsidR="0003624B" w:rsidRDefault="0003624B" w:rsidP="0003624B">
            <w:pPr>
              <w:spacing w:after="0" w:line="240" w:lineRule="auto"/>
              <w:rPr>
                <w:rFonts w:ascii="Times New Roman" w:eastAsia="Times New Roman" w:hAnsi="Times New Roman" w:cs="Times New Roman"/>
                <w:lang w:val="es-CL" w:eastAsia="es-CL"/>
              </w:rPr>
            </w:pPr>
            <w:r>
              <w:rPr>
                <w:rFonts w:ascii="Times New Roman" w:eastAsia="Times New Roman" w:hAnsi="Times New Roman" w:cs="Times New Roman"/>
                <w:lang w:val="es-CL" w:eastAsia="es-CL"/>
              </w:rPr>
              <w:t> </w:t>
            </w:r>
          </w:p>
        </w:tc>
        <w:tc>
          <w:tcPr>
            <w:tcW w:w="470" w:type="dxa"/>
            <w:tcBorders>
              <w:top w:val="nil"/>
              <w:left w:val="nil"/>
              <w:bottom w:val="single" w:sz="4" w:space="0" w:color="auto"/>
              <w:right w:val="single" w:sz="4" w:space="0" w:color="auto"/>
            </w:tcBorders>
            <w:shd w:val="clear" w:color="auto" w:fill="B4C6E7"/>
            <w:noWrap/>
            <w:vAlign w:val="center"/>
            <w:hideMark/>
          </w:tcPr>
          <w:p w14:paraId="14EA67DF" w14:textId="77777777" w:rsidR="0003624B" w:rsidRDefault="0003624B" w:rsidP="0003624B">
            <w:pPr>
              <w:spacing w:after="0" w:line="240" w:lineRule="auto"/>
              <w:rPr>
                <w:rFonts w:ascii="Times New Roman" w:eastAsia="Times New Roman" w:hAnsi="Times New Roman" w:cs="Times New Roman"/>
                <w:color w:val="000000"/>
                <w:lang w:val="es-CL" w:eastAsia="es-CL"/>
              </w:rPr>
            </w:pPr>
            <w:r>
              <w:rPr>
                <w:rFonts w:ascii="Times New Roman" w:eastAsia="Times New Roman" w:hAnsi="Times New Roman" w:cs="Times New Roman"/>
                <w:color w:val="000000"/>
                <w:lang w:val="es-CL" w:eastAsia="es-CL"/>
              </w:rPr>
              <w:t> </w:t>
            </w:r>
          </w:p>
        </w:tc>
        <w:tc>
          <w:tcPr>
            <w:tcW w:w="470" w:type="dxa"/>
            <w:tcBorders>
              <w:top w:val="nil"/>
              <w:left w:val="nil"/>
              <w:bottom w:val="single" w:sz="4" w:space="0" w:color="auto"/>
              <w:right w:val="single" w:sz="4" w:space="0" w:color="auto"/>
            </w:tcBorders>
            <w:shd w:val="clear" w:color="auto" w:fill="B4C6E7"/>
            <w:noWrap/>
            <w:vAlign w:val="center"/>
            <w:hideMark/>
          </w:tcPr>
          <w:p w14:paraId="7F9F98B2" w14:textId="77777777" w:rsidR="0003624B" w:rsidRDefault="0003624B" w:rsidP="0003624B">
            <w:pPr>
              <w:spacing w:after="0" w:line="240" w:lineRule="auto"/>
              <w:rPr>
                <w:rFonts w:ascii="Times New Roman" w:eastAsia="Times New Roman" w:hAnsi="Times New Roman" w:cs="Times New Roman"/>
                <w:color w:val="000000"/>
                <w:lang w:val="es-CL" w:eastAsia="es-CL"/>
              </w:rPr>
            </w:pPr>
            <w:r>
              <w:rPr>
                <w:rFonts w:ascii="Times New Roman" w:eastAsia="Times New Roman" w:hAnsi="Times New Roman" w:cs="Times New Roman"/>
                <w:color w:val="000000"/>
                <w:lang w:val="es-CL" w:eastAsia="es-CL"/>
              </w:rPr>
              <w:t> </w:t>
            </w:r>
          </w:p>
        </w:tc>
        <w:tc>
          <w:tcPr>
            <w:tcW w:w="470" w:type="dxa"/>
            <w:tcBorders>
              <w:top w:val="nil"/>
              <w:left w:val="nil"/>
              <w:bottom w:val="single" w:sz="4" w:space="0" w:color="auto"/>
              <w:right w:val="single" w:sz="4" w:space="0" w:color="auto"/>
            </w:tcBorders>
            <w:noWrap/>
            <w:vAlign w:val="center"/>
            <w:hideMark/>
          </w:tcPr>
          <w:p w14:paraId="28B1D7D5" w14:textId="77777777" w:rsidR="0003624B" w:rsidRDefault="0003624B" w:rsidP="0003624B">
            <w:pPr>
              <w:spacing w:after="0" w:line="240" w:lineRule="auto"/>
              <w:rPr>
                <w:rFonts w:ascii="Times New Roman" w:eastAsia="Times New Roman" w:hAnsi="Times New Roman" w:cs="Times New Roman"/>
                <w:lang w:val="es-CL" w:eastAsia="es-CL"/>
              </w:rPr>
            </w:pPr>
            <w:r>
              <w:rPr>
                <w:rFonts w:ascii="Times New Roman" w:eastAsia="Times New Roman" w:hAnsi="Times New Roman" w:cs="Times New Roman"/>
                <w:lang w:val="es-CL" w:eastAsia="es-CL"/>
              </w:rPr>
              <w:t> </w:t>
            </w:r>
          </w:p>
        </w:tc>
        <w:tc>
          <w:tcPr>
            <w:tcW w:w="470" w:type="dxa"/>
            <w:tcBorders>
              <w:top w:val="nil"/>
              <w:left w:val="nil"/>
              <w:bottom w:val="single" w:sz="4" w:space="0" w:color="auto"/>
              <w:right w:val="single" w:sz="4" w:space="0" w:color="auto"/>
            </w:tcBorders>
            <w:noWrap/>
            <w:vAlign w:val="center"/>
            <w:hideMark/>
          </w:tcPr>
          <w:p w14:paraId="49B1C0E6" w14:textId="77777777" w:rsidR="0003624B" w:rsidRDefault="0003624B" w:rsidP="0003624B">
            <w:pPr>
              <w:spacing w:after="0" w:line="240" w:lineRule="auto"/>
              <w:rPr>
                <w:rFonts w:ascii="Times New Roman" w:eastAsia="Times New Roman" w:hAnsi="Times New Roman" w:cs="Times New Roman"/>
                <w:lang w:val="es-CL" w:eastAsia="es-CL"/>
              </w:rPr>
            </w:pPr>
            <w:r>
              <w:rPr>
                <w:rFonts w:ascii="Times New Roman" w:eastAsia="Times New Roman" w:hAnsi="Times New Roman" w:cs="Times New Roman"/>
                <w:lang w:val="es-CL" w:eastAsia="es-CL"/>
              </w:rPr>
              <w:t> </w:t>
            </w:r>
          </w:p>
        </w:tc>
        <w:tc>
          <w:tcPr>
            <w:tcW w:w="587" w:type="dxa"/>
            <w:tcBorders>
              <w:top w:val="nil"/>
              <w:left w:val="nil"/>
              <w:bottom w:val="single" w:sz="4" w:space="0" w:color="auto"/>
              <w:right w:val="single" w:sz="4" w:space="0" w:color="auto"/>
            </w:tcBorders>
            <w:noWrap/>
            <w:vAlign w:val="center"/>
            <w:hideMark/>
          </w:tcPr>
          <w:p w14:paraId="43420C13" w14:textId="77777777" w:rsidR="0003624B" w:rsidRDefault="0003624B" w:rsidP="0003624B">
            <w:pPr>
              <w:spacing w:after="0" w:line="240" w:lineRule="auto"/>
              <w:rPr>
                <w:rFonts w:ascii="Times New Roman" w:eastAsia="Times New Roman" w:hAnsi="Times New Roman" w:cs="Times New Roman"/>
                <w:lang w:val="es-CL" w:eastAsia="es-CL"/>
              </w:rPr>
            </w:pPr>
            <w:r>
              <w:rPr>
                <w:rFonts w:ascii="Times New Roman" w:eastAsia="Times New Roman" w:hAnsi="Times New Roman" w:cs="Times New Roman"/>
                <w:lang w:val="es-CL" w:eastAsia="es-CL"/>
              </w:rPr>
              <w:t> </w:t>
            </w:r>
          </w:p>
        </w:tc>
        <w:tc>
          <w:tcPr>
            <w:tcW w:w="587" w:type="dxa"/>
            <w:tcBorders>
              <w:top w:val="nil"/>
              <w:left w:val="nil"/>
              <w:bottom w:val="single" w:sz="4" w:space="0" w:color="auto"/>
              <w:right w:val="single" w:sz="4" w:space="0" w:color="auto"/>
            </w:tcBorders>
            <w:noWrap/>
            <w:vAlign w:val="center"/>
            <w:hideMark/>
          </w:tcPr>
          <w:p w14:paraId="57D60A8B" w14:textId="77777777" w:rsidR="0003624B" w:rsidRDefault="0003624B" w:rsidP="0003624B">
            <w:pPr>
              <w:spacing w:after="0" w:line="240" w:lineRule="auto"/>
              <w:rPr>
                <w:rFonts w:ascii="Times New Roman" w:eastAsia="Times New Roman" w:hAnsi="Times New Roman" w:cs="Times New Roman"/>
                <w:lang w:val="es-CL" w:eastAsia="es-CL"/>
              </w:rPr>
            </w:pPr>
            <w:r>
              <w:rPr>
                <w:rFonts w:ascii="Times New Roman" w:eastAsia="Times New Roman" w:hAnsi="Times New Roman" w:cs="Times New Roman"/>
                <w:lang w:val="es-CL" w:eastAsia="es-CL"/>
              </w:rPr>
              <w:t> </w:t>
            </w:r>
          </w:p>
        </w:tc>
        <w:tc>
          <w:tcPr>
            <w:tcW w:w="470" w:type="dxa"/>
            <w:tcBorders>
              <w:top w:val="nil"/>
              <w:left w:val="nil"/>
              <w:bottom w:val="single" w:sz="4" w:space="0" w:color="auto"/>
              <w:right w:val="single" w:sz="4" w:space="0" w:color="auto"/>
            </w:tcBorders>
            <w:noWrap/>
            <w:vAlign w:val="center"/>
            <w:hideMark/>
          </w:tcPr>
          <w:p w14:paraId="495F67F0" w14:textId="77777777" w:rsidR="0003624B" w:rsidRDefault="0003624B" w:rsidP="0003624B">
            <w:pPr>
              <w:spacing w:after="0" w:line="240" w:lineRule="auto"/>
              <w:rPr>
                <w:rFonts w:ascii="Times New Roman" w:eastAsia="Times New Roman" w:hAnsi="Times New Roman" w:cs="Times New Roman"/>
                <w:lang w:val="es-CL" w:eastAsia="es-CL"/>
              </w:rPr>
            </w:pPr>
            <w:r>
              <w:rPr>
                <w:rFonts w:ascii="Times New Roman" w:eastAsia="Times New Roman" w:hAnsi="Times New Roman" w:cs="Times New Roman"/>
                <w:lang w:val="es-CL" w:eastAsia="es-CL"/>
              </w:rPr>
              <w:t> </w:t>
            </w:r>
          </w:p>
        </w:tc>
        <w:tc>
          <w:tcPr>
            <w:tcW w:w="470" w:type="dxa"/>
            <w:tcBorders>
              <w:top w:val="nil"/>
              <w:left w:val="nil"/>
              <w:bottom w:val="single" w:sz="4" w:space="0" w:color="auto"/>
              <w:right w:val="single" w:sz="4" w:space="0" w:color="auto"/>
            </w:tcBorders>
            <w:noWrap/>
            <w:vAlign w:val="center"/>
            <w:hideMark/>
          </w:tcPr>
          <w:p w14:paraId="6C233C2D" w14:textId="77777777" w:rsidR="0003624B" w:rsidRDefault="0003624B" w:rsidP="0003624B">
            <w:pPr>
              <w:spacing w:after="0" w:line="240" w:lineRule="auto"/>
              <w:rPr>
                <w:rFonts w:ascii="Times New Roman" w:eastAsia="Times New Roman" w:hAnsi="Times New Roman" w:cs="Times New Roman"/>
                <w:lang w:val="es-CL" w:eastAsia="es-CL"/>
              </w:rPr>
            </w:pPr>
            <w:r>
              <w:rPr>
                <w:rFonts w:ascii="Times New Roman" w:eastAsia="Times New Roman" w:hAnsi="Times New Roman" w:cs="Times New Roman"/>
                <w:lang w:val="es-CL" w:eastAsia="es-CL"/>
              </w:rPr>
              <w:t> </w:t>
            </w:r>
          </w:p>
        </w:tc>
      </w:tr>
      <w:tr w:rsidR="0003624B" w14:paraId="50C44E8F" w14:textId="77777777" w:rsidTr="001328F1">
        <w:trPr>
          <w:gridAfter w:val="1"/>
          <w:wAfter w:w="547" w:type="dxa"/>
          <w:trHeight w:val="292"/>
        </w:trPr>
        <w:tc>
          <w:tcPr>
            <w:tcW w:w="2848" w:type="dxa"/>
            <w:gridSpan w:val="2"/>
            <w:tcBorders>
              <w:top w:val="nil"/>
              <w:left w:val="single" w:sz="4" w:space="0" w:color="auto"/>
              <w:bottom w:val="single" w:sz="4" w:space="0" w:color="auto"/>
              <w:right w:val="single" w:sz="4" w:space="0" w:color="auto"/>
            </w:tcBorders>
            <w:noWrap/>
            <w:vAlign w:val="center"/>
            <w:hideMark/>
          </w:tcPr>
          <w:p w14:paraId="0995AD28" w14:textId="77777777" w:rsidR="0003624B" w:rsidRDefault="0003624B" w:rsidP="0003624B">
            <w:pPr>
              <w:spacing w:after="0" w:line="240" w:lineRule="auto"/>
              <w:rPr>
                <w:rFonts w:ascii="Times New Roman" w:eastAsia="Times New Roman" w:hAnsi="Times New Roman" w:cs="Times New Roman"/>
                <w:lang w:val="es-CL" w:eastAsia="es-CL"/>
              </w:rPr>
            </w:pPr>
            <w:r>
              <w:rPr>
                <w:rFonts w:ascii="Times New Roman" w:eastAsia="Times New Roman" w:hAnsi="Times New Roman" w:cs="Times New Roman"/>
                <w:lang w:val="es-CL" w:eastAsia="es-CL"/>
              </w:rPr>
              <w:t>Elaboración capítulo Resultados</w:t>
            </w:r>
          </w:p>
        </w:tc>
        <w:tc>
          <w:tcPr>
            <w:tcW w:w="672" w:type="dxa"/>
            <w:tcBorders>
              <w:top w:val="nil"/>
              <w:left w:val="nil"/>
              <w:bottom w:val="single" w:sz="4" w:space="0" w:color="auto"/>
              <w:right w:val="single" w:sz="4" w:space="0" w:color="auto"/>
            </w:tcBorders>
            <w:noWrap/>
            <w:vAlign w:val="center"/>
            <w:hideMark/>
          </w:tcPr>
          <w:p w14:paraId="4E208024" w14:textId="77777777" w:rsidR="0003624B" w:rsidRDefault="0003624B" w:rsidP="0003624B">
            <w:pPr>
              <w:spacing w:after="0" w:line="240" w:lineRule="auto"/>
              <w:rPr>
                <w:rFonts w:ascii="Times New Roman" w:eastAsia="Times New Roman" w:hAnsi="Times New Roman" w:cs="Times New Roman"/>
                <w:lang w:val="es-CL" w:eastAsia="es-CL"/>
              </w:rPr>
            </w:pPr>
            <w:r>
              <w:rPr>
                <w:rFonts w:ascii="Times New Roman" w:eastAsia="Times New Roman" w:hAnsi="Times New Roman" w:cs="Times New Roman"/>
                <w:lang w:val="es-CL" w:eastAsia="es-CL"/>
              </w:rPr>
              <w:t> </w:t>
            </w:r>
          </w:p>
        </w:tc>
        <w:tc>
          <w:tcPr>
            <w:tcW w:w="178" w:type="dxa"/>
            <w:tcBorders>
              <w:top w:val="nil"/>
              <w:left w:val="nil"/>
              <w:bottom w:val="single" w:sz="4" w:space="0" w:color="auto"/>
              <w:right w:val="nil"/>
            </w:tcBorders>
          </w:tcPr>
          <w:p w14:paraId="0EDB8392" w14:textId="77777777" w:rsidR="0003624B" w:rsidRDefault="0003624B" w:rsidP="0003624B">
            <w:pPr>
              <w:spacing w:after="0" w:line="240" w:lineRule="auto"/>
              <w:rPr>
                <w:rFonts w:ascii="Times New Roman" w:eastAsia="Times New Roman" w:hAnsi="Times New Roman" w:cs="Times New Roman"/>
                <w:lang w:val="es-CL" w:eastAsia="es-CL"/>
              </w:rPr>
            </w:pPr>
          </w:p>
        </w:tc>
        <w:tc>
          <w:tcPr>
            <w:tcW w:w="470" w:type="dxa"/>
            <w:tcBorders>
              <w:top w:val="nil"/>
              <w:left w:val="nil"/>
              <w:bottom w:val="single" w:sz="4" w:space="0" w:color="auto"/>
              <w:right w:val="single" w:sz="4" w:space="0" w:color="auto"/>
            </w:tcBorders>
            <w:noWrap/>
            <w:vAlign w:val="center"/>
            <w:hideMark/>
          </w:tcPr>
          <w:p w14:paraId="4FE0D026" w14:textId="42E60F08" w:rsidR="0003624B" w:rsidRDefault="0003624B" w:rsidP="0003624B">
            <w:pPr>
              <w:spacing w:after="0" w:line="240" w:lineRule="auto"/>
              <w:rPr>
                <w:rFonts w:ascii="Times New Roman" w:eastAsia="Times New Roman" w:hAnsi="Times New Roman" w:cs="Times New Roman"/>
                <w:lang w:val="es-CL" w:eastAsia="es-CL"/>
              </w:rPr>
            </w:pPr>
            <w:r>
              <w:rPr>
                <w:rFonts w:ascii="Times New Roman" w:eastAsia="Times New Roman" w:hAnsi="Times New Roman" w:cs="Times New Roman"/>
                <w:lang w:val="es-CL" w:eastAsia="es-CL"/>
              </w:rPr>
              <w:t> </w:t>
            </w:r>
          </w:p>
        </w:tc>
        <w:tc>
          <w:tcPr>
            <w:tcW w:w="470" w:type="dxa"/>
            <w:tcBorders>
              <w:top w:val="nil"/>
              <w:left w:val="nil"/>
              <w:bottom w:val="single" w:sz="4" w:space="0" w:color="auto"/>
              <w:right w:val="single" w:sz="4" w:space="0" w:color="auto"/>
            </w:tcBorders>
            <w:noWrap/>
            <w:vAlign w:val="center"/>
            <w:hideMark/>
          </w:tcPr>
          <w:p w14:paraId="7E9E314B" w14:textId="77777777" w:rsidR="0003624B" w:rsidRDefault="0003624B" w:rsidP="0003624B">
            <w:pPr>
              <w:spacing w:after="0" w:line="240" w:lineRule="auto"/>
              <w:rPr>
                <w:rFonts w:ascii="Times New Roman" w:eastAsia="Times New Roman" w:hAnsi="Times New Roman" w:cs="Times New Roman"/>
                <w:lang w:val="es-CL" w:eastAsia="es-CL"/>
              </w:rPr>
            </w:pPr>
            <w:r>
              <w:rPr>
                <w:rFonts w:ascii="Times New Roman" w:eastAsia="Times New Roman" w:hAnsi="Times New Roman" w:cs="Times New Roman"/>
                <w:lang w:val="es-CL" w:eastAsia="es-CL"/>
              </w:rPr>
              <w:t> </w:t>
            </w:r>
          </w:p>
        </w:tc>
        <w:tc>
          <w:tcPr>
            <w:tcW w:w="470" w:type="dxa"/>
            <w:tcBorders>
              <w:top w:val="nil"/>
              <w:left w:val="nil"/>
              <w:bottom w:val="single" w:sz="4" w:space="0" w:color="auto"/>
              <w:right w:val="single" w:sz="4" w:space="0" w:color="auto"/>
            </w:tcBorders>
            <w:noWrap/>
            <w:vAlign w:val="center"/>
            <w:hideMark/>
          </w:tcPr>
          <w:p w14:paraId="15D6153E" w14:textId="77777777" w:rsidR="0003624B" w:rsidRDefault="0003624B" w:rsidP="0003624B">
            <w:pPr>
              <w:spacing w:after="0" w:line="240" w:lineRule="auto"/>
              <w:rPr>
                <w:rFonts w:ascii="Times New Roman" w:eastAsia="Times New Roman" w:hAnsi="Times New Roman" w:cs="Times New Roman"/>
                <w:lang w:val="es-CL" w:eastAsia="es-CL"/>
              </w:rPr>
            </w:pPr>
            <w:r>
              <w:rPr>
                <w:rFonts w:ascii="Times New Roman" w:eastAsia="Times New Roman" w:hAnsi="Times New Roman" w:cs="Times New Roman"/>
                <w:lang w:val="es-CL" w:eastAsia="es-CL"/>
              </w:rPr>
              <w:t> </w:t>
            </w:r>
          </w:p>
        </w:tc>
        <w:tc>
          <w:tcPr>
            <w:tcW w:w="470" w:type="dxa"/>
            <w:tcBorders>
              <w:top w:val="nil"/>
              <w:left w:val="nil"/>
              <w:bottom w:val="single" w:sz="4" w:space="0" w:color="auto"/>
              <w:right w:val="single" w:sz="4" w:space="0" w:color="auto"/>
            </w:tcBorders>
            <w:shd w:val="clear" w:color="auto" w:fill="B4C6E7"/>
            <w:noWrap/>
            <w:vAlign w:val="center"/>
            <w:hideMark/>
          </w:tcPr>
          <w:p w14:paraId="50F99CE7" w14:textId="77777777" w:rsidR="0003624B" w:rsidRDefault="0003624B" w:rsidP="0003624B">
            <w:pPr>
              <w:spacing w:after="0" w:line="240" w:lineRule="auto"/>
              <w:rPr>
                <w:rFonts w:ascii="Times New Roman" w:eastAsia="Times New Roman" w:hAnsi="Times New Roman" w:cs="Times New Roman"/>
                <w:color w:val="000000"/>
                <w:lang w:val="es-CL" w:eastAsia="es-CL"/>
              </w:rPr>
            </w:pPr>
            <w:r>
              <w:rPr>
                <w:rFonts w:ascii="Times New Roman" w:eastAsia="Times New Roman" w:hAnsi="Times New Roman" w:cs="Times New Roman"/>
                <w:color w:val="000000"/>
                <w:lang w:val="es-CL" w:eastAsia="es-CL"/>
              </w:rPr>
              <w:t> </w:t>
            </w:r>
          </w:p>
        </w:tc>
        <w:tc>
          <w:tcPr>
            <w:tcW w:w="470" w:type="dxa"/>
            <w:tcBorders>
              <w:top w:val="nil"/>
              <w:left w:val="nil"/>
              <w:bottom w:val="single" w:sz="4" w:space="0" w:color="auto"/>
              <w:right w:val="single" w:sz="4" w:space="0" w:color="auto"/>
            </w:tcBorders>
            <w:shd w:val="clear" w:color="auto" w:fill="B4C6E7"/>
            <w:noWrap/>
            <w:vAlign w:val="center"/>
            <w:hideMark/>
          </w:tcPr>
          <w:p w14:paraId="1305184C" w14:textId="77777777" w:rsidR="0003624B" w:rsidRDefault="0003624B" w:rsidP="0003624B">
            <w:pPr>
              <w:spacing w:after="0" w:line="240" w:lineRule="auto"/>
              <w:rPr>
                <w:rFonts w:ascii="Times New Roman" w:eastAsia="Times New Roman" w:hAnsi="Times New Roman" w:cs="Times New Roman"/>
                <w:color w:val="000000"/>
                <w:lang w:val="es-CL" w:eastAsia="es-CL"/>
              </w:rPr>
            </w:pPr>
            <w:r>
              <w:rPr>
                <w:rFonts w:ascii="Times New Roman" w:eastAsia="Times New Roman" w:hAnsi="Times New Roman" w:cs="Times New Roman"/>
                <w:color w:val="000000"/>
                <w:lang w:val="es-CL" w:eastAsia="es-CL"/>
              </w:rPr>
              <w:t> </w:t>
            </w:r>
          </w:p>
        </w:tc>
        <w:tc>
          <w:tcPr>
            <w:tcW w:w="470" w:type="dxa"/>
            <w:tcBorders>
              <w:top w:val="nil"/>
              <w:left w:val="nil"/>
              <w:bottom w:val="single" w:sz="4" w:space="0" w:color="auto"/>
              <w:right w:val="single" w:sz="4" w:space="0" w:color="auto"/>
            </w:tcBorders>
            <w:shd w:val="clear" w:color="auto" w:fill="B4C6E7"/>
            <w:noWrap/>
            <w:vAlign w:val="center"/>
            <w:hideMark/>
          </w:tcPr>
          <w:p w14:paraId="4581CEEF" w14:textId="77777777" w:rsidR="0003624B" w:rsidRDefault="0003624B" w:rsidP="0003624B">
            <w:pPr>
              <w:spacing w:after="0" w:line="240" w:lineRule="auto"/>
              <w:rPr>
                <w:rFonts w:ascii="Times New Roman" w:eastAsia="Times New Roman" w:hAnsi="Times New Roman" w:cs="Times New Roman"/>
                <w:color w:val="000000"/>
                <w:lang w:val="es-CL" w:eastAsia="es-CL"/>
              </w:rPr>
            </w:pPr>
            <w:r>
              <w:rPr>
                <w:rFonts w:ascii="Times New Roman" w:eastAsia="Times New Roman" w:hAnsi="Times New Roman" w:cs="Times New Roman"/>
                <w:color w:val="000000"/>
                <w:lang w:val="es-CL" w:eastAsia="es-CL"/>
              </w:rPr>
              <w:t> </w:t>
            </w:r>
          </w:p>
        </w:tc>
        <w:tc>
          <w:tcPr>
            <w:tcW w:w="587" w:type="dxa"/>
            <w:tcBorders>
              <w:top w:val="nil"/>
              <w:left w:val="nil"/>
              <w:bottom w:val="single" w:sz="4" w:space="0" w:color="auto"/>
              <w:right w:val="single" w:sz="4" w:space="0" w:color="auto"/>
            </w:tcBorders>
            <w:shd w:val="clear" w:color="auto" w:fill="B4C6E7"/>
            <w:noWrap/>
            <w:vAlign w:val="center"/>
            <w:hideMark/>
          </w:tcPr>
          <w:p w14:paraId="1FEC90ED" w14:textId="77777777" w:rsidR="0003624B" w:rsidRDefault="0003624B" w:rsidP="0003624B">
            <w:pPr>
              <w:spacing w:after="0" w:line="240" w:lineRule="auto"/>
              <w:rPr>
                <w:rFonts w:ascii="Times New Roman" w:eastAsia="Times New Roman" w:hAnsi="Times New Roman" w:cs="Times New Roman"/>
                <w:color w:val="000000"/>
                <w:lang w:val="es-CL" w:eastAsia="es-CL"/>
              </w:rPr>
            </w:pPr>
            <w:r>
              <w:rPr>
                <w:rFonts w:ascii="Times New Roman" w:eastAsia="Times New Roman" w:hAnsi="Times New Roman" w:cs="Times New Roman"/>
                <w:color w:val="000000"/>
                <w:lang w:val="es-CL" w:eastAsia="es-CL"/>
              </w:rPr>
              <w:t> </w:t>
            </w:r>
          </w:p>
        </w:tc>
        <w:tc>
          <w:tcPr>
            <w:tcW w:w="587" w:type="dxa"/>
            <w:tcBorders>
              <w:top w:val="nil"/>
              <w:left w:val="nil"/>
              <w:bottom w:val="single" w:sz="4" w:space="0" w:color="auto"/>
              <w:right w:val="single" w:sz="4" w:space="0" w:color="auto"/>
            </w:tcBorders>
            <w:noWrap/>
            <w:vAlign w:val="center"/>
            <w:hideMark/>
          </w:tcPr>
          <w:p w14:paraId="51808F5D" w14:textId="77777777" w:rsidR="0003624B" w:rsidRDefault="0003624B" w:rsidP="0003624B">
            <w:pPr>
              <w:spacing w:after="0" w:line="240" w:lineRule="auto"/>
              <w:rPr>
                <w:rFonts w:ascii="Times New Roman" w:eastAsia="Times New Roman" w:hAnsi="Times New Roman" w:cs="Times New Roman"/>
                <w:lang w:val="es-CL" w:eastAsia="es-CL"/>
              </w:rPr>
            </w:pPr>
            <w:r>
              <w:rPr>
                <w:rFonts w:ascii="Times New Roman" w:eastAsia="Times New Roman" w:hAnsi="Times New Roman" w:cs="Times New Roman"/>
                <w:lang w:val="es-CL" w:eastAsia="es-CL"/>
              </w:rPr>
              <w:t> </w:t>
            </w:r>
          </w:p>
        </w:tc>
        <w:tc>
          <w:tcPr>
            <w:tcW w:w="470" w:type="dxa"/>
            <w:tcBorders>
              <w:top w:val="nil"/>
              <w:left w:val="nil"/>
              <w:bottom w:val="single" w:sz="4" w:space="0" w:color="auto"/>
              <w:right w:val="single" w:sz="4" w:space="0" w:color="auto"/>
            </w:tcBorders>
            <w:noWrap/>
            <w:vAlign w:val="center"/>
            <w:hideMark/>
          </w:tcPr>
          <w:p w14:paraId="4C08D6A0" w14:textId="77777777" w:rsidR="0003624B" w:rsidRDefault="0003624B" w:rsidP="0003624B">
            <w:pPr>
              <w:spacing w:after="0" w:line="240" w:lineRule="auto"/>
              <w:rPr>
                <w:rFonts w:ascii="Times New Roman" w:eastAsia="Times New Roman" w:hAnsi="Times New Roman" w:cs="Times New Roman"/>
                <w:lang w:val="es-CL" w:eastAsia="es-CL"/>
              </w:rPr>
            </w:pPr>
            <w:r>
              <w:rPr>
                <w:rFonts w:ascii="Times New Roman" w:eastAsia="Times New Roman" w:hAnsi="Times New Roman" w:cs="Times New Roman"/>
                <w:lang w:val="es-CL" w:eastAsia="es-CL"/>
              </w:rPr>
              <w:t> </w:t>
            </w:r>
          </w:p>
        </w:tc>
        <w:tc>
          <w:tcPr>
            <w:tcW w:w="470" w:type="dxa"/>
            <w:tcBorders>
              <w:top w:val="nil"/>
              <w:left w:val="nil"/>
              <w:bottom w:val="single" w:sz="4" w:space="0" w:color="auto"/>
              <w:right w:val="single" w:sz="4" w:space="0" w:color="auto"/>
            </w:tcBorders>
            <w:noWrap/>
            <w:vAlign w:val="center"/>
            <w:hideMark/>
          </w:tcPr>
          <w:p w14:paraId="0A1E8AED" w14:textId="77777777" w:rsidR="0003624B" w:rsidRDefault="0003624B" w:rsidP="0003624B">
            <w:pPr>
              <w:spacing w:after="0" w:line="240" w:lineRule="auto"/>
              <w:rPr>
                <w:rFonts w:ascii="Times New Roman" w:eastAsia="Times New Roman" w:hAnsi="Times New Roman" w:cs="Times New Roman"/>
                <w:lang w:val="es-CL" w:eastAsia="es-CL"/>
              </w:rPr>
            </w:pPr>
            <w:r>
              <w:rPr>
                <w:rFonts w:ascii="Times New Roman" w:eastAsia="Times New Roman" w:hAnsi="Times New Roman" w:cs="Times New Roman"/>
                <w:lang w:val="es-CL" w:eastAsia="es-CL"/>
              </w:rPr>
              <w:t> </w:t>
            </w:r>
          </w:p>
        </w:tc>
      </w:tr>
      <w:tr w:rsidR="0003624B" w14:paraId="0A873699" w14:textId="77777777" w:rsidTr="001328F1">
        <w:trPr>
          <w:gridAfter w:val="1"/>
          <w:wAfter w:w="547" w:type="dxa"/>
          <w:trHeight w:val="292"/>
        </w:trPr>
        <w:tc>
          <w:tcPr>
            <w:tcW w:w="2848" w:type="dxa"/>
            <w:gridSpan w:val="2"/>
            <w:tcBorders>
              <w:top w:val="nil"/>
              <w:left w:val="single" w:sz="4" w:space="0" w:color="auto"/>
              <w:bottom w:val="single" w:sz="4" w:space="0" w:color="auto"/>
              <w:right w:val="single" w:sz="4" w:space="0" w:color="auto"/>
            </w:tcBorders>
            <w:noWrap/>
            <w:vAlign w:val="center"/>
            <w:hideMark/>
          </w:tcPr>
          <w:p w14:paraId="1606A117" w14:textId="77777777" w:rsidR="0003624B" w:rsidRDefault="0003624B" w:rsidP="0003624B">
            <w:pPr>
              <w:spacing w:after="0" w:line="240" w:lineRule="auto"/>
              <w:rPr>
                <w:rFonts w:ascii="Times New Roman" w:eastAsia="Times New Roman" w:hAnsi="Times New Roman" w:cs="Times New Roman"/>
                <w:lang w:val="es-CL" w:eastAsia="es-CL"/>
              </w:rPr>
            </w:pPr>
            <w:r>
              <w:rPr>
                <w:rFonts w:ascii="Times New Roman" w:eastAsia="Times New Roman" w:hAnsi="Times New Roman" w:cs="Times New Roman"/>
                <w:lang w:val="es-CL" w:eastAsia="es-CL"/>
              </w:rPr>
              <w:t>Elaboración capítulo Final</w:t>
            </w:r>
          </w:p>
        </w:tc>
        <w:tc>
          <w:tcPr>
            <w:tcW w:w="672" w:type="dxa"/>
            <w:tcBorders>
              <w:top w:val="nil"/>
              <w:left w:val="nil"/>
              <w:bottom w:val="single" w:sz="4" w:space="0" w:color="auto"/>
              <w:right w:val="single" w:sz="4" w:space="0" w:color="auto"/>
            </w:tcBorders>
            <w:noWrap/>
            <w:vAlign w:val="center"/>
            <w:hideMark/>
          </w:tcPr>
          <w:p w14:paraId="175E9A5E" w14:textId="77777777" w:rsidR="0003624B" w:rsidRDefault="0003624B" w:rsidP="0003624B">
            <w:pPr>
              <w:spacing w:after="0" w:line="240" w:lineRule="auto"/>
              <w:rPr>
                <w:rFonts w:ascii="Times New Roman" w:eastAsia="Times New Roman" w:hAnsi="Times New Roman" w:cs="Times New Roman"/>
                <w:lang w:val="es-CL" w:eastAsia="es-CL"/>
              </w:rPr>
            </w:pPr>
            <w:r>
              <w:rPr>
                <w:rFonts w:ascii="Times New Roman" w:eastAsia="Times New Roman" w:hAnsi="Times New Roman" w:cs="Times New Roman"/>
                <w:lang w:val="es-CL" w:eastAsia="es-CL"/>
              </w:rPr>
              <w:t> </w:t>
            </w:r>
          </w:p>
        </w:tc>
        <w:tc>
          <w:tcPr>
            <w:tcW w:w="178" w:type="dxa"/>
            <w:tcBorders>
              <w:top w:val="nil"/>
              <w:left w:val="nil"/>
              <w:bottom w:val="single" w:sz="4" w:space="0" w:color="auto"/>
              <w:right w:val="nil"/>
            </w:tcBorders>
          </w:tcPr>
          <w:p w14:paraId="1003F544" w14:textId="77777777" w:rsidR="0003624B" w:rsidRDefault="0003624B" w:rsidP="0003624B">
            <w:pPr>
              <w:spacing w:after="0" w:line="240" w:lineRule="auto"/>
              <w:rPr>
                <w:rFonts w:ascii="Times New Roman" w:eastAsia="Times New Roman" w:hAnsi="Times New Roman" w:cs="Times New Roman"/>
                <w:lang w:val="es-CL" w:eastAsia="es-CL"/>
              </w:rPr>
            </w:pPr>
          </w:p>
        </w:tc>
        <w:tc>
          <w:tcPr>
            <w:tcW w:w="470" w:type="dxa"/>
            <w:tcBorders>
              <w:top w:val="nil"/>
              <w:left w:val="nil"/>
              <w:bottom w:val="single" w:sz="4" w:space="0" w:color="auto"/>
              <w:right w:val="single" w:sz="4" w:space="0" w:color="auto"/>
            </w:tcBorders>
            <w:noWrap/>
            <w:vAlign w:val="center"/>
            <w:hideMark/>
          </w:tcPr>
          <w:p w14:paraId="2354C5AB" w14:textId="16532D77" w:rsidR="0003624B" w:rsidRDefault="0003624B" w:rsidP="0003624B">
            <w:pPr>
              <w:spacing w:after="0" w:line="240" w:lineRule="auto"/>
              <w:rPr>
                <w:rFonts w:ascii="Times New Roman" w:eastAsia="Times New Roman" w:hAnsi="Times New Roman" w:cs="Times New Roman"/>
                <w:lang w:val="es-CL" w:eastAsia="es-CL"/>
              </w:rPr>
            </w:pPr>
            <w:r>
              <w:rPr>
                <w:rFonts w:ascii="Times New Roman" w:eastAsia="Times New Roman" w:hAnsi="Times New Roman" w:cs="Times New Roman"/>
                <w:lang w:val="es-CL" w:eastAsia="es-CL"/>
              </w:rPr>
              <w:t> </w:t>
            </w:r>
          </w:p>
        </w:tc>
        <w:tc>
          <w:tcPr>
            <w:tcW w:w="470" w:type="dxa"/>
            <w:tcBorders>
              <w:top w:val="nil"/>
              <w:left w:val="nil"/>
              <w:bottom w:val="single" w:sz="4" w:space="0" w:color="auto"/>
              <w:right w:val="single" w:sz="4" w:space="0" w:color="auto"/>
            </w:tcBorders>
            <w:noWrap/>
            <w:vAlign w:val="center"/>
            <w:hideMark/>
          </w:tcPr>
          <w:p w14:paraId="062FE979" w14:textId="77777777" w:rsidR="0003624B" w:rsidRDefault="0003624B" w:rsidP="0003624B">
            <w:pPr>
              <w:spacing w:after="0" w:line="240" w:lineRule="auto"/>
              <w:rPr>
                <w:rFonts w:ascii="Times New Roman" w:eastAsia="Times New Roman" w:hAnsi="Times New Roman" w:cs="Times New Roman"/>
                <w:lang w:val="es-CL" w:eastAsia="es-CL"/>
              </w:rPr>
            </w:pPr>
            <w:r>
              <w:rPr>
                <w:rFonts w:ascii="Times New Roman" w:eastAsia="Times New Roman" w:hAnsi="Times New Roman" w:cs="Times New Roman"/>
                <w:lang w:val="es-CL" w:eastAsia="es-CL"/>
              </w:rPr>
              <w:t> </w:t>
            </w:r>
          </w:p>
        </w:tc>
        <w:tc>
          <w:tcPr>
            <w:tcW w:w="470" w:type="dxa"/>
            <w:tcBorders>
              <w:top w:val="nil"/>
              <w:left w:val="nil"/>
              <w:bottom w:val="single" w:sz="4" w:space="0" w:color="auto"/>
              <w:right w:val="single" w:sz="4" w:space="0" w:color="auto"/>
            </w:tcBorders>
            <w:noWrap/>
            <w:vAlign w:val="center"/>
            <w:hideMark/>
          </w:tcPr>
          <w:p w14:paraId="771C6AD8" w14:textId="77777777" w:rsidR="0003624B" w:rsidRDefault="0003624B" w:rsidP="0003624B">
            <w:pPr>
              <w:spacing w:after="0" w:line="240" w:lineRule="auto"/>
              <w:rPr>
                <w:rFonts w:ascii="Times New Roman" w:eastAsia="Times New Roman" w:hAnsi="Times New Roman" w:cs="Times New Roman"/>
                <w:lang w:val="es-CL" w:eastAsia="es-CL"/>
              </w:rPr>
            </w:pPr>
            <w:r>
              <w:rPr>
                <w:rFonts w:ascii="Times New Roman" w:eastAsia="Times New Roman" w:hAnsi="Times New Roman" w:cs="Times New Roman"/>
                <w:lang w:val="es-CL" w:eastAsia="es-CL"/>
              </w:rPr>
              <w:t> </w:t>
            </w:r>
          </w:p>
        </w:tc>
        <w:tc>
          <w:tcPr>
            <w:tcW w:w="470" w:type="dxa"/>
            <w:tcBorders>
              <w:top w:val="nil"/>
              <w:left w:val="nil"/>
              <w:bottom w:val="single" w:sz="4" w:space="0" w:color="auto"/>
              <w:right w:val="single" w:sz="4" w:space="0" w:color="auto"/>
            </w:tcBorders>
            <w:noWrap/>
            <w:vAlign w:val="center"/>
            <w:hideMark/>
          </w:tcPr>
          <w:p w14:paraId="183BE0E6" w14:textId="77777777" w:rsidR="0003624B" w:rsidRDefault="0003624B" w:rsidP="0003624B">
            <w:pPr>
              <w:spacing w:after="0" w:line="240" w:lineRule="auto"/>
              <w:rPr>
                <w:rFonts w:ascii="Times New Roman" w:eastAsia="Times New Roman" w:hAnsi="Times New Roman" w:cs="Times New Roman"/>
                <w:lang w:val="es-CL" w:eastAsia="es-CL"/>
              </w:rPr>
            </w:pPr>
            <w:r>
              <w:rPr>
                <w:rFonts w:ascii="Times New Roman" w:eastAsia="Times New Roman" w:hAnsi="Times New Roman" w:cs="Times New Roman"/>
                <w:lang w:val="es-CL" w:eastAsia="es-CL"/>
              </w:rPr>
              <w:t> </w:t>
            </w:r>
          </w:p>
        </w:tc>
        <w:tc>
          <w:tcPr>
            <w:tcW w:w="470" w:type="dxa"/>
            <w:tcBorders>
              <w:top w:val="nil"/>
              <w:left w:val="nil"/>
              <w:bottom w:val="single" w:sz="4" w:space="0" w:color="auto"/>
              <w:right w:val="single" w:sz="4" w:space="0" w:color="auto"/>
            </w:tcBorders>
            <w:noWrap/>
            <w:vAlign w:val="center"/>
            <w:hideMark/>
          </w:tcPr>
          <w:p w14:paraId="4C2F97EB" w14:textId="77777777" w:rsidR="0003624B" w:rsidRDefault="0003624B" w:rsidP="0003624B">
            <w:pPr>
              <w:spacing w:after="0" w:line="240" w:lineRule="auto"/>
              <w:rPr>
                <w:rFonts w:ascii="Times New Roman" w:eastAsia="Times New Roman" w:hAnsi="Times New Roman" w:cs="Times New Roman"/>
                <w:lang w:val="es-CL" w:eastAsia="es-CL"/>
              </w:rPr>
            </w:pPr>
            <w:r>
              <w:rPr>
                <w:rFonts w:ascii="Times New Roman" w:eastAsia="Times New Roman" w:hAnsi="Times New Roman" w:cs="Times New Roman"/>
                <w:lang w:val="es-CL" w:eastAsia="es-CL"/>
              </w:rPr>
              <w:t> </w:t>
            </w:r>
          </w:p>
        </w:tc>
        <w:tc>
          <w:tcPr>
            <w:tcW w:w="470" w:type="dxa"/>
            <w:tcBorders>
              <w:top w:val="nil"/>
              <w:left w:val="nil"/>
              <w:bottom w:val="single" w:sz="4" w:space="0" w:color="auto"/>
              <w:right w:val="single" w:sz="4" w:space="0" w:color="auto"/>
            </w:tcBorders>
            <w:shd w:val="clear" w:color="auto" w:fill="B4C6E7"/>
            <w:noWrap/>
            <w:vAlign w:val="center"/>
            <w:hideMark/>
          </w:tcPr>
          <w:p w14:paraId="58E3ED55" w14:textId="77777777" w:rsidR="0003624B" w:rsidRDefault="0003624B" w:rsidP="0003624B">
            <w:pPr>
              <w:spacing w:after="0" w:line="240" w:lineRule="auto"/>
              <w:rPr>
                <w:rFonts w:ascii="Times New Roman" w:eastAsia="Times New Roman" w:hAnsi="Times New Roman" w:cs="Times New Roman"/>
                <w:color w:val="000000"/>
                <w:lang w:val="es-CL" w:eastAsia="es-CL"/>
              </w:rPr>
            </w:pPr>
            <w:r>
              <w:rPr>
                <w:rFonts w:ascii="Times New Roman" w:eastAsia="Times New Roman" w:hAnsi="Times New Roman" w:cs="Times New Roman"/>
                <w:color w:val="000000"/>
                <w:lang w:val="es-CL" w:eastAsia="es-CL"/>
              </w:rPr>
              <w:t> </w:t>
            </w:r>
          </w:p>
        </w:tc>
        <w:tc>
          <w:tcPr>
            <w:tcW w:w="587" w:type="dxa"/>
            <w:tcBorders>
              <w:top w:val="nil"/>
              <w:left w:val="nil"/>
              <w:bottom w:val="single" w:sz="4" w:space="0" w:color="auto"/>
              <w:right w:val="single" w:sz="4" w:space="0" w:color="auto"/>
            </w:tcBorders>
            <w:shd w:val="clear" w:color="auto" w:fill="B4C6E7"/>
            <w:noWrap/>
            <w:vAlign w:val="center"/>
            <w:hideMark/>
          </w:tcPr>
          <w:p w14:paraId="3B14C35A" w14:textId="77777777" w:rsidR="0003624B" w:rsidRDefault="0003624B" w:rsidP="0003624B">
            <w:pPr>
              <w:spacing w:after="0" w:line="240" w:lineRule="auto"/>
              <w:rPr>
                <w:rFonts w:ascii="Times New Roman" w:eastAsia="Times New Roman" w:hAnsi="Times New Roman" w:cs="Times New Roman"/>
                <w:color w:val="000000"/>
                <w:lang w:val="es-CL" w:eastAsia="es-CL"/>
              </w:rPr>
            </w:pPr>
            <w:r>
              <w:rPr>
                <w:rFonts w:ascii="Times New Roman" w:eastAsia="Times New Roman" w:hAnsi="Times New Roman" w:cs="Times New Roman"/>
                <w:color w:val="000000"/>
                <w:lang w:val="es-CL" w:eastAsia="es-CL"/>
              </w:rPr>
              <w:t> </w:t>
            </w:r>
          </w:p>
        </w:tc>
        <w:tc>
          <w:tcPr>
            <w:tcW w:w="587" w:type="dxa"/>
            <w:tcBorders>
              <w:top w:val="nil"/>
              <w:left w:val="nil"/>
              <w:bottom w:val="single" w:sz="4" w:space="0" w:color="auto"/>
              <w:right w:val="single" w:sz="4" w:space="0" w:color="auto"/>
            </w:tcBorders>
            <w:shd w:val="clear" w:color="auto" w:fill="B4C6E7"/>
            <w:noWrap/>
            <w:vAlign w:val="center"/>
            <w:hideMark/>
          </w:tcPr>
          <w:p w14:paraId="269715A2" w14:textId="77777777" w:rsidR="0003624B" w:rsidRDefault="0003624B" w:rsidP="0003624B">
            <w:pPr>
              <w:spacing w:after="0" w:line="240" w:lineRule="auto"/>
              <w:rPr>
                <w:rFonts w:ascii="Times New Roman" w:eastAsia="Times New Roman" w:hAnsi="Times New Roman" w:cs="Times New Roman"/>
                <w:color w:val="000000"/>
                <w:lang w:val="es-CL" w:eastAsia="es-CL"/>
              </w:rPr>
            </w:pPr>
            <w:r>
              <w:rPr>
                <w:rFonts w:ascii="Times New Roman" w:eastAsia="Times New Roman" w:hAnsi="Times New Roman" w:cs="Times New Roman"/>
                <w:color w:val="000000"/>
                <w:lang w:val="es-CL" w:eastAsia="es-CL"/>
              </w:rPr>
              <w:t> </w:t>
            </w:r>
          </w:p>
        </w:tc>
        <w:tc>
          <w:tcPr>
            <w:tcW w:w="470" w:type="dxa"/>
            <w:tcBorders>
              <w:top w:val="nil"/>
              <w:left w:val="nil"/>
              <w:bottom w:val="single" w:sz="4" w:space="0" w:color="auto"/>
              <w:right w:val="single" w:sz="4" w:space="0" w:color="auto"/>
            </w:tcBorders>
            <w:shd w:val="clear" w:color="auto" w:fill="B4C6E7"/>
            <w:noWrap/>
            <w:vAlign w:val="center"/>
            <w:hideMark/>
          </w:tcPr>
          <w:p w14:paraId="0D25BBB3" w14:textId="77777777" w:rsidR="0003624B" w:rsidRDefault="0003624B" w:rsidP="0003624B">
            <w:pPr>
              <w:spacing w:after="0" w:line="240" w:lineRule="auto"/>
              <w:rPr>
                <w:rFonts w:ascii="Times New Roman" w:eastAsia="Times New Roman" w:hAnsi="Times New Roman" w:cs="Times New Roman"/>
                <w:color w:val="000000"/>
                <w:lang w:val="es-CL" w:eastAsia="es-CL"/>
              </w:rPr>
            </w:pPr>
            <w:r>
              <w:rPr>
                <w:rFonts w:ascii="Times New Roman" w:eastAsia="Times New Roman" w:hAnsi="Times New Roman" w:cs="Times New Roman"/>
                <w:color w:val="000000"/>
                <w:lang w:val="es-CL" w:eastAsia="es-CL"/>
              </w:rPr>
              <w:t> </w:t>
            </w:r>
          </w:p>
        </w:tc>
        <w:tc>
          <w:tcPr>
            <w:tcW w:w="470" w:type="dxa"/>
            <w:tcBorders>
              <w:top w:val="nil"/>
              <w:left w:val="nil"/>
              <w:bottom w:val="single" w:sz="4" w:space="0" w:color="auto"/>
              <w:right w:val="single" w:sz="4" w:space="0" w:color="auto"/>
            </w:tcBorders>
            <w:shd w:val="clear" w:color="auto" w:fill="B4C6E7"/>
            <w:noWrap/>
            <w:vAlign w:val="center"/>
            <w:hideMark/>
          </w:tcPr>
          <w:p w14:paraId="7B9E7F51" w14:textId="77777777" w:rsidR="0003624B" w:rsidRDefault="0003624B" w:rsidP="0003624B">
            <w:pPr>
              <w:spacing w:after="0" w:line="240" w:lineRule="auto"/>
              <w:rPr>
                <w:rFonts w:ascii="Times New Roman" w:eastAsia="Times New Roman" w:hAnsi="Times New Roman" w:cs="Times New Roman"/>
                <w:color w:val="000000"/>
                <w:lang w:val="es-CL" w:eastAsia="es-CL"/>
              </w:rPr>
            </w:pPr>
            <w:r>
              <w:rPr>
                <w:rFonts w:ascii="Times New Roman" w:eastAsia="Times New Roman" w:hAnsi="Times New Roman" w:cs="Times New Roman"/>
                <w:color w:val="000000"/>
                <w:lang w:val="es-CL" w:eastAsia="es-CL"/>
              </w:rPr>
              <w:t> </w:t>
            </w:r>
          </w:p>
        </w:tc>
      </w:tr>
      <w:tr w:rsidR="0003624B" w14:paraId="30320E40" w14:textId="77777777" w:rsidTr="001328F1">
        <w:trPr>
          <w:gridAfter w:val="1"/>
          <w:wAfter w:w="547" w:type="dxa"/>
          <w:trHeight w:val="292"/>
        </w:trPr>
        <w:tc>
          <w:tcPr>
            <w:tcW w:w="2848" w:type="dxa"/>
            <w:gridSpan w:val="2"/>
            <w:tcBorders>
              <w:top w:val="nil"/>
              <w:left w:val="single" w:sz="4" w:space="0" w:color="auto"/>
              <w:bottom w:val="single" w:sz="4" w:space="0" w:color="auto"/>
              <w:right w:val="single" w:sz="4" w:space="0" w:color="auto"/>
            </w:tcBorders>
            <w:noWrap/>
            <w:vAlign w:val="center"/>
            <w:hideMark/>
          </w:tcPr>
          <w:p w14:paraId="00463BEA" w14:textId="77777777" w:rsidR="0003624B" w:rsidRDefault="0003624B" w:rsidP="0003624B">
            <w:pPr>
              <w:spacing w:after="0" w:line="240" w:lineRule="auto"/>
              <w:rPr>
                <w:rFonts w:ascii="Times New Roman" w:eastAsia="Times New Roman" w:hAnsi="Times New Roman" w:cs="Times New Roman"/>
                <w:lang w:val="es-CL" w:eastAsia="es-CL"/>
              </w:rPr>
            </w:pPr>
            <w:r>
              <w:rPr>
                <w:rFonts w:ascii="Times New Roman" w:eastAsia="Times New Roman" w:hAnsi="Times New Roman" w:cs="Times New Roman"/>
                <w:lang w:val="es-CL" w:eastAsia="es-CL"/>
              </w:rPr>
              <w:t>Escritura general Memoria</w:t>
            </w:r>
          </w:p>
        </w:tc>
        <w:tc>
          <w:tcPr>
            <w:tcW w:w="672" w:type="dxa"/>
            <w:tcBorders>
              <w:top w:val="nil"/>
              <w:left w:val="nil"/>
              <w:bottom w:val="single" w:sz="4" w:space="0" w:color="auto"/>
              <w:right w:val="single" w:sz="4" w:space="0" w:color="auto"/>
            </w:tcBorders>
            <w:noWrap/>
            <w:vAlign w:val="center"/>
            <w:hideMark/>
          </w:tcPr>
          <w:p w14:paraId="2175398E" w14:textId="77777777" w:rsidR="0003624B" w:rsidRDefault="0003624B" w:rsidP="0003624B">
            <w:pPr>
              <w:spacing w:after="0" w:line="240" w:lineRule="auto"/>
              <w:rPr>
                <w:rFonts w:ascii="Times New Roman" w:eastAsia="Times New Roman" w:hAnsi="Times New Roman" w:cs="Times New Roman"/>
                <w:lang w:val="es-CL" w:eastAsia="es-CL"/>
              </w:rPr>
            </w:pPr>
            <w:r>
              <w:rPr>
                <w:rFonts w:ascii="Times New Roman" w:eastAsia="Times New Roman" w:hAnsi="Times New Roman" w:cs="Times New Roman"/>
                <w:lang w:val="es-CL" w:eastAsia="es-CL"/>
              </w:rPr>
              <w:t> </w:t>
            </w:r>
          </w:p>
        </w:tc>
        <w:tc>
          <w:tcPr>
            <w:tcW w:w="178" w:type="dxa"/>
            <w:tcBorders>
              <w:top w:val="nil"/>
              <w:left w:val="nil"/>
              <w:bottom w:val="single" w:sz="4" w:space="0" w:color="auto"/>
              <w:right w:val="nil"/>
            </w:tcBorders>
          </w:tcPr>
          <w:p w14:paraId="23585A74" w14:textId="77777777" w:rsidR="0003624B" w:rsidRDefault="0003624B" w:rsidP="0003624B">
            <w:pPr>
              <w:spacing w:after="0" w:line="240" w:lineRule="auto"/>
              <w:rPr>
                <w:rFonts w:ascii="Times New Roman" w:eastAsia="Times New Roman" w:hAnsi="Times New Roman" w:cs="Times New Roman"/>
                <w:lang w:val="es-CL" w:eastAsia="es-CL"/>
              </w:rPr>
            </w:pPr>
          </w:p>
        </w:tc>
        <w:tc>
          <w:tcPr>
            <w:tcW w:w="470" w:type="dxa"/>
            <w:tcBorders>
              <w:top w:val="nil"/>
              <w:left w:val="nil"/>
              <w:bottom w:val="single" w:sz="4" w:space="0" w:color="auto"/>
              <w:right w:val="single" w:sz="4" w:space="0" w:color="auto"/>
            </w:tcBorders>
            <w:noWrap/>
            <w:vAlign w:val="center"/>
            <w:hideMark/>
          </w:tcPr>
          <w:p w14:paraId="292DC33F" w14:textId="02E4ECAD" w:rsidR="0003624B" w:rsidRDefault="0003624B" w:rsidP="0003624B">
            <w:pPr>
              <w:spacing w:after="0" w:line="240" w:lineRule="auto"/>
              <w:rPr>
                <w:rFonts w:ascii="Times New Roman" w:eastAsia="Times New Roman" w:hAnsi="Times New Roman" w:cs="Times New Roman"/>
                <w:lang w:val="es-CL" w:eastAsia="es-CL"/>
              </w:rPr>
            </w:pPr>
            <w:r>
              <w:rPr>
                <w:rFonts w:ascii="Times New Roman" w:eastAsia="Times New Roman" w:hAnsi="Times New Roman" w:cs="Times New Roman"/>
                <w:lang w:val="es-CL" w:eastAsia="es-CL"/>
              </w:rPr>
              <w:t> </w:t>
            </w:r>
          </w:p>
        </w:tc>
        <w:tc>
          <w:tcPr>
            <w:tcW w:w="470" w:type="dxa"/>
            <w:tcBorders>
              <w:top w:val="nil"/>
              <w:left w:val="nil"/>
              <w:bottom w:val="single" w:sz="4" w:space="0" w:color="auto"/>
              <w:right w:val="single" w:sz="4" w:space="0" w:color="auto"/>
            </w:tcBorders>
            <w:shd w:val="clear" w:color="auto" w:fill="B4C6E7"/>
            <w:noWrap/>
            <w:vAlign w:val="center"/>
            <w:hideMark/>
          </w:tcPr>
          <w:p w14:paraId="5BA814C3" w14:textId="77777777" w:rsidR="0003624B" w:rsidRDefault="0003624B" w:rsidP="0003624B">
            <w:pPr>
              <w:spacing w:after="0" w:line="240" w:lineRule="auto"/>
              <w:rPr>
                <w:rFonts w:ascii="Times New Roman" w:eastAsia="Times New Roman" w:hAnsi="Times New Roman" w:cs="Times New Roman"/>
                <w:color w:val="000000"/>
                <w:lang w:val="es-CL" w:eastAsia="es-CL"/>
              </w:rPr>
            </w:pPr>
            <w:r>
              <w:rPr>
                <w:rFonts w:ascii="Times New Roman" w:eastAsia="Times New Roman" w:hAnsi="Times New Roman" w:cs="Times New Roman"/>
                <w:color w:val="000000"/>
                <w:lang w:val="es-CL" w:eastAsia="es-CL"/>
              </w:rPr>
              <w:t> </w:t>
            </w:r>
          </w:p>
        </w:tc>
        <w:tc>
          <w:tcPr>
            <w:tcW w:w="470" w:type="dxa"/>
            <w:tcBorders>
              <w:top w:val="nil"/>
              <w:left w:val="nil"/>
              <w:bottom w:val="single" w:sz="4" w:space="0" w:color="auto"/>
              <w:right w:val="single" w:sz="4" w:space="0" w:color="auto"/>
            </w:tcBorders>
            <w:shd w:val="clear" w:color="auto" w:fill="B4C6E7"/>
            <w:noWrap/>
            <w:vAlign w:val="center"/>
            <w:hideMark/>
          </w:tcPr>
          <w:p w14:paraId="5A31649D" w14:textId="77777777" w:rsidR="0003624B" w:rsidRDefault="0003624B" w:rsidP="0003624B">
            <w:pPr>
              <w:spacing w:after="0" w:line="240" w:lineRule="auto"/>
              <w:rPr>
                <w:rFonts w:ascii="Times New Roman" w:eastAsia="Times New Roman" w:hAnsi="Times New Roman" w:cs="Times New Roman"/>
                <w:color w:val="000000"/>
                <w:lang w:val="es-CL" w:eastAsia="es-CL"/>
              </w:rPr>
            </w:pPr>
            <w:r>
              <w:rPr>
                <w:rFonts w:ascii="Times New Roman" w:eastAsia="Times New Roman" w:hAnsi="Times New Roman" w:cs="Times New Roman"/>
                <w:color w:val="000000"/>
                <w:lang w:val="es-CL" w:eastAsia="es-CL"/>
              </w:rPr>
              <w:t> </w:t>
            </w:r>
          </w:p>
        </w:tc>
        <w:tc>
          <w:tcPr>
            <w:tcW w:w="470" w:type="dxa"/>
            <w:tcBorders>
              <w:top w:val="nil"/>
              <w:left w:val="nil"/>
              <w:bottom w:val="single" w:sz="4" w:space="0" w:color="auto"/>
              <w:right w:val="single" w:sz="4" w:space="0" w:color="auto"/>
            </w:tcBorders>
            <w:shd w:val="clear" w:color="auto" w:fill="B4C6E7"/>
            <w:noWrap/>
            <w:vAlign w:val="center"/>
            <w:hideMark/>
          </w:tcPr>
          <w:p w14:paraId="33EDCAD4" w14:textId="77777777" w:rsidR="0003624B" w:rsidRDefault="0003624B" w:rsidP="0003624B">
            <w:pPr>
              <w:spacing w:after="0" w:line="240" w:lineRule="auto"/>
              <w:rPr>
                <w:rFonts w:ascii="Times New Roman" w:eastAsia="Times New Roman" w:hAnsi="Times New Roman" w:cs="Times New Roman"/>
                <w:color w:val="000000"/>
                <w:lang w:val="es-CL" w:eastAsia="es-CL"/>
              </w:rPr>
            </w:pPr>
            <w:r>
              <w:rPr>
                <w:rFonts w:ascii="Times New Roman" w:eastAsia="Times New Roman" w:hAnsi="Times New Roman" w:cs="Times New Roman"/>
                <w:color w:val="000000"/>
                <w:lang w:val="es-CL" w:eastAsia="es-CL"/>
              </w:rPr>
              <w:t> </w:t>
            </w:r>
          </w:p>
        </w:tc>
        <w:tc>
          <w:tcPr>
            <w:tcW w:w="470" w:type="dxa"/>
            <w:tcBorders>
              <w:top w:val="nil"/>
              <w:left w:val="nil"/>
              <w:bottom w:val="single" w:sz="4" w:space="0" w:color="auto"/>
              <w:right w:val="single" w:sz="4" w:space="0" w:color="auto"/>
            </w:tcBorders>
            <w:shd w:val="clear" w:color="auto" w:fill="B4C6E7"/>
            <w:noWrap/>
            <w:vAlign w:val="center"/>
            <w:hideMark/>
          </w:tcPr>
          <w:p w14:paraId="448B0128" w14:textId="77777777" w:rsidR="0003624B" w:rsidRDefault="0003624B" w:rsidP="0003624B">
            <w:pPr>
              <w:spacing w:after="0" w:line="240" w:lineRule="auto"/>
              <w:rPr>
                <w:rFonts w:ascii="Times New Roman" w:eastAsia="Times New Roman" w:hAnsi="Times New Roman" w:cs="Times New Roman"/>
                <w:color w:val="000000"/>
                <w:lang w:val="es-CL" w:eastAsia="es-CL"/>
              </w:rPr>
            </w:pPr>
            <w:r>
              <w:rPr>
                <w:rFonts w:ascii="Times New Roman" w:eastAsia="Times New Roman" w:hAnsi="Times New Roman" w:cs="Times New Roman"/>
                <w:color w:val="000000"/>
                <w:lang w:val="es-CL" w:eastAsia="es-CL"/>
              </w:rPr>
              <w:t> </w:t>
            </w:r>
          </w:p>
        </w:tc>
        <w:tc>
          <w:tcPr>
            <w:tcW w:w="470" w:type="dxa"/>
            <w:tcBorders>
              <w:top w:val="nil"/>
              <w:left w:val="nil"/>
              <w:bottom w:val="single" w:sz="4" w:space="0" w:color="auto"/>
              <w:right w:val="single" w:sz="4" w:space="0" w:color="auto"/>
            </w:tcBorders>
            <w:shd w:val="clear" w:color="auto" w:fill="B4C6E7"/>
            <w:noWrap/>
            <w:vAlign w:val="center"/>
            <w:hideMark/>
          </w:tcPr>
          <w:p w14:paraId="23B822B7" w14:textId="77777777" w:rsidR="0003624B" w:rsidRDefault="0003624B" w:rsidP="0003624B">
            <w:pPr>
              <w:spacing w:after="0" w:line="240" w:lineRule="auto"/>
              <w:rPr>
                <w:rFonts w:ascii="Times New Roman" w:eastAsia="Times New Roman" w:hAnsi="Times New Roman" w:cs="Times New Roman"/>
                <w:color w:val="000000"/>
                <w:lang w:val="es-CL" w:eastAsia="es-CL"/>
              </w:rPr>
            </w:pPr>
            <w:r>
              <w:rPr>
                <w:rFonts w:ascii="Times New Roman" w:eastAsia="Times New Roman" w:hAnsi="Times New Roman" w:cs="Times New Roman"/>
                <w:color w:val="000000"/>
                <w:lang w:val="es-CL" w:eastAsia="es-CL"/>
              </w:rPr>
              <w:t> </w:t>
            </w:r>
          </w:p>
        </w:tc>
        <w:tc>
          <w:tcPr>
            <w:tcW w:w="587" w:type="dxa"/>
            <w:tcBorders>
              <w:top w:val="nil"/>
              <w:left w:val="nil"/>
              <w:bottom w:val="single" w:sz="4" w:space="0" w:color="auto"/>
              <w:right w:val="single" w:sz="4" w:space="0" w:color="auto"/>
            </w:tcBorders>
            <w:shd w:val="clear" w:color="auto" w:fill="B4C6E7"/>
            <w:noWrap/>
            <w:vAlign w:val="center"/>
            <w:hideMark/>
          </w:tcPr>
          <w:p w14:paraId="6A188F62" w14:textId="77777777" w:rsidR="0003624B" w:rsidRDefault="0003624B" w:rsidP="0003624B">
            <w:pPr>
              <w:spacing w:after="0" w:line="240" w:lineRule="auto"/>
              <w:rPr>
                <w:rFonts w:ascii="Times New Roman" w:eastAsia="Times New Roman" w:hAnsi="Times New Roman" w:cs="Times New Roman"/>
                <w:color w:val="000000"/>
                <w:lang w:val="es-CL" w:eastAsia="es-CL"/>
              </w:rPr>
            </w:pPr>
            <w:r>
              <w:rPr>
                <w:rFonts w:ascii="Times New Roman" w:eastAsia="Times New Roman" w:hAnsi="Times New Roman" w:cs="Times New Roman"/>
                <w:color w:val="000000"/>
                <w:lang w:val="es-CL" w:eastAsia="es-CL"/>
              </w:rPr>
              <w:t> </w:t>
            </w:r>
          </w:p>
        </w:tc>
        <w:tc>
          <w:tcPr>
            <w:tcW w:w="587" w:type="dxa"/>
            <w:tcBorders>
              <w:top w:val="nil"/>
              <w:left w:val="nil"/>
              <w:bottom w:val="single" w:sz="4" w:space="0" w:color="auto"/>
              <w:right w:val="single" w:sz="4" w:space="0" w:color="auto"/>
            </w:tcBorders>
            <w:shd w:val="clear" w:color="auto" w:fill="B4C6E7"/>
            <w:noWrap/>
            <w:vAlign w:val="center"/>
            <w:hideMark/>
          </w:tcPr>
          <w:p w14:paraId="4B4198B0" w14:textId="77777777" w:rsidR="0003624B" w:rsidRDefault="0003624B" w:rsidP="0003624B">
            <w:pPr>
              <w:spacing w:after="0" w:line="240" w:lineRule="auto"/>
              <w:rPr>
                <w:rFonts w:ascii="Times New Roman" w:eastAsia="Times New Roman" w:hAnsi="Times New Roman" w:cs="Times New Roman"/>
                <w:color w:val="000000"/>
                <w:lang w:val="es-CL" w:eastAsia="es-CL"/>
              </w:rPr>
            </w:pPr>
            <w:r>
              <w:rPr>
                <w:rFonts w:ascii="Times New Roman" w:eastAsia="Times New Roman" w:hAnsi="Times New Roman" w:cs="Times New Roman"/>
                <w:color w:val="000000"/>
                <w:lang w:val="es-CL" w:eastAsia="es-CL"/>
              </w:rPr>
              <w:t> </w:t>
            </w:r>
          </w:p>
        </w:tc>
        <w:tc>
          <w:tcPr>
            <w:tcW w:w="470" w:type="dxa"/>
            <w:tcBorders>
              <w:top w:val="nil"/>
              <w:left w:val="nil"/>
              <w:bottom w:val="single" w:sz="4" w:space="0" w:color="auto"/>
              <w:right w:val="single" w:sz="4" w:space="0" w:color="auto"/>
            </w:tcBorders>
            <w:shd w:val="clear" w:color="auto" w:fill="B4C6E7"/>
            <w:noWrap/>
            <w:vAlign w:val="center"/>
            <w:hideMark/>
          </w:tcPr>
          <w:p w14:paraId="2E8B7BF8" w14:textId="77777777" w:rsidR="0003624B" w:rsidRDefault="0003624B" w:rsidP="0003624B">
            <w:pPr>
              <w:spacing w:after="0" w:line="240" w:lineRule="auto"/>
              <w:rPr>
                <w:rFonts w:ascii="Times New Roman" w:eastAsia="Times New Roman" w:hAnsi="Times New Roman" w:cs="Times New Roman"/>
                <w:color w:val="000000"/>
                <w:lang w:val="es-CL" w:eastAsia="es-CL"/>
              </w:rPr>
            </w:pPr>
            <w:r>
              <w:rPr>
                <w:rFonts w:ascii="Times New Roman" w:eastAsia="Times New Roman" w:hAnsi="Times New Roman" w:cs="Times New Roman"/>
                <w:color w:val="000000"/>
                <w:lang w:val="es-CL" w:eastAsia="es-CL"/>
              </w:rPr>
              <w:t> </w:t>
            </w:r>
          </w:p>
        </w:tc>
        <w:tc>
          <w:tcPr>
            <w:tcW w:w="470" w:type="dxa"/>
            <w:tcBorders>
              <w:top w:val="nil"/>
              <w:left w:val="nil"/>
              <w:bottom w:val="single" w:sz="4" w:space="0" w:color="auto"/>
              <w:right w:val="single" w:sz="4" w:space="0" w:color="auto"/>
            </w:tcBorders>
            <w:shd w:val="clear" w:color="auto" w:fill="B4C6E7"/>
            <w:noWrap/>
            <w:vAlign w:val="center"/>
            <w:hideMark/>
          </w:tcPr>
          <w:p w14:paraId="381F9F61" w14:textId="77777777" w:rsidR="0003624B" w:rsidRDefault="0003624B" w:rsidP="0003624B">
            <w:pPr>
              <w:spacing w:after="0" w:line="240" w:lineRule="auto"/>
              <w:rPr>
                <w:rFonts w:ascii="Times New Roman" w:eastAsia="Times New Roman" w:hAnsi="Times New Roman" w:cs="Times New Roman"/>
                <w:color w:val="000000"/>
                <w:lang w:val="es-CL" w:eastAsia="es-CL"/>
              </w:rPr>
            </w:pPr>
            <w:r>
              <w:rPr>
                <w:rFonts w:ascii="Times New Roman" w:eastAsia="Times New Roman" w:hAnsi="Times New Roman" w:cs="Times New Roman"/>
                <w:color w:val="000000"/>
                <w:lang w:val="es-CL" w:eastAsia="es-CL"/>
              </w:rPr>
              <w:t> </w:t>
            </w:r>
          </w:p>
        </w:tc>
      </w:tr>
      <w:tr w:rsidR="0003624B" w14:paraId="464D4DD1" w14:textId="77777777" w:rsidTr="001328F1">
        <w:trPr>
          <w:gridAfter w:val="1"/>
          <w:wAfter w:w="547" w:type="dxa"/>
          <w:trHeight w:val="292"/>
        </w:trPr>
        <w:tc>
          <w:tcPr>
            <w:tcW w:w="2848" w:type="dxa"/>
            <w:gridSpan w:val="2"/>
            <w:tcBorders>
              <w:top w:val="nil"/>
              <w:left w:val="single" w:sz="4" w:space="0" w:color="auto"/>
              <w:bottom w:val="single" w:sz="4" w:space="0" w:color="auto"/>
              <w:right w:val="single" w:sz="4" w:space="0" w:color="auto"/>
            </w:tcBorders>
            <w:noWrap/>
            <w:vAlign w:val="center"/>
            <w:hideMark/>
          </w:tcPr>
          <w:p w14:paraId="0B598811" w14:textId="77777777" w:rsidR="0003624B" w:rsidRDefault="0003624B" w:rsidP="0003624B">
            <w:pPr>
              <w:spacing w:after="0" w:line="240" w:lineRule="auto"/>
              <w:rPr>
                <w:rFonts w:ascii="Times New Roman" w:eastAsia="Times New Roman" w:hAnsi="Times New Roman" w:cs="Times New Roman"/>
                <w:lang w:val="es-CL" w:eastAsia="es-CL"/>
              </w:rPr>
            </w:pPr>
            <w:r>
              <w:rPr>
                <w:rFonts w:ascii="Times New Roman" w:eastAsia="Times New Roman" w:hAnsi="Times New Roman" w:cs="Times New Roman"/>
                <w:lang w:val="es-CL" w:eastAsia="es-CL"/>
              </w:rPr>
              <w:t xml:space="preserve">Escritura resumen conferencia </w:t>
            </w:r>
          </w:p>
        </w:tc>
        <w:tc>
          <w:tcPr>
            <w:tcW w:w="672" w:type="dxa"/>
            <w:tcBorders>
              <w:top w:val="nil"/>
              <w:left w:val="nil"/>
              <w:bottom w:val="single" w:sz="4" w:space="0" w:color="auto"/>
              <w:right w:val="single" w:sz="4" w:space="0" w:color="auto"/>
            </w:tcBorders>
            <w:noWrap/>
            <w:vAlign w:val="center"/>
            <w:hideMark/>
          </w:tcPr>
          <w:p w14:paraId="04C5AD5A" w14:textId="77777777" w:rsidR="0003624B" w:rsidRDefault="0003624B" w:rsidP="0003624B">
            <w:pPr>
              <w:spacing w:after="0" w:line="240" w:lineRule="auto"/>
              <w:rPr>
                <w:rFonts w:ascii="Times New Roman" w:eastAsia="Times New Roman" w:hAnsi="Times New Roman" w:cs="Times New Roman"/>
                <w:lang w:val="es-CL" w:eastAsia="es-CL"/>
              </w:rPr>
            </w:pPr>
            <w:r>
              <w:rPr>
                <w:rFonts w:ascii="Times New Roman" w:eastAsia="Times New Roman" w:hAnsi="Times New Roman" w:cs="Times New Roman"/>
                <w:lang w:val="es-CL" w:eastAsia="es-CL"/>
              </w:rPr>
              <w:t> </w:t>
            </w:r>
          </w:p>
        </w:tc>
        <w:tc>
          <w:tcPr>
            <w:tcW w:w="178" w:type="dxa"/>
            <w:tcBorders>
              <w:top w:val="nil"/>
              <w:left w:val="nil"/>
              <w:bottom w:val="single" w:sz="4" w:space="0" w:color="auto"/>
              <w:right w:val="nil"/>
            </w:tcBorders>
          </w:tcPr>
          <w:p w14:paraId="0E6B10C8" w14:textId="77777777" w:rsidR="0003624B" w:rsidRDefault="0003624B" w:rsidP="0003624B">
            <w:pPr>
              <w:spacing w:after="0" w:line="240" w:lineRule="auto"/>
              <w:rPr>
                <w:rFonts w:ascii="Times New Roman" w:eastAsia="Times New Roman" w:hAnsi="Times New Roman" w:cs="Times New Roman"/>
                <w:lang w:val="es-CL" w:eastAsia="es-CL"/>
              </w:rPr>
            </w:pPr>
          </w:p>
        </w:tc>
        <w:tc>
          <w:tcPr>
            <w:tcW w:w="470" w:type="dxa"/>
            <w:tcBorders>
              <w:top w:val="nil"/>
              <w:left w:val="nil"/>
              <w:bottom w:val="single" w:sz="4" w:space="0" w:color="auto"/>
              <w:right w:val="single" w:sz="4" w:space="0" w:color="auto"/>
            </w:tcBorders>
            <w:noWrap/>
            <w:vAlign w:val="center"/>
            <w:hideMark/>
          </w:tcPr>
          <w:p w14:paraId="2E97F983" w14:textId="0F92D110" w:rsidR="0003624B" w:rsidRDefault="0003624B" w:rsidP="0003624B">
            <w:pPr>
              <w:spacing w:after="0" w:line="240" w:lineRule="auto"/>
              <w:rPr>
                <w:rFonts w:ascii="Times New Roman" w:eastAsia="Times New Roman" w:hAnsi="Times New Roman" w:cs="Times New Roman"/>
                <w:lang w:val="es-CL" w:eastAsia="es-CL"/>
              </w:rPr>
            </w:pPr>
            <w:r>
              <w:rPr>
                <w:rFonts w:ascii="Times New Roman" w:eastAsia="Times New Roman" w:hAnsi="Times New Roman" w:cs="Times New Roman"/>
                <w:lang w:val="es-CL" w:eastAsia="es-CL"/>
              </w:rPr>
              <w:t> </w:t>
            </w:r>
          </w:p>
        </w:tc>
        <w:tc>
          <w:tcPr>
            <w:tcW w:w="470" w:type="dxa"/>
            <w:tcBorders>
              <w:top w:val="nil"/>
              <w:left w:val="nil"/>
              <w:bottom w:val="single" w:sz="4" w:space="0" w:color="auto"/>
              <w:right w:val="single" w:sz="4" w:space="0" w:color="auto"/>
            </w:tcBorders>
            <w:noWrap/>
            <w:vAlign w:val="center"/>
            <w:hideMark/>
          </w:tcPr>
          <w:p w14:paraId="174BE9B0" w14:textId="77777777" w:rsidR="0003624B" w:rsidRDefault="0003624B" w:rsidP="0003624B">
            <w:pPr>
              <w:spacing w:after="0" w:line="240" w:lineRule="auto"/>
              <w:rPr>
                <w:rFonts w:ascii="Times New Roman" w:eastAsia="Times New Roman" w:hAnsi="Times New Roman" w:cs="Times New Roman"/>
                <w:lang w:val="es-CL" w:eastAsia="es-CL"/>
              </w:rPr>
            </w:pPr>
            <w:r>
              <w:rPr>
                <w:rFonts w:ascii="Times New Roman" w:eastAsia="Times New Roman" w:hAnsi="Times New Roman" w:cs="Times New Roman"/>
                <w:lang w:val="es-CL" w:eastAsia="es-CL"/>
              </w:rPr>
              <w:t> </w:t>
            </w:r>
          </w:p>
        </w:tc>
        <w:tc>
          <w:tcPr>
            <w:tcW w:w="470" w:type="dxa"/>
            <w:tcBorders>
              <w:top w:val="nil"/>
              <w:left w:val="nil"/>
              <w:bottom w:val="single" w:sz="4" w:space="0" w:color="auto"/>
              <w:right w:val="single" w:sz="4" w:space="0" w:color="auto"/>
            </w:tcBorders>
            <w:noWrap/>
            <w:vAlign w:val="center"/>
            <w:hideMark/>
          </w:tcPr>
          <w:p w14:paraId="5650C945" w14:textId="77777777" w:rsidR="0003624B" w:rsidRDefault="0003624B" w:rsidP="0003624B">
            <w:pPr>
              <w:spacing w:after="0" w:line="240" w:lineRule="auto"/>
              <w:rPr>
                <w:rFonts w:ascii="Times New Roman" w:eastAsia="Times New Roman" w:hAnsi="Times New Roman" w:cs="Times New Roman"/>
                <w:lang w:val="es-CL" w:eastAsia="es-CL"/>
              </w:rPr>
            </w:pPr>
            <w:r>
              <w:rPr>
                <w:rFonts w:ascii="Times New Roman" w:eastAsia="Times New Roman" w:hAnsi="Times New Roman" w:cs="Times New Roman"/>
                <w:lang w:val="es-CL" w:eastAsia="es-CL"/>
              </w:rPr>
              <w:t> </w:t>
            </w:r>
          </w:p>
        </w:tc>
        <w:tc>
          <w:tcPr>
            <w:tcW w:w="470" w:type="dxa"/>
            <w:tcBorders>
              <w:top w:val="nil"/>
              <w:left w:val="nil"/>
              <w:bottom w:val="single" w:sz="4" w:space="0" w:color="auto"/>
              <w:right w:val="single" w:sz="4" w:space="0" w:color="auto"/>
            </w:tcBorders>
            <w:noWrap/>
            <w:vAlign w:val="center"/>
            <w:hideMark/>
          </w:tcPr>
          <w:p w14:paraId="74464F14" w14:textId="77777777" w:rsidR="0003624B" w:rsidRDefault="0003624B" w:rsidP="0003624B">
            <w:pPr>
              <w:spacing w:after="0" w:line="240" w:lineRule="auto"/>
              <w:rPr>
                <w:rFonts w:ascii="Times New Roman" w:eastAsia="Times New Roman" w:hAnsi="Times New Roman" w:cs="Times New Roman"/>
                <w:lang w:val="es-CL" w:eastAsia="es-CL"/>
              </w:rPr>
            </w:pPr>
            <w:r>
              <w:rPr>
                <w:rFonts w:ascii="Times New Roman" w:eastAsia="Times New Roman" w:hAnsi="Times New Roman" w:cs="Times New Roman"/>
                <w:lang w:val="es-CL" w:eastAsia="es-CL"/>
              </w:rPr>
              <w:t> </w:t>
            </w:r>
          </w:p>
        </w:tc>
        <w:tc>
          <w:tcPr>
            <w:tcW w:w="470" w:type="dxa"/>
            <w:tcBorders>
              <w:top w:val="nil"/>
              <w:left w:val="nil"/>
              <w:bottom w:val="single" w:sz="4" w:space="0" w:color="auto"/>
              <w:right w:val="single" w:sz="4" w:space="0" w:color="auto"/>
            </w:tcBorders>
            <w:noWrap/>
            <w:vAlign w:val="center"/>
            <w:hideMark/>
          </w:tcPr>
          <w:p w14:paraId="4854AB80" w14:textId="77777777" w:rsidR="0003624B" w:rsidRDefault="0003624B" w:rsidP="0003624B">
            <w:pPr>
              <w:spacing w:after="0" w:line="240" w:lineRule="auto"/>
              <w:rPr>
                <w:rFonts w:ascii="Times New Roman" w:eastAsia="Times New Roman" w:hAnsi="Times New Roman" w:cs="Times New Roman"/>
                <w:lang w:val="es-CL" w:eastAsia="es-CL"/>
              </w:rPr>
            </w:pPr>
            <w:r>
              <w:rPr>
                <w:rFonts w:ascii="Times New Roman" w:eastAsia="Times New Roman" w:hAnsi="Times New Roman" w:cs="Times New Roman"/>
                <w:lang w:val="es-CL" w:eastAsia="es-CL"/>
              </w:rPr>
              <w:t> </w:t>
            </w:r>
          </w:p>
        </w:tc>
        <w:tc>
          <w:tcPr>
            <w:tcW w:w="470" w:type="dxa"/>
            <w:tcBorders>
              <w:top w:val="nil"/>
              <w:left w:val="nil"/>
              <w:bottom w:val="single" w:sz="4" w:space="0" w:color="auto"/>
              <w:right w:val="single" w:sz="4" w:space="0" w:color="auto"/>
            </w:tcBorders>
            <w:noWrap/>
            <w:vAlign w:val="center"/>
            <w:hideMark/>
          </w:tcPr>
          <w:p w14:paraId="73442371" w14:textId="77777777" w:rsidR="0003624B" w:rsidRDefault="0003624B" w:rsidP="0003624B">
            <w:pPr>
              <w:spacing w:after="0" w:line="240" w:lineRule="auto"/>
              <w:rPr>
                <w:rFonts w:ascii="Times New Roman" w:eastAsia="Times New Roman" w:hAnsi="Times New Roman" w:cs="Times New Roman"/>
                <w:lang w:val="es-CL" w:eastAsia="es-CL"/>
              </w:rPr>
            </w:pPr>
            <w:r>
              <w:rPr>
                <w:rFonts w:ascii="Times New Roman" w:eastAsia="Times New Roman" w:hAnsi="Times New Roman" w:cs="Times New Roman"/>
                <w:lang w:val="es-CL" w:eastAsia="es-CL"/>
              </w:rPr>
              <w:t> </w:t>
            </w:r>
          </w:p>
        </w:tc>
        <w:tc>
          <w:tcPr>
            <w:tcW w:w="587" w:type="dxa"/>
            <w:tcBorders>
              <w:top w:val="nil"/>
              <w:left w:val="nil"/>
              <w:bottom w:val="single" w:sz="4" w:space="0" w:color="auto"/>
              <w:right w:val="single" w:sz="4" w:space="0" w:color="auto"/>
            </w:tcBorders>
            <w:shd w:val="clear" w:color="auto" w:fill="B4C6E7"/>
            <w:noWrap/>
            <w:vAlign w:val="center"/>
            <w:hideMark/>
          </w:tcPr>
          <w:p w14:paraId="18108D01" w14:textId="77777777" w:rsidR="0003624B" w:rsidRDefault="0003624B" w:rsidP="0003624B">
            <w:pPr>
              <w:spacing w:after="0" w:line="240" w:lineRule="auto"/>
              <w:rPr>
                <w:rFonts w:ascii="Times New Roman" w:eastAsia="Times New Roman" w:hAnsi="Times New Roman" w:cs="Times New Roman"/>
                <w:color w:val="000000"/>
                <w:lang w:val="es-CL" w:eastAsia="es-CL"/>
              </w:rPr>
            </w:pPr>
            <w:r>
              <w:rPr>
                <w:rFonts w:ascii="Times New Roman" w:eastAsia="Times New Roman" w:hAnsi="Times New Roman" w:cs="Times New Roman"/>
                <w:color w:val="000000"/>
                <w:lang w:val="es-CL" w:eastAsia="es-CL"/>
              </w:rPr>
              <w:t> </w:t>
            </w:r>
          </w:p>
        </w:tc>
        <w:tc>
          <w:tcPr>
            <w:tcW w:w="587" w:type="dxa"/>
            <w:tcBorders>
              <w:top w:val="nil"/>
              <w:left w:val="nil"/>
              <w:bottom w:val="single" w:sz="4" w:space="0" w:color="auto"/>
              <w:right w:val="single" w:sz="4" w:space="0" w:color="auto"/>
            </w:tcBorders>
            <w:shd w:val="clear" w:color="auto" w:fill="B4C6E7"/>
            <w:noWrap/>
            <w:vAlign w:val="center"/>
            <w:hideMark/>
          </w:tcPr>
          <w:p w14:paraId="4DFE2904" w14:textId="77777777" w:rsidR="0003624B" w:rsidRDefault="0003624B" w:rsidP="0003624B">
            <w:pPr>
              <w:spacing w:after="0" w:line="240" w:lineRule="auto"/>
              <w:rPr>
                <w:rFonts w:ascii="Times New Roman" w:eastAsia="Times New Roman" w:hAnsi="Times New Roman" w:cs="Times New Roman"/>
                <w:color w:val="000000"/>
                <w:lang w:val="es-CL" w:eastAsia="es-CL"/>
              </w:rPr>
            </w:pPr>
            <w:r>
              <w:rPr>
                <w:rFonts w:ascii="Times New Roman" w:eastAsia="Times New Roman" w:hAnsi="Times New Roman" w:cs="Times New Roman"/>
                <w:color w:val="000000"/>
                <w:lang w:val="es-CL" w:eastAsia="es-CL"/>
              </w:rPr>
              <w:t> </w:t>
            </w:r>
          </w:p>
        </w:tc>
        <w:tc>
          <w:tcPr>
            <w:tcW w:w="470" w:type="dxa"/>
            <w:tcBorders>
              <w:top w:val="nil"/>
              <w:left w:val="nil"/>
              <w:bottom w:val="single" w:sz="4" w:space="0" w:color="auto"/>
              <w:right w:val="single" w:sz="4" w:space="0" w:color="auto"/>
            </w:tcBorders>
            <w:noWrap/>
            <w:vAlign w:val="center"/>
            <w:hideMark/>
          </w:tcPr>
          <w:p w14:paraId="2A786D80" w14:textId="77777777" w:rsidR="0003624B" w:rsidRDefault="0003624B" w:rsidP="0003624B">
            <w:pPr>
              <w:spacing w:after="0" w:line="240" w:lineRule="auto"/>
              <w:rPr>
                <w:rFonts w:ascii="Times New Roman" w:eastAsia="Times New Roman" w:hAnsi="Times New Roman" w:cs="Times New Roman"/>
                <w:lang w:val="es-CL" w:eastAsia="es-CL"/>
              </w:rPr>
            </w:pPr>
            <w:r>
              <w:rPr>
                <w:rFonts w:ascii="Times New Roman" w:eastAsia="Times New Roman" w:hAnsi="Times New Roman" w:cs="Times New Roman"/>
                <w:lang w:val="es-CL" w:eastAsia="es-CL"/>
              </w:rPr>
              <w:t> </w:t>
            </w:r>
          </w:p>
        </w:tc>
        <w:tc>
          <w:tcPr>
            <w:tcW w:w="470" w:type="dxa"/>
            <w:tcBorders>
              <w:top w:val="nil"/>
              <w:left w:val="nil"/>
              <w:bottom w:val="single" w:sz="4" w:space="0" w:color="auto"/>
              <w:right w:val="single" w:sz="4" w:space="0" w:color="auto"/>
            </w:tcBorders>
            <w:noWrap/>
            <w:vAlign w:val="center"/>
            <w:hideMark/>
          </w:tcPr>
          <w:p w14:paraId="690D8251" w14:textId="77777777" w:rsidR="0003624B" w:rsidRDefault="0003624B" w:rsidP="0003624B">
            <w:pPr>
              <w:spacing w:after="0" w:line="240" w:lineRule="auto"/>
              <w:rPr>
                <w:rFonts w:ascii="Times New Roman" w:eastAsia="Times New Roman" w:hAnsi="Times New Roman" w:cs="Times New Roman"/>
                <w:lang w:val="es-CL" w:eastAsia="es-CL"/>
              </w:rPr>
            </w:pPr>
            <w:r>
              <w:rPr>
                <w:rFonts w:ascii="Times New Roman" w:eastAsia="Times New Roman" w:hAnsi="Times New Roman" w:cs="Times New Roman"/>
                <w:lang w:val="es-CL" w:eastAsia="es-CL"/>
              </w:rPr>
              <w:t> </w:t>
            </w:r>
          </w:p>
        </w:tc>
      </w:tr>
      <w:tr w:rsidR="0003624B" w14:paraId="7FCF0946" w14:textId="77777777" w:rsidTr="001328F1">
        <w:trPr>
          <w:gridAfter w:val="1"/>
          <w:wAfter w:w="547" w:type="dxa"/>
          <w:trHeight w:val="292"/>
        </w:trPr>
        <w:tc>
          <w:tcPr>
            <w:tcW w:w="2848" w:type="dxa"/>
            <w:gridSpan w:val="2"/>
            <w:tcBorders>
              <w:top w:val="nil"/>
              <w:left w:val="single" w:sz="4" w:space="0" w:color="auto"/>
              <w:bottom w:val="single" w:sz="4" w:space="0" w:color="auto"/>
              <w:right w:val="single" w:sz="4" w:space="0" w:color="auto"/>
            </w:tcBorders>
            <w:vAlign w:val="center"/>
            <w:hideMark/>
          </w:tcPr>
          <w:p w14:paraId="1EAF3673" w14:textId="77777777" w:rsidR="0003624B" w:rsidRDefault="0003624B" w:rsidP="0003624B">
            <w:pPr>
              <w:spacing w:after="0" w:line="240" w:lineRule="auto"/>
              <w:rPr>
                <w:rFonts w:ascii="Times New Roman" w:eastAsia="Times New Roman" w:hAnsi="Times New Roman" w:cs="Times New Roman"/>
                <w:lang w:val="es-CL" w:eastAsia="es-CL"/>
              </w:rPr>
            </w:pPr>
            <w:r>
              <w:rPr>
                <w:rFonts w:ascii="Times New Roman" w:eastAsia="Times New Roman" w:hAnsi="Times New Roman" w:cs="Times New Roman"/>
                <w:lang w:val="es-CL" w:eastAsia="es-CL"/>
              </w:rPr>
              <w:t>Envío avance a conferencia (2)</w:t>
            </w:r>
          </w:p>
        </w:tc>
        <w:tc>
          <w:tcPr>
            <w:tcW w:w="672" w:type="dxa"/>
            <w:tcBorders>
              <w:top w:val="nil"/>
              <w:left w:val="nil"/>
              <w:bottom w:val="single" w:sz="4" w:space="0" w:color="auto"/>
              <w:right w:val="single" w:sz="4" w:space="0" w:color="auto"/>
            </w:tcBorders>
            <w:noWrap/>
            <w:vAlign w:val="center"/>
            <w:hideMark/>
          </w:tcPr>
          <w:p w14:paraId="42C8A65B" w14:textId="77777777" w:rsidR="0003624B" w:rsidRDefault="0003624B" w:rsidP="0003624B">
            <w:pPr>
              <w:spacing w:after="0" w:line="240" w:lineRule="auto"/>
              <w:rPr>
                <w:rFonts w:ascii="Times New Roman" w:eastAsia="Times New Roman" w:hAnsi="Times New Roman" w:cs="Times New Roman"/>
                <w:lang w:val="es-CL" w:eastAsia="es-CL"/>
              </w:rPr>
            </w:pPr>
            <w:r>
              <w:rPr>
                <w:rFonts w:ascii="Times New Roman" w:eastAsia="Times New Roman" w:hAnsi="Times New Roman" w:cs="Times New Roman"/>
                <w:lang w:val="es-CL" w:eastAsia="es-CL"/>
              </w:rPr>
              <w:t> </w:t>
            </w:r>
          </w:p>
        </w:tc>
        <w:tc>
          <w:tcPr>
            <w:tcW w:w="178" w:type="dxa"/>
            <w:tcBorders>
              <w:top w:val="nil"/>
              <w:left w:val="nil"/>
              <w:bottom w:val="single" w:sz="4" w:space="0" w:color="auto"/>
              <w:right w:val="nil"/>
            </w:tcBorders>
          </w:tcPr>
          <w:p w14:paraId="1D3907AC" w14:textId="77777777" w:rsidR="0003624B" w:rsidRDefault="0003624B" w:rsidP="0003624B">
            <w:pPr>
              <w:spacing w:after="0" w:line="240" w:lineRule="auto"/>
              <w:rPr>
                <w:rFonts w:ascii="Times New Roman" w:eastAsia="Times New Roman" w:hAnsi="Times New Roman" w:cs="Times New Roman"/>
                <w:lang w:val="es-CL" w:eastAsia="es-CL"/>
              </w:rPr>
            </w:pPr>
          </w:p>
        </w:tc>
        <w:tc>
          <w:tcPr>
            <w:tcW w:w="470" w:type="dxa"/>
            <w:tcBorders>
              <w:top w:val="nil"/>
              <w:left w:val="nil"/>
              <w:bottom w:val="single" w:sz="4" w:space="0" w:color="auto"/>
              <w:right w:val="single" w:sz="4" w:space="0" w:color="auto"/>
            </w:tcBorders>
            <w:noWrap/>
            <w:vAlign w:val="center"/>
            <w:hideMark/>
          </w:tcPr>
          <w:p w14:paraId="26A2BCF6" w14:textId="3C6F8473" w:rsidR="0003624B" w:rsidRDefault="0003624B" w:rsidP="0003624B">
            <w:pPr>
              <w:spacing w:after="0" w:line="240" w:lineRule="auto"/>
              <w:rPr>
                <w:rFonts w:ascii="Times New Roman" w:eastAsia="Times New Roman" w:hAnsi="Times New Roman" w:cs="Times New Roman"/>
                <w:lang w:val="es-CL" w:eastAsia="es-CL"/>
              </w:rPr>
            </w:pPr>
            <w:r>
              <w:rPr>
                <w:rFonts w:ascii="Times New Roman" w:eastAsia="Times New Roman" w:hAnsi="Times New Roman" w:cs="Times New Roman"/>
                <w:lang w:val="es-CL" w:eastAsia="es-CL"/>
              </w:rPr>
              <w:t> </w:t>
            </w:r>
          </w:p>
        </w:tc>
        <w:tc>
          <w:tcPr>
            <w:tcW w:w="470" w:type="dxa"/>
            <w:tcBorders>
              <w:top w:val="nil"/>
              <w:left w:val="nil"/>
              <w:bottom w:val="single" w:sz="4" w:space="0" w:color="auto"/>
              <w:right w:val="single" w:sz="4" w:space="0" w:color="auto"/>
            </w:tcBorders>
            <w:noWrap/>
            <w:vAlign w:val="center"/>
            <w:hideMark/>
          </w:tcPr>
          <w:p w14:paraId="4C380348" w14:textId="77777777" w:rsidR="0003624B" w:rsidRDefault="0003624B" w:rsidP="0003624B">
            <w:pPr>
              <w:spacing w:after="0" w:line="240" w:lineRule="auto"/>
              <w:rPr>
                <w:rFonts w:ascii="Times New Roman" w:eastAsia="Times New Roman" w:hAnsi="Times New Roman" w:cs="Times New Roman"/>
                <w:lang w:val="es-CL" w:eastAsia="es-CL"/>
              </w:rPr>
            </w:pPr>
            <w:r>
              <w:rPr>
                <w:rFonts w:ascii="Times New Roman" w:eastAsia="Times New Roman" w:hAnsi="Times New Roman" w:cs="Times New Roman"/>
                <w:lang w:val="es-CL" w:eastAsia="es-CL"/>
              </w:rPr>
              <w:t> </w:t>
            </w:r>
          </w:p>
        </w:tc>
        <w:tc>
          <w:tcPr>
            <w:tcW w:w="470" w:type="dxa"/>
            <w:tcBorders>
              <w:top w:val="nil"/>
              <w:left w:val="nil"/>
              <w:bottom w:val="single" w:sz="4" w:space="0" w:color="auto"/>
              <w:right w:val="single" w:sz="4" w:space="0" w:color="auto"/>
            </w:tcBorders>
            <w:noWrap/>
            <w:vAlign w:val="center"/>
            <w:hideMark/>
          </w:tcPr>
          <w:p w14:paraId="1BE2B9CD" w14:textId="77777777" w:rsidR="0003624B" w:rsidRDefault="0003624B" w:rsidP="0003624B">
            <w:pPr>
              <w:spacing w:after="0" w:line="240" w:lineRule="auto"/>
              <w:rPr>
                <w:rFonts w:ascii="Times New Roman" w:eastAsia="Times New Roman" w:hAnsi="Times New Roman" w:cs="Times New Roman"/>
                <w:lang w:val="es-CL" w:eastAsia="es-CL"/>
              </w:rPr>
            </w:pPr>
            <w:r>
              <w:rPr>
                <w:rFonts w:ascii="Times New Roman" w:eastAsia="Times New Roman" w:hAnsi="Times New Roman" w:cs="Times New Roman"/>
                <w:lang w:val="es-CL" w:eastAsia="es-CL"/>
              </w:rPr>
              <w:t> </w:t>
            </w:r>
          </w:p>
        </w:tc>
        <w:tc>
          <w:tcPr>
            <w:tcW w:w="470" w:type="dxa"/>
            <w:tcBorders>
              <w:top w:val="nil"/>
              <w:left w:val="nil"/>
              <w:bottom w:val="single" w:sz="4" w:space="0" w:color="auto"/>
              <w:right w:val="single" w:sz="4" w:space="0" w:color="auto"/>
            </w:tcBorders>
            <w:noWrap/>
            <w:vAlign w:val="center"/>
            <w:hideMark/>
          </w:tcPr>
          <w:p w14:paraId="63FE9C60" w14:textId="77777777" w:rsidR="0003624B" w:rsidRDefault="0003624B" w:rsidP="0003624B">
            <w:pPr>
              <w:spacing w:after="0" w:line="240" w:lineRule="auto"/>
              <w:rPr>
                <w:rFonts w:ascii="Times New Roman" w:eastAsia="Times New Roman" w:hAnsi="Times New Roman" w:cs="Times New Roman"/>
                <w:lang w:val="es-CL" w:eastAsia="es-CL"/>
              </w:rPr>
            </w:pPr>
            <w:r>
              <w:rPr>
                <w:rFonts w:ascii="Times New Roman" w:eastAsia="Times New Roman" w:hAnsi="Times New Roman" w:cs="Times New Roman"/>
                <w:lang w:val="es-CL" w:eastAsia="es-CL"/>
              </w:rPr>
              <w:t> </w:t>
            </w:r>
          </w:p>
        </w:tc>
        <w:tc>
          <w:tcPr>
            <w:tcW w:w="470" w:type="dxa"/>
            <w:tcBorders>
              <w:top w:val="nil"/>
              <w:left w:val="nil"/>
              <w:bottom w:val="single" w:sz="4" w:space="0" w:color="auto"/>
              <w:right w:val="single" w:sz="4" w:space="0" w:color="auto"/>
            </w:tcBorders>
            <w:noWrap/>
            <w:vAlign w:val="center"/>
            <w:hideMark/>
          </w:tcPr>
          <w:p w14:paraId="39C203D7" w14:textId="77777777" w:rsidR="0003624B" w:rsidRDefault="0003624B" w:rsidP="0003624B">
            <w:pPr>
              <w:spacing w:after="0" w:line="240" w:lineRule="auto"/>
              <w:rPr>
                <w:rFonts w:ascii="Times New Roman" w:eastAsia="Times New Roman" w:hAnsi="Times New Roman" w:cs="Times New Roman"/>
                <w:lang w:val="es-CL" w:eastAsia="es-CL"/>
              </w:rPr>
            </w:pPr>
            <w:r>
              <w:rPr>
                <w:rFonts w:ascii="Times New Roman" w:eastAsia="Times New Roman" w:hAnsi="Times New Roman" w:cs="Times New Roman"/>
                <w:lang w:val="es-CL" w:eastAsia="es-CL"/>
              </w:rPr>
              <w:t> </w:t>
            </w:r>
          </w:p>
        </w:tc>
        <w:tc>
          <w:tcPr>
            <w:tcW w:w="470" w:type="dxa"/>
            <w:tcBorders>
              <w:top w:val="nil"/>
              <w:left w:val="nil"/>
              <w:bottom w:val="single" w:sz="4" w:space="0" w:color="auto"/>
              <w:right w:val="single" w:sz="4" w:space="0" w:color="auto"/>
            </w:tcBorders>
            <w:noWrap/>
            <w:vAlign w:val="center"/>
            <w:hideMark/>
          </w:tcPr>
          <w:p w14:paraId="631A1756" w14:textId="77777777" w:rsidR="0003624B" w:rsidRDefault="0003624B" w:rsidP="0003624B">
            <w:pPr>
              <w:spacing w:after="0" w:line="240" w:lineRule="auto"/>
              <w:rPr>
                <w:rFonts w:ascii="Times New Roman" w:eastAsia="Times New Roman" w:hAnsi="Times New Roman" w:cs="Times New Roman"/>
                <w:lang w:val="es-CL" w:eastAsia="es-CL"/>
              </w:rPr>
            </w:pPr>
            <w:r>
              <w:rPr>
                <w:rFonts w:ascii="Times New Roman" w:eastAsia="Times New Roman" w:hAnsi="Times New Roman" w:cs="Times New Roman"/>
                <w:lang w:val="es-CL" w:eastAsia="es-CL"/>
              </w:rPr>
              <w:t> </w:t>
            </w:r>
          </w:p>
        </w:tc>
        <w:tc>
          <w:tcPr>
            <w:tcW w:w="587" w:type="dxa"/>
            <w:tcBorders>
              <w:top w:val="nil"/>
              <w:left w:val="nil"/>
              <w:bottom w:val="single" w:sz="4" w:space="0" w:color="auto"/>
              <w:right w:val="single" w:sz="4" w:space="0" w:color="auto"/>
            </w:tcBorders>
            <w:noWrap/>
            <w:vAlign w:val="center"/>
            <w:hideMark/>
          </w:tcPr>
          <w:p w14:paraId="7AFE1BF9" w14:textId="77777777" w:rsidR="0003624B" w:rsidRDefault="0003624B" w:rsidP="0003624B">
            <w:pPr>
              <w:spacing w:after="0" w:line="240" w:lineRule="auto"/>
              <w:rPr>
                <w:rFonts w:ascii="Times New Roman" w:eastAsia="Times New Roman" w:hAnsi="Times New Roman" w:cs="Times New Roman"/>
                <w:lang w:val="es-CL" w:eastAsia="es-CL"/>
              </w:rPr>
            </w:pPr>
            <w:r>
              <w:rPr>
                <w:rFonts w:ascii="Times New Roman" w:eastAsia="Times New Roman" w:hAnsi="Times New Roman" w:cs="Times New Roman"/>
                <w:lang w:val="es-CL" w:eastAsia="es-CL"/>
              </w:rPr>
              <w:t> </w:t>
            </w:r>
          </w:p>
        </w:tc>
        <w:tc>
          <w:tcPr>
            <w:tcW w:w="587" w:type="dxa"/>
            <w:tcBorders>
              <w:top w:val="nil"/>
              <w:left w:val="nil"/>
              <w:bottom w:val="single" w:sz="4" w:space="0" w:color="auto"/>
              <w:right w:val="single" w:sz="4" w:space="0" w:color="auto"/>
            </w:tcBorders>
            <w:shd w:val="clear" w:color="auto" w:fill="B4C6E7"/>
            <w:noWrap/>
            <w:vAlign w:val="center"/>
            <w:hideMark/>
          </w:tcPr>
          <w:p w14:paraId="01842894" w14:textId="77777777" w:rsidR="0003624B" w:rsidRDefault="0003624B" w:rsidP="0003624B">
            <w:pPr>
              <w:spacing w:after="0" w:line="240" w:lineRule="auto"/>
              <w:rPr>
                <w:rFonts w:ascii="Times New Roman" w:eastAsia="Times New Roman" w:hAnsi="Times New Roman" w:cs="Times New Roman"/>
                <w:color w:val="000000"/>
                <w:lang w:val="es-CL" w:eastAsia="es-CL"/>
              </w:rPr>
            </w:pPr>
            <w:r>
              <w:rPr>
                <w:rFonts w:ascii="Times New Roman" w:eastAsia="Times New Roman" w:hAnsi="Times New Roman" w:cs="Times New Roman"/>
                <w:color w:val="000000"/>
                <w:lang w:val="es-CL" w:eastAsia="es-CL"/>
              </w:rPr>
              <w:t> </w:t>
            </w:r>
          </w:p>
        </w:tc>
        <w:tc>
          <w:tcPr>
            <w:tcW w:w="470" w:type="dxa"/>
            <w:tcBorders>
              <w:top w:val="nil"/>
              <w:left w:val="nil"/>
              <w:bottom w:val="single" w:sz="4" w:space="0" w:color="auto"/>
              <w:right w:val="single" w:sz="4" w:space="0" w:color="auto"/>
            </w:tcBorders>
            <w:noWrap/>
            <w:vAlign w:val="center"/>
            <w:hideMark/>
          </w:tcPr>
          <w:p w14:paraId="461578D4" w14:textId="77777777" w:rsidR="0003624B" w:rsidRDefault="0003624B" w:rsidP="0003624B">
            <w:pPr>
              <w:spacing w:after="0" w:line="240" w:lineRule="auto"/>
              <w:rPr>
                <w:rFonts w:ascii="Times New Roman" w:eastAsia="Times New Roman" w:hAnsi="Times New Roman" w:cs="Times New Roman"/>
                <w:lang w:val="es-CL" w:eastAsia="es-CL"/>
              </w:rPr>
            </w:pPr>
            <w:r>
              <w:rPr>
                <w:rFonts w:ascii="Times New Roman" w:eastAsia="Times New Roman" w:hAnsi="Times New Roman" w:cs="Times New Roman"/>
                <w:lang w:val="es-CL" w:eastAsia="es-CL"/>
              </w:rPr>
              <w:t> </w:t>
            </w:r>
          </w:p>
        </w:tc>
        <w:tc>
          <w:tcPr>
            <w:tcW w:w="470" w:type="dxa"/>
            <w:tcBorders>
              <w:top w:val="nil"/>
              <w:left w:val="nil"/>
              <w:bottom w:val="single" w:sz="4" w:space="0" w:color="auto"/>
              <w:right w:val="single" w:sz="4" w:space="0" w:color="auto"/>
            </w:tcBorders>
            <w:noWrap/>
            <w:vAlign w:val="center"/>
            <w:hideMark/>
          </w:tcPr>
          <w:p w14:paraId="40C9264C" w14:textId="77777777" w:rsidR="0003624B" w:rsidRDefault="0003624B" w:rsidP="0003624B">
            <w:pPr>
              <w:spacing w:after="0" w:line="240" w:lineRule="auto"/>
              <w:rPr>
                <w:rFonts w:ascii="Times New Roman" w:eastAsia="Times New Roman" w:hAnsi="Times New Roman" w:cs="Times New Roman"/>
                <w:lang w:val="es-CL" w:eastAsia="es-CL"/>
              </w:rPr>
            </w:pPr>
            <w:r>
              <w:rPr>
                <w:rFonts w:ascii="Times New Roman" w:eastAsia="Times New Roman" w:hAnsi="Times New Roman" w:cs="Times New Roman"/>
                <w:lang w:val="es-CL" w:eastAsia="es-CL"/>
              </w:rPr>
              <w:t> </w:t>
            </w:r>
          </w:p>
        </w:tc>
      </w:tr>
      <w:tr w:rsidR="0003624B" w14:paraId="3EEED1D5" w14:textId="77777777" w:rsidTr="001328F1">
        <w:trPr>
          <w:gridAfter w:val="1"/>
          <w:wAfter w:w="547" w:type="dxa"/>
          <w:trHeight w:val="292"/>
        </w:trPr>
        <w:tc>
          <w:tcPr>
            <w:tcW w:w="2848" w:type="dxa"/>
            <w:gridSpan w:val="2"/>
            <w:tcBorders>
              <w:top w:val="nil"/>
              <w:left w:val="single" w:sz="4" w:space="0" w:color="auto"/>
              <w:bottom w:val="single" w:sz="4" w:space="0" w:color="auto"/>
              <w:right w:val="single" w:sz="4" w:space="0" w:color="auto"/>
            </w:tcBorders>
            <w:noWrap/>
            <w:vAlign w:val="center"/>
            <w:hideMark/>
          </w:tcPr>
          <w:p w14:paraId="44A3B033" w14:textId="77777777" w:rsidR="0003624B" w:rsidRDefault="0003624B" w:rsidP="0003624B">
            <w:pPr>
              <w:spacing w:after="0" w:line="240" w:lineRule="auto"/>
              <w:rPr>
                <w:rFonts w:ascii="Times New Roman" w:eastAsia="Times New Roman" w:hAnsi="Times New Roman" w:cs="Times New Roman"/>
                <w:lang w:val="es-CL" w:eastAsia="es-CL"/>
              </w:rPr>
            </w:pPr>
            <w:r>
              <w:rPr>
                <w:rFonts w:ascii="Times New Roman" w:eastAsia="Times New Roman" w:hAnsi="Times New Roman" w:cs="Times New Roman"/>
                <w:lang w:val="es-CL" w:eastAsia="es-CL"/>
              </w:rPr>
              <w:t xml:space="preserve">Entregar Memoria </w:t>
            </w:r>
          </w:p>
        </w:tc>
        <w:tc>
          <w:tcPr>
            <w:tcW w:w="672" w:type="dxa"/>
            <w:tcBorders>
              <w:top w:val="nil"/>
              <w:left w:val="nil"/>
              <w:bottom w:val="single" w:sz="4" w:space="0" w:color="auto"/>
              <w:right w:val="single" w:sz="4" w:space="0" w:color="auto"/>
            </w:tcBorders>
            <w:noWrap/>
            <w:vAlign w:val="center"/>
            <w:hideMark/>
          </w:tcPr>
          <w:p w14:paraId="56AB7269" w14:textId="77777777" w:rsidR="0003624B" w:rsidRDefault="0003624B" w:rsidP="0003624B">
            <w:pPr>
              <w:spacing w:after="0" w:line="240" w:lineRule="auto"/>
              <w:rPr>
                <w:rFonts w:ascii="Times New Roman" w:eastAsia="Times New Roman" w:hAnsi="Times New Roman" w:cs="Times New Roman"/>
                <w:lang w:val="es-CL" w:eastAsia="es-CL"/>
              </w:rPr>
            </w:pPr>
            <w:r>
              <w:rPr>
                <w:rFonts w:ascii="Times New Roman" w:eastAsia="Times New Roman" w:hAnsi="Times New Roman" w:cs="Times New Roman"/>
                <w:lang w:val="es-CL" w:eastAsia="es-CL"/>
              </w:rPr>
              <w:t> </w:t>
            </w:r>
          </w:p>
        </w:tc>
        <w:tc>
          <w:tcPr>
            <w:tcW w:w="178" w:type="dxa"/>
            <w:tcBorders>
              <w:top w:val="nil"/>
              <w:left w:val="nil"/>
              <w:bottom w:val="single" w:sz="4" w:space="0" w:color="auto"/>
              <w:right w:val="nil"/>
            </w:tcBorders>
          </w:tcPr>
          <w:p w14:paraId="7371FEC5" w14:textId="77777777" w:rsidR="0003624B" w:rsidRDefault="0003624B" w:rsidP="0003624B">
            <w:pPr>
              <w:spacing w:after="0" w:line="240" w:lineRule="auto"/>
              <w:rPr>
                <w:rFonts w:ascii="Times New Roman" w:eastAsia="Times New Roman" w:hAnsi="Times New Roman" w:cs="Times New Roman"/>
                <w:lang w:val="es-CL" w:eastAsia="es-CL"/>
              </w:rPr>
            </w:pPr>
          </w:p>
        </w:tc>
        <w:tc>
          <w:tcPr>
            <w:tcW w:w="470" w:type="dxa"/>
            <w:tcBorders>
              <w:top w:val="nil"/>
              <w:left w:val="nil"/>
              <w:bottom w:val="single" w:sz="4" w:space="0" w:color="auto"/>
              <w:right w:val="single" w:sz="4" w:space="0" w:color="auto"/>
            </w:tcBorders>
            <w:noWrap/>
            <w:vAlign w:val="center"/>
            <w:hideMark/>
          </w:tcPr>
          <w:p w14:paraId="0A5116D7" w14:textId="2FE8076F" w:rsidR="0003624B" w:rsidRDefault="0003624B" w:rsidP="0003624B">
            <w:pPr>
              <w:spacing w:after="0" w:line="240" w:lineRule="auto"/>
              <w:rPr>
                <w:rFonts w:ascii="Times New Roman" w:eastAsia="Times New Roman" w:hAnsi="Times New Roman" w:cs="Times New Roman"/>
                <w:lang w:val="es-CL" w:eastAsia="es-CL"/>
              </w:rPr>
            </w:pPr>
            <w:r>
              <w:rPr>
                <w:rFonts w:ascii="Times New Roman" w:eastAsia="Times New Roman" w:hAnsi="Times New Roman" w:cs="Times New Roman"/>
                <w:lang w:val="es-CL" w:eastAsia="es-CL"/>
              </w:rPr>
              <w:t> </w:t>
            </w:r>
          </w:p>
        </w:tc>
        <w:tc>
          <w:tcPr>
            <w:tcW w:w="470" w:type="dxa"/>
            <w:tcBorders>
              <w:top w:val="nil"/>
              <w:left w:val="nil"/>
              <w:bottom w:val="single" w:sz="4" w:space="0" w:color="auto"/>
              <w:right w:val="single" w:sz="4" w:space="0" w:color="auto"/>
            </w:tcBorders>
            <w:noWrap/>
            <w:vAlign w:val="center"/>
            <w:hideMark/>
          </w:tcPr>
          <w:p w14:paraId="63E5F0C6" w14:textId="77777777" w:rsidR="0003624B" w:rsidRDefault="0003624B" w:rsidP="0003624B">
            <w:pPr>
              <w:spacing w:after="0" w:line="240" w:lineRule="auto"/>
              <w:rPr>
                <w:rFonts w:ascii="Times New Roman" w:eastAsia="Times New Roman" w:hAnsi="Times New Roman" w:cs="Times New Roman"/>
                <w:lang w:val="es-CL" w:eastAsia="es-CL"/>
              </w:rPr>
            </w:pPr>
            <w:r>
              <w:rPr>
                <w:rFonts w:ascii="Times New Roman" w:eastAsia="Times New Roman" w:hAnsi="Times New Roman" w:cs="Times New Roman"/>
                <w:lang w:val="es-CL" w:eastAsia="es-CL"/>
              </w:rPr>
              <w:t> </w:t>
            </w:r>
          </w:p>
        </w:tc>
        <w:tc>
          <w:tcPr>
            <w:tcW w:w="470" w:type="dxa"/>
            <w:tcBorders>
              <w:top w:val="nil"/>
              <w:left w:val="nil"/>
              <w:bottom w:val="single" w:sz="4" w:space="0" w:color="auto"/>
              <w:right w:val="single" w:sz="4" w:space="0" w:color="auto"/>
            </w:tcBorders>
            <w:noWrap/>
            <w:vAlign w:val="center"/>
            <w:hideMark/>
          </w:tcPr>
          <w:p w14:paraId="0752BE64" w14:textId="77777777" w:rsidR="0003624B" w:rsidRDefault="0003624B" w:rsidP="0003624B">
            <w:pPr>
              <w:spacing w:after="0" w:line="240" w:lineRule="auto"/>
              <w:rPr>
                <w:rFonts w:ascii="Times New Roman" w:eastAsia="Times New Roman" w:hAnsi="Times New Roman" w:cs="Times New Roman"/>
                <w:lang w:val="es-CL" w:eastAsia="es-CL"/>
              </w:rPr>
            </w:pPr>
            <w:r>
              <w:rPr>
                <w:rFonts w:ascii="Times New Roman" w:eastAsia="Times New Roman" w:hAnsi="Times New Roman" w:cs="Times New Roman"/>
                <w:lang w:val="es-CL" w:eastAsia="es-CL"/>
              </w:rPr>
              <w:t> </w:t>
            </w:r>
          </w:p>
        </w:tc>
        <w:tc>
          <w:tcPr>
            <w:tcW w:w="470" w:type="dxa"/>
            <w:tcBorders>
              <w:top w:val="nil"/>
              <w:left w:val="nil"/>
              <w:bottom w:val="single" w:sz="4" w:space="0" w:color="auto"/>
              <w:right w:val="single" w:sz="4" w:space="0" w:color="auto"/>
            </w:tcBorders>
            <w:noWrap/>
            <w:vAlign w:val="center"/>
            <w:hideMark/>
          </w:tcPr>
          <w:p w14:paraId="0C5EA95F" w14:textId="77777777" w:rsidR="0003624B" w:rsidRDefault="0003624B" w:rsidP="0003624B">
            <w:pPr>
              <w:spacing w:after="0" w:line="240" w:lineRule="auto"/>
              <w:rPr>
                <w:rFonts w:ascii="Times New Roman" w:eastAsia="Times New Roman" w:hAnsi="Times New Roman" w:cs="Times New Roman"/>
                <w:lang w:val="es-CL" w:eastAsia="es-CL"/>
              </w:rPr>
            </w:pPr>
            <w:r>
              <w:rPr>
                <w:rFonts w:ascii="Times New Roman" w:eastAsia="Times New Roman" w:hAnsi="Times New Roman" w:cs="Times New Roman"/>
                <w:lang w:val="es-CL" w:eastAsia="es-CL"/>
              </w:rPr>
              <w:t> </w:t>
            </w:r>
          </w:p>
        </w:tc>
        <w:tc>
          <w:tcPr>
            <w:tcW w:w="470" w:type="dxa"/>
            <w:tcBorders>
              <w:top w:val="nil"/>
              <w:left w:val="nil"/>
              <w:bottom w:val="single" w:sz="4" w:space="0" w:color="auto"/>
              <w:right w:val="single" w:sz="4" w:space="0" w:color="auto"/>
            </w:tcBorders>
            <w:noWrap/>
            <w:vAlign w:val="center"/>
            <w:hideMark/>
          </w:tcPr>
          <w:p w14:paraId="269446FA" w14:textId="77777777" w:rsidR="0003624B" w:rsidRDefault="0003624B" w:rsidP="0003624B">
            <w:pPr>
              <w:spacing w:after="0" w:line="240" w:lineRule="auto"/>
              <w:rPr>
                <w:rFonts w:ascii="Times New Roman" w:eastAsia="Times New Roman" w:hAnsi="Times New Roman" w:cs="Times New Roman"/>
                <w:lang w:val="es-CL" w:eastAsia="es-CL"/>
              </w:rPr>
            </w:pPr>
            <w:r>
              <w:rPr>
                <w:rFonts w:ascii="Times New Roman" w:eastAsia="Times New Roman" w:hAnsi="Times New Roman" w:cs="Times New Roman"/>
                <w:lang w:val="es-CL" w:eastAsia="es-CL"/>
              </w:rPr>
              <w:t> </w:t>
            </w:r>
          </w:p>
        </w:tc>
        <w:tc>
          <w:tcPr>
            <w:tcW w:w="470" w:type="dxa"/>
            <w:tcBorders>
              <w:top w:val="nil"/>
              <w:left w:val="nil"/>
              <w:bottom w:val="single" w:sz="4" w:space="0" w:color="auto"/>
              <w:right w:val="single" w:sz="4" w:space="0" w:color="auto"/>
            </w:tcBorders>
            <w:noWrap/>
            <w:vAlign w:val="center"/>
            <w:hideMark/>
          </w:tcPr>
          <w:p w14:paraId="2173B7C5" w14:textId="77777777" w:rsidR="0003624B" w:rsidRDefault="0003624B" w:rsidP="0003624B">
            <w:pPr>
              <w:spacing w:after="0" w:line="240" w:lineRule="auto"/>
              <w:rPr>
                <w:rFonts w:ascii="Times New Roman" w:eastAsia="Times New Roman" w:hAnsi="Times New Roman" w:cs="Times New Roman"/>
                <w:lang w:val="es-CL" w:eastAsia="es-CL"/>
              </w:rPr>
            </w:pPr>
            <w:r>
              <w:rPr>
                <w:rFonts w:ascii="Times New Roman" w:eastAsia="Times New Roman" w:hAnsi="Times New Roman" w:cs="Times New Roman"/>
                <w:lang w:val="es-CL" w:eastAsia="es-CL"/>
              </w:rPr>
              <w:t> </w:t>
            </w:r>
          </w:p>
        </w:tc>
        <w:tc>
          <w:tcPr>
            <w:tcW w:w="587" w:type="dxa"/>
            <w:tcBorders>
              <w:top w:val="nil"/>
              <w:left w:val="nil"/>
              <w:bottom w:val="single" w:sz="4" w:space="0" w:color="auto"/>
              <w:right w:val="single" w:sz="4" w:space="0" w:color="auto"/>
            </w:tcBorders>
            <w:noWrap/>
            <w:vAlign w:val="center"/>
            <w:hideMark/>
          </w:tcPr>
          <w:p w14:paraId="6F5DB6F6" w14:textId="77777777" w:rsidR="0003624B" w:rsidRDefault="0003624B" w:rsidP="0003624B">
            <w:pPr>
              <w:spacing w:after="0" w:line="240" w:lineRule="auto"/>
              <w:rPr>
                <w:rFonts w:ascii="Times New Roman" w:eastAsia="Times New Roman" w:hAnsi="Times New Roman" w:cs="Times New Roman"/>
                <w:lang w:val="es-CL" w:eastAsia="es-CL"/>
              </w:rPr>
            </w:pPr>
            <w:r>
              <w:rPr>
                <w:rFonts w:ascii="Times New Roman" w:eastAsia="Times New Roman" w:hAnsi="Times New Roman" w:cs="Times New Roman"/>
                <w:lang w:val="es-CL" w:eastAsia="es-CL"/>
              </w:rPr>
              <w:t> </w:t>
            </w:r>
          </w:p>
        </w:tc>
        <w:tc>
          <w:tcPr>
            <w:tcW w:w="587" w:type="dxa"/>
            <w:tcBorders>
              <w:top w:val="nil"/>
              <w:left w:val="nil"/>
              <w:bottom w:val="single" w:sz="4" w:space="0" w:color="auto"/>
              <w:right w:val="single" w:sz="4" w:space="0" w:color="auto"/>
            </w:tcBorders>
            <w:noWrap/>
            <w:vAlign w:val="center"/>
            <w:hideMark/>
          </w:tcPr>
          <w:p w14:paraId="7940F69F" w14:textId="77777777" w:rsidR="0003624B" w:rsidRDefault="0003624B" w:rsidP="0003624B">
            <w:pPr>
              <w:spacing w:after="0" w:line="240" w:lineRule="auto"/>
              <w:rPr>
                <w:rFonts w:ascii="Times New Roman" w:eastAsia="Times New Roman" w:hAnsi="Times New Roman" w:cs="Times New Roman"/>
                <w:lang w:val="es-CL" w:eastAsia="es-CL"/>
              </w:rPr>
            </w:pPr>
            <w:r>
              <w:rPr>
                <w:rFonts w:ascii="Times New Roman" w:eastAsia="Times New Roman" w:hAnsi="Times New Roman" w:cs="Times New Roman"/>
                <w:lang w:val="es-CL" w:eastAsia="es-CL"/>
              </w:rPr>
              <w:t> </w:t>
            </w:r>
          </w:p>
        </w:tc>
        <w:tc>
          <w:tcPr>
            <w:tcW w:w="470" w:type="dxa"/>
            <w:tcBorders>
              <w:top w:val="nil"/>
              <w:left w:val="nil"/>
              <w:bottom w:val="single" w:sz="4" w:space="0" w:color="auto"/>
              <w:right w:val="single" w:sz="4" w:space="0" w:color="auto"/>
            </w:tcBorders>
            <w:noWrap/>
            <w:vAlign w:val="center"/>
            <w:hideMark/>
          </w:tcPr>
          <w:p w14:paraId="4C422A52" w14:textId="77777777" w:rsidR="0003624B" w:rsidRDefault="0003624B" w:rsidP="0003624B">
            <w:pPr>
              <w:spacing w:after="0" w:line="240" w:lineRule="auto"/>
              <w:rPr>
                <w:rFonts w:ascii="Times New Roman" w:eastAsia="Times New Roman" w:hAnsi="Times New Roman" w:cs="Times New Roman"/>
                <w:lang w:val="es-CL" w:eastAsia="es-CL"/>
              </w:rPr>
            </w:pPr>
            <w:r>
              <w:rPr>
                <w:rFonts w:ascii="Times New Roman" w:eastAsia="Times New Roman" w:hAnsi="Times New Roman" w:cs="Times New Roman"/>
                <w:lang w:val="es-CL" w:eastAsia="es-CL"/>
              </w:rPr>
              <w:t> </w:t>
            </w:r>
          </w:p>
        </w:tc>
        <w:tc>
          <w:tcPr>
            <w:tcW w:w="470" w:type="dxa"/>
            <w:tcBorders>
              <w:top w:val="nil"/>
              <w:left w:val="nil"/>
              <w:bottom w:val="single" w:sz="4" w:space="0" w:color="auto"/>
              <w:right w:val="single" w:sz="4" w:space="0" w:color="auto"/>
            </w:tcBorders>
            <w:shd w:val="clear" w:color="auto" w:fill="B4C6E7"/>
            <w:noWrap/>
            <w:vAlign w:val="center"/>
            <w:hideMark/>
          </w:tcPr>
          <w:p w14:paraId="215E6FAC" w14:textId="77777777" w:rsidR="0003624B" w:rsidRDefault="0003624B" w:rsidP="0003624B">
            <w:pPr>
              <w:spacing w:after="0" w:line="240" w:lineRule="auto"/>
              <w:rPr>
                <w:rFonts w:ascii="Times New Roman" w:eastAsia="Times New Roman" w:hAnsi="Times New Roman" w:cs="Times New Roman"/>
                <w:color w:val="000000"/>
                <w:lang w:val="es-CL" w:eastAsia="es-CL"/>
              </w:rPr>
            </w:pPr>
            <w:r>
              <w:rPr>
                <w:rFonts w:ascii="Times New Roman" w:eastAsia="Times New Roman" w:hAnsi="Times New Roman" w:cs="Times New Roman"/>
                <w:color w:val="000000"/>
                <w:lang w:val="es-CL" w:eastAsia="es-CL"/>
              </w:rPr>
              <w:t> </w:t>
            </w:r>
          </w:p>
        </w:tc>
      </w:tr>
      <w:tr w:rsidR="0003624B" w14:paraId="460FFAEA" w14:textId="77777777" w:rsidTr="001328F1">
        <w:trPr>
          <w:trHeight w:val="444"/>
        </w:trPr>
        <w:tc>
          <w:tcPr>
            <w:tcW w:w="150" w:type="dxa"/>
          </w:tcPr>
          <w:p w14:paraId="152DDB40" w14:textId="77777777" w:rsidR="0003624B" w:rsidRDefault="0003624B" w:rsidP="0003624B">
            <w:pPr>
              <w:spacing w:after="0" w:line="240" w:lineRule="auto"/>
              <w:rPr>
                <w:rFonts w:ascii="Times New Roman" w:eastAsia="Times New Roman" w:hAnsi="Times New Roman" w:cs="Times New Roman"/>
                <w:i/>
                <w:iCs/>
                <w:sz w:val="20"/>
                <w:szCs w:val="20"/>
                <w:lang w:val="es-CL" w:eastAsia="es-CL"/>
              </w:rPr>
            </w:pPr>
          </w:p>
        </w:tc>
        <w:tc>
          <w:tcPr>
            <w:tcW w:w="9029" w:type="dxa"/>
            <w:gridSpan w:val="14"/>
            <w:vAlign w:val="center"/>
            <w:hideMark/>
          </w:tcPr>
          <w:p w14:paraId="53AF76A5" w14:textId="77777777" w:rsidR="001328F1" w:rsidRDefault="0003624B" w:rsidP="0003624B">
            <w:pPr>
              <w:spacing w:after="0" w:line="240" w:lineRule="auto"/>
              <w:rPr>
                <w:rFonts w:ascii="Times New Roman" w:eastAsia="Times New Roman" w:hAnsi="Times New Roman" w:cs="Times New Roman"/>
                <w:sz w:val="20"/>
                <w:szCs w:val="20"/>
                <w:lang w:val="es-CL" w:eastAsia="es-CL"/>
              </w:rPr>
            </w:pPr>
            <w:r>
              <w:rPr>
                <w:rFonts w:ascii="Times New Roman" w:eastAsia="Times New Roman" w:hAnsi="Times New Roman" w:cs="Times New Roman"/>
                <w:i/>
                <w:iCs/>
                <w:sz w:val="20"/>
                <w:szCs w:val="20"/>
                <w:lang w:val="es-CL" w:eastAsia="es-CL"/>
              </w:rPr>
              <w:t>Nota</w:t>
            </w:r>
            <w:r>
              <w:rPr>
                <w:rFonts w:ascii="Times New Roman" w:eastAsia="Times New Roman" w:hAnsi="Times New Roman" w:cs="Times New Roman"/>
                <w:sz w:val="20"/>
                <w:szCs w:val="20"/>
                <w:lang w:val="es-CL" w:eastAsia="es-CL"/>
              </w:rPr>
              <w:t xml:space="preserve">. (1)  54 Asamblea anual del Consejo Latinoamericano de Escuelas de Administración (CLADEA), </w:t>
            </w:r>
          </w:p>
          <w:p w14:paraId="0207FD23" w14:textId="058ED5DF" w:rsidR="0003624B" w:rsidRPr="00B3241B" w:rsidRDefault="0003624B" w:rsidP="0003624B">
            <w:pPr>
              <w:spacing w:after="0" w:line="240" w:lineRule="auto"/>
              <w:rPr>
                <w:rFonts w:ascii="Times New Roman" w:eastAsia="Times New Roman" w:hAnsi="Times New Roman" w:cs="Times New Roman"/>
                <w:sz w:val="20"/>
                <w:szCs w:val="20"/>
                <w:lang w:eastAsia="es-CL"/>
              </w:rPr>
            </w:pPr>
            <w:r w:rsidRPr="00B3241B">
              <w:rPr>
                <w:rFonts w:ascii="Times New Roman" w:eastAsia="Times New Roman" w:hAnsi="Times New Roman" w:cs="Times New Roman"/>
                <w:sz w:val="20"/>
                <w:szCs w:val="20"/>
                <w:lang w:eastAsia="es-CL"/>
              </w:rPr>
              <w:t xml:space="preserve">Lima, Perú; (2) </w:t>
            </w:r>
          </w:p>
          <w:p w14:paraId="6AF4A2A1" w14:textId="68B1A4B1" w:rsidR="0003624B" w:rsidRPr="00527FF6" w:rsidRDefault="0003624B" w:rsidP="0003624B">
            <w:pPr>
              <w:spacing w:after="0" w:line="240" w:lineRule="auto"/>
              <w:rPr>
                <w:rFonts w:ascii="Times New Roman" w:eastAsia="Times New Roman" w:hAnsi="Times New Roman" w:cs="Times New Roman"/>
                <w:sz w:val="20"/>
                <w:szCs w:val="20"/>
                <w:lang w:eastAsia="es-CL"/>
              </w:rPr>
            </w:pPr>
            <w:r w:rsidRPr="00527FF6">
              <w:rPr>
                <w:rFonts w:ascii="Times New Roman" w:eastAsia="Times New Roman" w:hAnsi="Times New Roman" w:cs="Times New Roman"/>
                <w:sz w:val="20"/>
                <w:szCs w:val="20"/>
                <w:lang w:eastAsia="es-CL"/>
              </w:rPr>
              <w:t>The 32nd International Congress of Psychology, Prague, Czech Republic.</w:t>
            </w:r>
          </w:p>
        </w:tc>
      </w:tr>
    </w:tbl>
    <w:p w14:paraId="3C361BCA" w14:textId="77777777" w:rsidR="00B45EF0" w:rsidRPr="00243BB4" w:rsidRDefault="00B45EF0" w:rsidP="00EA1B76">
      <w:pPr>
        <w:keepNext/>
        <w:keepLines/>
        <w:spacing w:before="40" w:after="0"/>
        <w:outlineLvl w:val="1"/>
        <w:rPr>
          <w:rFonts w:ascii="Times New Roman" w:eastAsiaTheme="majorEastAsia" w:hAnsi="Times New Roman" w:cs="Times New Roman"/>
          <w:b/>
          <w:sz w:val="24"/>
          <w:szCs w:val="24"/>
        </w:rPr>
      </w:pPr>
    </w:p>
    <w:p w14:paraId="50315E3D" w14:textId="77777777" w:rsidR="00B45EF0" w:rsidRPr="00243BB4" w:rsidRDefault="00B45EF0">
      <w:pPr>
        <w:rPr>
          <w:rFonts w:ascii="Times New Roman" w:eastAsiaTheme="majorEastAsia" w:hAnsi="Times New Roman" w:cs="Times New Roman"/>
          <w:b/>
          <w:sz w:val="24"/>
          <w:szCs w:val="24"/>
        </w:rPr>
      </w:pPr>
      <w:r w:rsidRPr="00243BB4">
        <w:rPr>
          <w:rFonts w:ascii="Times New Roman" w:eastAsiaTheme="majorEastAsia" w:hAnsi="Times New Roman" w:cs="Times New Roman"/>
          <w:b/>
          <w:sz w:val="24"/>
          <w:szCs w:val="24"/>
        </w:rPr>
        <w:br w:type="page"/>
      </w:r>
    </w:p>
    <w:p w14:paraId="43EA6AB9" w14:textId="42584A90" w:rsidR="00EA1B76" w:rsidRPr="00EA1B76" w:rsidRDefault="00EA1B76" w:rsidP="00EA1B76">
      <w:pPr>
        <w:keepNext/>
        <w:keepLines/>
        <w:spacing w:before="40" w:after="0"/>
        <w:outlineLvl w:val="1"/>
        <w:rPr>
          <w:rFonts w:ascii="Times New Roman" w:eastAsiaTheme="majorEastAsia" w:hAnsi="Times New Roman" w:cs="Times New Roman"/>
          <w:b/>
          <w:sz w:val="24"/>
          <w:szCs w:val="24"/>
          <w:lang w:val="es-ES"/>
        </w:rPr>
      </w:pPr>
      <w:bookmarkStart w:id="64" w:name="_Toc22814153"/>
      <w:r>
        <w:rPr>
          <w:rFonts w:ascii="Times New Roman" w:eastAsiaTheme="majorEastAsia" w:hAnsi="Times New Roman" w:cs="Times New Roman"/>
          <w:b/>
          <w:sz w:val="24"/>
          <w:szCs w:val="24"/>
          <w:lang w:val="es-ES"/>
        </w:rPr>
        <w:lastRenderedPageBreak/>
        <w:t>ANEXO 5</w:t>
      </w:r>
      <w:r w:rsidRPr="00EA1B76">
        <w:rPr>
          <w:rFonts w:ascii="Times New Roman" w:eastAsiaTheme="majorEastAsia" w:hAnsi="Times New Roman" w:cs="Times New Roman"/>
          <w:b/>
          <w:sz w:val="24"/>
          <w:szCs w:val="24"/>
          <w:lang w:val="es-ES"/>
        </w:rPr>
        <w:t xml:space="preserve">: </w:t>
      </w:r>
      <w:r>
        <w:rPr>
          <w:rFonts w:ascii="Times New Roman" w:eastAsiaTheme="majorEastAsia" w:hAnsi="Times New Roman" w:cs="Times New Roman"/>
          <w:b/>
          <w:sz w:val="24"/>
          <w:szCs w:val="24"/>
          <w:lang w:val="es-ES"/>
        </w:rPr>
        <w:t>Artículo presentado y aceptado conferencia CLADEA</w:t>
      </w:r>
      <w:bookmarkEnd w:id="64"/>
      <w:r>
        <w:rPr>
          <w:rFonts w:ascii="Times New Roman" w:eastAsiaTheme="majorEastAsia" w:hAnsi="Times New Roman" w:cs="Times New Roman"/>
          <w:b/>
          <w:sz w:val="24"/>
          <w:szCs w:val="24"/>
          <w:lang w:val="es-ES"/>
        </w:rPr>
        <w:t xml:space="preserve"> </w:t>
      </w:r>
    </w:p>
    <w:p w14:paraId="42FF95B1" w14:textId="77777777" w:rsidR="00EA1B76" w:rsidRPr="00EA1B76" w:rsidRDefault="00EA1B76" w:rsidP="00CA3209">
      <w:pPr>
        <w:spacing w:line="240" w:lineRule="auto"/>
        <w:jc w:val="center"/>
        <w:rPr>
          <w:rFonts w:ascii="Times New Roman" w:hAnsi="Times New Roman" w:cs="Times New Roman"/>
          <w:b/>
          <w:sz w:val="32"/>
          <w:szCs w:val="32"/>
          <w:lang w:val="es-ES"/>
        </w:rPr>
      </w:pPr>
    </w:p>
    <w:p w14:paraId="7088CF99" w14:textId="3DAA748E" w:rsidR="00CA3209" w:rsidRPr="00CA3209" w:rsidRDefault="00CA3209" w:rsidP="00CA3209">
      <w:pPr>
        <w:spacing w:line="240" w:lineRule="auto"/>
        <w:jc w:val="center"/>
        <w:rPr>
          <w:rFonts w:ascii="Times New Roman" w:hAnsi="Times New Roman" w:cs="Times New Roman"/>
          <w:b/>
          <w:sz w:val="32"/>
          <w:szCs w:val="32"/>
          <w:lang w:val="es-CL"/>
        </w:rPr>
      </w:pPr>
      <w:r w:rsidRPr="00CA3209">
        <w:rPr>
          <w:rFonts w:ascii="Times New Roman" w:hAnsi="Times New Roman" w:cs="Times New Roman"/>
          <w:b/>
          <w:sz w:val="32"/>
          <w:szCs w:val="32"/>
          <w:lang w:val="es-CL"/>
        </w:rPr>
        <w:t>Liderazgo Auténtico y Comportamientos de Ciudadanía Organizacional desde la Identidad Moral en Trabajadores</w:t>
      </w:r>
    </w:p>
    <w:p w14:paraId="4B910237" w14:textId="77777777" w:rsidR="00CA3209" w:rsidRPr="00CA3209" w:rsidRDefault="00CA3209" w:rsidP="00CA3209">
      <w:pPr>
        <w:spacing w:line="240" w:lineRule="auto"/>
        <w:jc w:val="center"/>
        <w:rPr>
          <w:rFonts w:ascii="Times New Roman" w:hAnsi="Times New Roman" w:cs="Times New Roman"/>
          <w:b/>
          <w:sz w:val="24"/>
          <w:szCs w:val="24"/>
          <w:lang w:val="es-CL"/>
        </w:rPr>
      </w:pPr>
      <w:r w:rsidRPr="00CA3209">
        <w:rPr>
          <w:rFonts w:ascii="Times New Roman" w:hAnsi="Times New Roman" w:cs="Times New Roman"/>
          <w:b/>
          <w:sz w:val="24"/>
          <w:szCs w:val="24"/>
          <w:lang w:val="es-CL"/>
        </w:rPr>
        <w:t>Resumen</w:t>
      </w:r>
    </w:p>
    <w:p w14:paraId="150EC589" w14:textId="4921F8A5" w:rsidR="00CA3209" w:rsidRPr="00CA3209" w:rsidRDefault="00CA3209" w:rsidP="00CA3209">
      <w:pPr>
        <w:spacing w:line="360" w:lineRule="auto"/>
        <w:jc w:val="both"/>
        <w:rPr>
          <w:rFonts w:ascii="Times New Roman" w:hAnsi="Times New Roman" w:cs="Times New Roman"/>
          <w:sz w:val="24"/>
          <w:szCs w:val="24"/>
          <w:lang w:val="es-CL"/>
        </w:rPr>
      </w:pPr>
      <w:r w:rsidRPr="00CA3209">
        <w:rPr>
          <w:rFonts w:ascii="Times New Roman" w:hAnsi="Times New Roman" w:cs="Times New Roman"/>
          <w:sz w:val="24"/>
          <w:szCs w:val="24"/>
          <w:lang w:val="es-CL"/>
        </w:rPr>
        <w:t xml:space="preserve">El Liderazgo Auténtico (LA) estimula los Comportamientos de Ciudadanía Organizacional (CCO) en los trabajadores. Sin embargo, esta relación ha sido poco estudiada desde la identidad de la persona. Identificar algunas creencias en común entre LA y CCO, permitiría entender mejor la influencia del LA sobre los CCO. El objetivo del </w:t>
      </w:r>
      <w:r w:rsidR="00B668D5" w:rsidRPr="00CA3209">
        <w:rPr>
          <w:rFonts w:ascii="Times New Roman" w:hAnsi="Times New Roman" w:cs="Times New Roman"/>
          <w:sz w:val="24"/>
          <w:szCs w:val="24"/>
          <w:lang w:val="es-CL"/>
        </w:rPr>
        <w:t>estudio</w:t>
      </w:r>
      <w:r w:rsidRPr="00CA3209">
        <w:rPr>
          <w:rFonts w:ascii="Times New Roman" w:hAnsi="Times New Roman" w:cs="Times New Roman"/>
          <w:sz w:val="24"/>
          <w:szCs w:val="24"/>
          <w:lang w:val="es-CL"/>
        </w:rPr>
        <w:t xml:space="preserve"> es precisar la relación teórica entre LA y CCO desde la identidad moral del trabajador. Para esto, se realizaron búsquedas mediante Google Académico de estudios que relacionaran LA, CCO, e identidad moral. Los hallazgos sugieren que la identidad moral estaría a la base de algunas dimensiones del LA (e.g., moral internalizada, procesamiento equilibrado) y de los CCO (e.g., cortesía, concienciación). Este estudio, sugiere que la identidad moral jugaría un rol clave en la influencia del LA y los CCO, asociada con la transmisión de valores morales líder-seguidor en la organización. Posibles contribuciones más prácticas, se asocian con evaluar dimensiones morales en candidatos para fomentar una cultura de eficiencia y cooperación. Futuros estudios debieran evaluar de forma empírica la relación entre las dimensiones identificadas de LA y CCO, y considerar también distintos contextos organizacionales.</w:t>
      </w:r>
    </w:p>
    <w:p w14:paraId="72BCCC2B" w14:textId="77777777" w:rsidR="00CA3209" w:rsidRPr="00CA3209" w:rsidRDefault="00CA3209" w:rsidP="00CA3209">
      <w:pPr>
        <w:spacing w:line="360" w:lineRule="auto"/>
        <w:rPr>
          <w:rFonts w:ascii="Times New Roman" w:hAnsi="Times New Roman" w:cs="Times New Roman"/>
          <w:sz w:val="24"/>
          <w:szCs w:val="24"/>
          <w:lang w:val="es-CL"/>
        </w:rPr>
      </w:pPr>
      <w:r w:rsidRPr="00CA3209">
        <w:rPr>
          <w:rFonts w:ascii="Times New Roman" w:hAnsi="Times New Roman" w:cs="Times New Roman"/>
          <w:b/>
          <w:i/>
          <w:sz w:val="24"/>
          <w:szCs w:val="24"/>
          <w:lang w:val="es-CL"/>
        </w:rPr>
        <w:t>Palabras clave</w:t>
      </w:r>
      <w:r w:rsidRPr="00CA3209">
        <w:rPr>
          <w:rFonts w:ascii="Times New Roman" w:hAnsi="Times New Roman" w:cs="Times New Roman"/>
          <w:sz w:val="24"/>
          <w:szCs w:val="24"/>
          <w:lang w:val="es-CL"/>
        </w:rPr>
        <w:t>: Liderazgo Auténtico; Comportamientos de Ciudadanía Organizacional; Identidad moral</w:t>
      </w:r>
    </w:p>
    <w:p w14:paraId="4FF17EB0" w14:textId="77777777" w:rsidR="00CA3209" w:rsidRPr="00CA3209" w:rsidRDefault="00CA3209" w:rsidP="00CA3209">
      <w:pPr>
        <w:spacing w:line="240" w:lineRule="auto"/>
        <w:rPr>
          <w:rFonts w:ascii="Times New Roman" w:hAnsi="Times New Roman" w:cs="Times New Roman"/>
          <w:sz w:val="24"/>
          <w:szCs w:val="24"/>
          <w:lang w:val="es-CL"/>
        </w:rPr>
      </w:pPr>
    </w:p>
    <w:p w14:paraId="7E960385" w14:textId="77777777" w:rsidR="00CA3209" w:rsidRPr="00CA3209" w:rsidRDefault="00CA3209" w:rsidP="00CA3209">
      <w:pPr>
        <w:spacing w:line="240" w:lineRule="auto"/>
        <w:rPr>
          <w:rFonts w:ascii="Times New Roman" w:hAnsi="Times New Roman" w:cs="Times New Roman"/>
          <w:sz w:val="24"/>
          <w:szCs w:val="24"/>
          <w:lang w:val="es-CL"/>
        </w:rPr>
      </w:pPr>
    </w:p>
    <w:p w14:paraId="5C12007F" w14:textId="77777777" w:rsidR="00CA3209" w:rsidRPr="00CA3209" w:rsidRDefault="00CA3209" w:rsidP="00CA3209">
      <w:pPr>
        <w:spacing w:line="240" w:lineRule="auto"/>
        <w:rPr>
          <w:rFonts w:ascii="Times New Roman" w:hAnsi="Times New Roman" w:cs="Times New Roman"/>
          <w:sz w:val="24"/>
          <w:szCs w:val="24"/>
          <w:lang w:val="es-CL"/>
        </w:rPr>
      </w:pPr>
    </w:p>
    <w:p w14:paraId="39A9F9A7" w14:textId="77777777" w:rsidR="00CA3209" w:rsidRPr="00CA3209" w:rsidRDefault="00CA3209" w:rsidP="00CA3209">
      <w:pPr>
        <w:spacing w:line="240" w:lineRule="auto"/>
        <w:rPr>
          <w:rFonts w:ascii="Times New Roman" w:hAnsi="Times New Roman" w:cs="Times New Roman"/>
          <w:sz w:val="24"/>
          <w:szCs w:val="24"/>
          <w:lang w:val="es-CL"/>
        </w:rPr>
      </w:pPr>
    </w:p>
    <w:p w14:paraId="48DB5CA0" w14:textId="77777777" w:rsidR="00CA3209" w:rsidRPr="00CA3209" w:rsidRDefault="00CA3209" w:rsidP="00CA3209">
      <w:pPr>
        <w:spacing w:line="240" w:lineRule="auto"/>
        <w:rPr>
          <w:rFonts w:ascii="Times New Roman" w:hAnsi="Times New Roman" w:cs="Times New Roman"/>
          <w:sz w:val="24"/>
          <w:szCs w:val="24"/>
          <w:lang w:val="es-CL"/>
        </w:rPr>
      </w:pPr>
    </w:p>
    <w:p w14:paraId="227D419D" w14:textId="77777777" w:rsidR="00CA3209" w:rsidRPr="00CA3209" w:rsidRDefault="00CA3209" w:rsidP="00CA3209">
      <w:pPr>
        <w:spacing w:line="240" w:lineRule="auto"/>
        <w:rPr>
          <w:rFonts w:ascii="Times New Roman" w:hAnsi="Times New Roman" w:cs="Times New Roman"/>
          <w:sz w:val="24"/>
          <w:szCs w:val="24"/>
          <w:lang w:val="es-CL"/>
        </w:rPr>
      </w:pPr>
    </w:p>
    <w:p w14:paraId="61846A77" w14:textId="77777777" w:rsidR="00CA3209" w:rsidRPr="00CA3209" w:rsidRDefault="00CA3209" w:rsidP="00CA3209">
      <w:pPr>
        <w:spacing w:line="240" w:lineRule="auto"/>
        <w:rPr>
          <w:rFonts w:ascii="Times New Roman" w:hAnsi="Times New Roman" w:cs="Times New Roman"/>
          <w:sz w:val="24"/>
          <w:szCs w:val="24"/>
          <w:lang w:val="es-CL"/>
        </w:rPr>
      </w:pPr>
    </w:p>
    <w:p w14:paraId="0DEF7699" w14:textId="7CA58223" w:rsidR="00CA3209" w:rsidRPr="009C6294" w:rsidRDefault="009C6294" w:rsidP="001E2E25">
      <w:pPr>
        <w:jc w:val="center"/>
        <w:rPr>
          <w:rFonts w:ascii="Times New Roman" w:hAnsi="Times New Roman" w:cs="Times New Roman"/>
          <w:b/>
          <w:sz w:val="24"/>
          <w:szCs w:val="24"/>
          <w:lang w:val="es-CL"/>
        </w:rPr>
      </w:pPr>
      <w:r>
        <w:rPr>
          <w:rFonts w:ascii="Times New Roman" w:hAnsi="Times New Roman" w:cs="Times New Roman"/>
          <w:b/>
          <w:sz w:val="32"/>
          <w:szCs w:val="32"/>
          <w:lang w:val="es-CL"/>
        </w:rPr>
        <w:br w:type="page"/>
      </w:r>
      <w:r w:rsidR="00CA3209" w:rsidRPr="00CA3209">
        <w:rPr>
          <w:rFonts w:ascii="Times New Roman" w:hAnsi="Times New Roman" w:cs="Times New Roman"/>
          <w:b/>
          <w:sz w:val="32"/>
          <w:szCs w:val="32"/>
          <w:lang w:val="es-CL"/>
        </w:rPr>
        <w:lastRenderedPageBreak/>
        <w:t xml:space="preserve">Liderazgo Auténtico y Comportamientos de Ciudadanía </w:t>
      </w:r>
      <w:r w:rsidR="00CA3209" w:rsidRPr="009C6294">
        <w:rPr>
          <w:rFonts w:ascii="Times New Roman" w:hAnsi="Times New Roman" w:cs="Times New Roman"/>
          <w:b/>
          <w:sz w:val="32"/>
          <w:szCs w:val="32"/>
          <w:lang w:val="es-CL"/>
        </w:rPr>
        <w:t>Organizacional desde la Identidad Moral en Trabajadores</w:t>
      </w:r>
    </w:p>
    <w:p w14:paraId="36A581FB" w14:textId="77777777" w:rsidR="00CA3209" w:rsidRPr="00CA3209" w:rsidRDefault="00CA3209" w:rsidP="009C6294">
      <w:pPr>
        <w:spacing w:line="360" w:lineRule="auto"/>
        <w:ind w:firstLine="357"/>
        <w:jc w:val="both"/>
        <w:rPr>
          <w:rFonts w:ascii="Times New Roman" w:hAnsi="Times New Roman" w:cs="Times New Roman"/>
          <w:sz w:val="24"/>
          <w:szCs w:val="24"/>
          <w:lang w:val="es-CL"/>
        </w:rPr>
      </w:pPr>
      <w:r w:rsidRPr="009C6294">
        <w:rPr>
          <w:rFonts w:ascii="Times New Roman" w:hAnsi="Times New Roman" w:cs="Times New Roman"/>
          <w:sz w:val="24"/>
          <w:szCs w:val="24"/>
          <w:lang w:val="es-CL"/>
        </w:rPr>
        <w:t>El Liderazgo Auténtico (LA) como alguien honesto consigo mismo, sincero con otros, y de acciones consistentes con los valores que profesa (Avolio, Luthans &amp; Walumbwa, 2004), estimula los Comportamientos de Ciudadanía Organizacional (CCO) en los trabajadores (</w:t>
      </w:r>
      <w:bookmarkStart w:id="65" w:name="_Hlk10190448"/>
      <w:r w:rsidRPr="009C6294">
        <w:rPr>
          <w:rFonts w:ascii="Times New Roman" w:hAnsi="Times New Roman" w:cs="Times New Roman"/>
          <w:sz w:val="24"/>
          <w:szCs w:val="24"/>
          <w:lang w:val="es-CL"/>
        </w:rPr>
        <w:t>Alizadeh, Darvishi, Nazari &amp; Emami, 2012</w:t>
      </w:r>
      <w:bookmarkEnd w:id="65"/>
      <w:r w:rsidRPr="009C6294">
        <w:rPr>
          <w:rFonts w:ascii="Times New Roman" w:hAnsi="Times New Roman" w:cs="Times New Roman"/>
          <w:sz w:val="24"/>
          <w:szCs w:val="24"/>
          <w:lang w:val="es-CL"/>
        </w:rPr>
        <w:t>). Los CCO refieren a aportes voluntarios adicionales de la persona en el lugar de trabajo (e.g., apoyar a un colega recién incorporado, participar en comités para</w:t>
      </w:r>
      <w:r w:rsidRPr="00CA3209">
        <w:rPr>
          <w:rFonts w:ascii="Times New Roman" w:hAnsi="Times New Roman" w:cs="Times New Roman"/>
          <w:sz w:val="24"/>
          <w:szCs w:val="24"/>
          <w:lang w:val="es-CL"/>
        </w:rPr>
        <w:t xml:space="preserve"> abordar algún problema; Smith, Organ &amp; Near, 1983), que ayudan a la organización a alcanzar sus metas (e.g., mayores ventas, mejor clima laboral, mejores índices de sostenibilidad; Haider, Fernández-Ortiz &amp; de Pablos, 2017; Podsakoff, Mackenzie, Paine &amp; Bachrach, 2000; Walz &amp; Niehoff, 1996). Sin embargo, la relación entre LA y CCO ha sido poco estudiada desde la identidad de la persona o aquel conjunto de creencias y actitudes que orientan su conducta (Caplan, Torpey &amp; Torpey, 2001). Según Stevenson, Dixon, Hopkins y Luyt (2015) se requiere comprender mejor la dinámica de la identidad que sustenta los CCO en la esfera de las relaciones laborales. Identificar mejor algunas creencias y actitudes en común entre LA y CCO, permitiría entender mejor la influencia o los mecanismos de transmisión del LA sobre los CCO de los colaboradores. </w:t>
      </w:r>
    </w:p>
    <w:p w14:paraId="06784F15" w14:textId="5A773FC0" w:rsidR="00CA3209" w:rsidRPr="00CA3209" w:rsidRDefault="00CA3209" w:rsidP="009C6294">
      <w:pPr>
        <w:spacing w:line="360" w:lineRule="auto"/>
        <w:ind w:firstLine="357"/>
        <w:jc w:val="both"/>
        <w:rPr>
          <w:rFonts w:ascii="Times New Roman" w:hAnsi="Times New Roman" w:cs="Times New Roman"/>
          <w:sz w:val="24"/>
          <w:szCs w:val="24"/>
          <w:lang w:val="es-CL"/>
        </w:rPr>
      </w:pPr>
      <w:r w:rsidRPr="00CA3209">
        <w:rPr>
          <w:rFonts w:ascii="Times New Roman" w:hAnsi="Times New Roman" w:cs="Times New Roman"/>
          <w:sz w:val="24"/>
          <w:szCs w:val="24"/>
          <w:lang w:val="es-CL"/>
        </w:rPr>
        <w:t xml:space="preserve">La influencia del LA sobre los </w:t>
      </w:r>
      <w:r w:rsidR="00DE4C2E" w:rsidRPr="00CA3209">
        <w:rPr>
          <w:rFonts w:ascii="Times New Roman" w:hAnsi="Times New Roman" w:cs="Times New Roman"/>
          <w:sz w:val="24"/>
          <w:szCs w:val="24"/>
          <w:lang w:val="es-CL"/>
        </w:rPr>
        <w:t>CCO</w:t>
      </w:r>
      <w:r w:rsidRPr="00CA3209">
        <w:rPr>
          <w:rFonts w:ascii="Times New Roman" w:hAnsi="Times New Roman" w:cs="Times New Roman"/>
          <w:sz w:val="24"/>
          <w:szCs w:val="24"/>
          <w:lang w:val="es-CL"/>
        </w:rPr>
        <w:t xml:space="preserve"> ha sido bastante documentada en la literatura (Knies &amp; Leisink, 2013; Ritz, Giauque &amp; Varone, 2009; Valsania, León, Alonso &amp; Cantisano, 2012), pero pocos la abordan desde la identidad laboral o una expresión del sí mismo de la persona como trabajador (Bolino, Harvey &amp; Bachrach, 2012; McFerran, Aquino &amp; Duffy, 2009). Podsakoff, MacKenzie y Podsakoff (2012) planteaban que los CCO pudieran ser explicados también desde ciertas creencias morales y prosociales, pero esto no ha sido demasiado considerado por los investigadores (Berber &amp; Rofcanin, 2012). Smith et al. (1983) en su propuesta preliminar sobre los CCO, consideraron dos dimensiones que hacían referencia a aspectos morales como eran el altruismo que se orienta a ayudar a los colegas, y el cumplimiento en referencia a seguir las normas o expectativas de la organización. Por ejemplo, Meyer y Allen (1984) planteaban que para estudiar los comportamientos positivos extra-rol (e.g., </w:t>
      </w:r>
      <w:r w:rsidRPr="00CA3209">
        <w:rPr>
          <w:rFonts w:ascii="Times New Roman" w:hAnsi="Times New Roman" w:cs="Times New Roman"/>
          <w:sz w:val="24"/>
          <w:szCs w:val="24"/>
          <w:lang w:val="es-CL"/>
        </w:rPr>
        <w:lastRenderedPageBreak/>
        <w:t>CCO) se requiere considerar dimensiones morales y éticas del trabajador. La identidad moral, como el grado en que ser alguien moral es importante para la propia identidad individual (Aquino, Freeman, Reed, Lim &amp; Felps, 2009; Hardy, 2006; Hardy &amp; Carlo, 2011), sería clave en cómo el trabajador responde ante situaciones que involucran una decisión o un juicio moral (Shao, Aquino &amp; Freeman, 2008).</w:t>
      </w:r>
    </w:p>
    <w:p w14:paraId="507E8463" w14:textId="77777777" w:rsidR="00CA3209" w:rsidRPr="00CA3209" w:rsidRDefault="00CA3209" w:rsidP="0089445B">
      <w:pPr>
        <w:spacing w:line="360" w:lineRule="auto"/>
        <w:ind w:firstLine="357"/>
        <w:jc w:val="both"/>
        <w:rPr>
          <w:rFonts w:ascii="Times New Roman" w:hAnsi="Times New Roman" w:cs="Times New Roman"/>
          <w:sz w:val="24"/>
          <w:szCs w:val="24"/>
          <w:lang w:val="es-CL"/>
        </w:rPr>
      </w:pPr>
      <w:bookmarkStart w:id="66" w:name="_Hlk9619635"/>
      <w:r w:rsidRPr="00CA3209">
        <w:rPr>
          <w:rFonts w:ascii="Times New Roman" w:hAnsi="Times New Roman" w:cs="Times New Roman"/>
          <w:sz w:val="24"/>
          <w:szCs w:val="24"/>
          <w:lang w:val="es-CL"/>
        </w:rPr>
        <w:t>El objetivo de este estudio es precisar relación teórica entre LA y CCO desde la identidad moral del trabajador. Para esto, se realizaron búsquedas mediante Google Académico de estudios que relacionaran LA, CCO, e identidad moral. Segundo, de estudios que asociarán LA y CCO con la identidad del trabajador. Y, por último, estudios que relacionaran algunas dimensiones específicas de LA y CCO desde la identidad. La revisión, sugiere que la identidad moral estaría a la base de la relación entre LA y los CCO, centrado en el individuo.</w:t>
      </w:r>
    </w:p>
    <w:bookmarkEnd w:id="66"/>
    <w:p w14:paraId="20A9A6CE" w14:textId="77777777" w:rsidR="00CA3209" w:rsidRPr="00CA3209" w:rsidRDefault="00CA3209" w:rsidP="0089445B">
      <w:pPr>
        <w:spacing w:line="360" w:lineRule="auto"/>
        <w:ind w:firstLine="357"/>
        <w:jc w:val="both"/>
        <w:rPr>
          <w:rFonts w:ascii="Times New Roman" w:hAnsi="Times New Roman" w:cs="Times New Roman"/>
          <w:sz w:val="24"/>
          <w:szCs w:val="24"/>
          <w:lang w:val="es-CL"/>
        </w:rPr>
      </w:pPr>
      <w:r w:rsidRPr="00CA3209">
        <w:rPr>
          <w:rFonts w:ascii="Times New Roman" w:hAnsi="Times New Roman" w:cs="Times New Roman"/>
          <w:sz w:val="24"/>
          <w:szCs w:val="24"/>
          <w:lang w:val="es-CL"/>
        </w:rPr>
        <w:t>Las acciones de un individuo con alta imagen moral como el LA influyen en las conductas de otros al ofrecerles una guía (Aquino et al., 2009; Mayer, Aquino, Green &amp; Kuenzi, 2012). Si un líder auténtico, como alguien que se conoce bien a sí mismo, expresa lo que piensa y actúa en consecuencia (Gardner, Cogliser, Davis &amp; Dickens, 2011) estimula el desempeño de los trabajadores más allá de sus obligaciones de rol (Bass, 1997; Yukl, 2012; e.g., CCO) desde una identificación afectiva seguidor-líder (Walumbwa, Avolio, Gardner, Wernsing &amp; Peterson, 2008; Walumbwa, Wang, Wang, Schaubroeck &amp; Avolio, 2010), quizás esta identificación se asocie a rasgos morales. Los ejemplos morales inspiran a otros a adoptar una perspectiva ética de la vida, desarrollar un sentido de humildad, e integrar lo moral a la propia identidad (Colby &amp; Damon, 1993; Matsuba &amp; Walker, 2005).</w:t>
      </w:r>
    </w:p>
    <w:p w14:paraId="32972B17" w14:textId="1656DF59" w:rsidR="001E2E25" w:rsidRPr="00551990" w:rsidRDefault="00CA3209" w:rsidP="00551990">
      <w:pPr>
        <w:spacing w:line="360" w:lineRule="auto"/>
        <w:ind w:firstLine="357"/>
        <w:jc w:val="both"/>
        <w:rPr>
          <w:rFonts w:ascii="Times New Roman" w:hAnsi="Times New Roman" w:cs="Times New Roman"/>
          <w:sz w:val="24"/>
          <w:szCs w:val="24"/>
          <w:lang w:val="es-CL"/>
        </w:rPr>
      </w:pPr>
      <w:r w:rsidRPr="00CA3209">
        <w:rPr>
          <w:rFonts w:ascii="Times New Roman" w:hAnsi="Times New Roman" w:cs="Times New Roman"/>
          <w:sz w:val="24"/>
          <w:szCs w:val="24"/>
          <w:lang w:val="es-CL"/>
        </w:rPr>
        <w:t xml:space="preserve">Así como las acciones de líderes auténticos estarían inspiradas por principios morales orientadas al beneficio colectivo (Gardner, Avolio, Luthans, May &amp; Walumbwa, 2005), el accionar moral es central para manifestar CCO (Bateman &amp; Organ, 1983; O'Reilly y Chatman, 1986). Lo moral, sería un factor afectivo general asociado con percepciones de imparcialidad y de apoyo del líder (Delgado, Frank &amp; Phelps, 2005). Un factor afectivo, que según Organ y Ryan (1995) se asociaba con mayor satisfacción subyacente de los colaboradores y mayor compromiso </w:t>
      </w:r>
      <w:r w:rsidRPr="00CA3209">
        <w:rPr>
          <w:rFonts w:ascii="Times New Roman" w:hAnsi="Times New Roman" w:cs="Times New Roman"/>
          <w:sz w:val="24"/>
          <w:szCs w:val="24"/>
          <w:lang w:val="es-CL"/>
        </w:rPr>
        <w:lastRenderedPageBreak/>
        <w:t>organizacional. Por ejemplo, Porter, Steers, Mowday y Boulian (1974) planteaban que la responsabilidad de los trabajadores con la organización se basa en componentes afectivos y morales asociados con la identidad laboral de la persona, respecto de las creencias sobre la necesidad de aportar a las metas de la organización.</w:t>
      </w:r>
    </w:p>
    <w:p w14:paraId="30A7CB3E" w14:textId="72E41219" w:rsidR="00CA3209" w:rsidRPr="00CA3209" w:rsidRDefault="00CA3209" w:rsidP="0089445B">
      <w:pPr>
        <w:spacing w:line="360" w:lineRule="auto"/>
        <w:jc w:val="both"/>
        <w:rPr>
          <w:rFonts w:ascii="Times New Roman" w:hAnsi="Times New Roman" w:cs="Times New Roman"/>
          <w:i/>
          <w:sz w:val="24"/>
          <w:szCs w:val="24"/>
          <w:lang w:val="es-CL"/>
        </w:rPr>
      </w:pPr>
      <w:r w:rsidRPr="00CA3209">
        <w:rPr>
          <w:rFonts w:ascii="Times New Roman" w:hAnsi="Times New Roman" w:cs="Times New Roman"/>
          <w:i/>
          <w:sz w:val="24"/>
          <w:szCs w:val="24"/>
          <w:lang w:val="es-CL"/>
        </w:rPr>
        <w:t>Identidad moral, LA y CCO</w:t>
      </w:r>
    </w:p>
    <w:p w14:paraId="302CE6BC" w14:textId="77777777" w:rsidR="00CA3209" w:rsidRPr="00CA3209" w:rsidRDefault="00CA3209" w:rsidP="0089445B">
      <w:pPr>
        <w:spacing w:line="360" w:lineRule="auto"/>
        <w:ind w:firstLine="357"/>
        <w:jc w:val="both"/>
        <w:rPr>
          <w:rFonts w:ascii="Times New Roman" w:hAnsi="Times New Roman" w:cs="Times New Roman"/>
          <w:sz w:val="24"/>
          <w:szCs w:val="24"/>
          <w:lang w:val="es-CL"/>
        </w:rPr>
      </w:pPr>
      <w:r w:rsidRPr="00CA3209">
        <w:rPr>
          <w:rFonts w:ascii="Times New Roman" w:hAnsi="Times New Roman" w:cs="Times New Roman"/>
          <w:sz w:val="24"/>
          <w:szCs w:val="24"/>
          <w:lang w:val="es-CL"/>
        </w:rPr>
        <w:t xml:space="preserve">Las posibles creencias y actitudes morales compartidas entre LA y CCO han sido poco descritas en la literatura. </w:t>
      </w:r>
      <w:bookmarkStart w:id="67" w:name="_Hlk21621006"/>
      <w:r w:rsidRPr="00CA3209">
        <w:rPr>
          <w:rFonts w:ascii="Times New Roman" w:hAnsi="Times New Roman" w:cs="Times New Roman"/>
          <w:sz w:val="24"/>
          <w:szCs w:val="24"/>
          <w:lang w:val="es-CL"/>
        </w:rPr>
        <w:t xml:space="preserve">Por ejemplo, según Nasir y Kirshner (2003) la identidad moral se relaciona tanto con obligación a realizar lo correcto (e.g., LA) como el emprender actividades altruistas (e.g., CCO). </w:t>
      </w:r>
      <w:bookmarkEnd w:id="67"/>
      <w:r w:rsidRPr="00CA3209">
        <w:rPr>
          <w:rFonts w:ascii="Times New Roman" w:hAnsi="Times New Roman" w:cs="Times New Roman"/>
          <w:sz w:val="24"/>
          <w:szCs w:val="24"/>
          <w:lang w:val="es-CL"/>
        </w:rPr>
        <w:t>Los líderes auténticos son capaces de reconocer dilemas morales con mayor facilidad, buscar opiniones de otros antes de tomar una decisión difícil, y logran generar credibilidad y confianza entre los seguidores (May, Chan, Hodges &amp; Avolio, 2003; Walumbwa et al., 2008). Por su parte, los CCO son acciones que trascienden el contrato económico y puede generar contribuciones más allá de las expectativas formales de trabajo. Desde esta perspectiva, pareciera que las creencias o valores morales compartidos entre LA y CCO pudieran ser centrales para entender esta relación.</w:t>
      </w:r>
    </w:p>
    <w:p w14:paraId="459C92A3" w14:textId="77777777" w:rsidR="00CA3209" w:rsidRPr="00CA3209" w:rsidRDefault="00CA3209" w:rsidP="0089445B">
      <w:pPr>
        <w:spacing w:line="360" w:lineRule="auto"/>
        <w:ind w:firstLine="357"/>
        <w:jc w:val="both"/>
        <w:rPr>
          <w:rFonts w:ascii="Times New Roman" w:hAnsi="Times New Roman" w:cs="Times New Roman"/>
          <w:sz w:val="24"/>
          <w:szCs w:val="24"/>
          <w:lang w:val="es-CL"/>
        </w:rPr>
      </w:pPr>
      <w:r w:rsidRPr="00CA3209">
        <w:rPr>
          <w:rFonts w:ascii="Times New Roman" w:hAnsi="Times New Roman" w:cs="Times New Roman"/>
          <w:sz w:val="24"/>
          <w:szCs w:val="24"/>
          <w:lang w:val="es-CL"/>
        </w:rPr>
        <w:t xml:space="preserve">La identidad moral, como el grado en que lo moral es central o define a una persona (Aquino &amp; Reed, 2002; Blasi, 1980, 1984, 2004; Lapsley &amp; Lasky, 2001) incorpora un sentido de lo ético que influye en la conducta de la persona (Ruyter &amp; Conroy, 2002), que parece relacionado con el LA. Un líder auténtico se caracteriza por cuatro rasgos bien definidos (Walumbwa et al., 2008), (a) Autoconciencia, que refiere a comprender cómo sus fortalezas y debilidades afectan a otros (e.g., comparte pensamientos y sentimientos íntimos con otros colaboradores); (b) Procesamiento equilibrado, como el considerar los distintos puntos de vista de otros antes de decidir (e.g., escuchar atento a otros que están en desacuerdo con él/ella); (c) Transparencia relacional, como compartir información personal relevante (e.g., admite sus debilidades o errores ante los demás); y finalmente, (d) Perspectiva moral internalizada, como promover con su propio ejemplo una conducta ética en la organización (e.g., no ceder a presiones del grupo al momento de tomar alguna decisión). Varias de estas dimensiones (e.g., moral internalizada, procesamiento </w:t>
      </w:r>
      <w:r w:rsidRPr="00CA3209">
        <w:rPr>
          <w:rFonts w:ascii="Times New Roman" w:hAnsi="Times New Roman" w:cs="Times New Roman"/>
          <w:sz w:val="24"/>
          <w:szCs w:val="24"/>
          <w:lang w:val="es-CL"/>
        </w:rPr>
        <w:lastRenderedPageBreak/>
        <w:t>equilibrado) parecen asociadas con la identidad moral de la persona, respecto a rasgos como el ser honesto, cariñoso y compasivo (Aquino et al., 2009; Aquino &amp; Reed, 2002; Aquino &amp; Freeman, 2009). Por ejemplo, Sendjaya, Pekerti, Härtel, Hirst y Butarbutar (2016) y Steffens, Mols, Haslam &amp; Okimoto (2016) han estudiado el LA como parte de un mayor desarrollo moral cognitivo o una identidad moral más desarrollada.</w:t>
      </w:r>
    </w:p>
    <w:p w14:paraId="22B256FA" w14:textId="08D9AD60" w:rsidR="00CA3209" w:rsidRPr="00CA3209" w:rsidRDefault="00CA3209" w:rsidP="0089445B">
      <w:pPr>
        <w:spacing w:line="360" w:lineRule="auto"/>
        <w:ind w:firstLine="357"/>
        <w:jc w:val="both"/>
        <w:rPr>
          <w:rFonts w:ascii="Times New Roman" w:hAnsi="Times New Roman" w:cs="Times New Roman"/>
          <w:sz w:val="24"/>
          <w:szCs w:val="24"/>
          <w:lang w:val="es-CL"/>
        </w:rPr>
      </w:pPr>
      <w:r w:rsidRPr="00CA3209">
        <w:rPr>
          <w:rFonts w:ascii="Times New Roman" w:hAnsi="Times New Roman" w:cs="Times New Roman"/>
          <w:sz w:val="24"/>
          <w:szCs w:val="24"/>
          <w:lang w:val="es-CL"/>
        </w:rPr>
        <w:t>La identidad moral también juega un papel clave en las motivaciones a la base de las conductas prosociales (Hardy, 2006; Hardy &amp; Carlo, 2005, 2011). Por ejemplo, los hallazgos de McFerran et al. (2009) muestran que la identidad moral afecta a principios éticos que influyen positivamente en emprender CCO. Las cinco dimensiones de los CCO (Organ, 1988, 1997) son, (a) Altruismo, como ayudar a otros de manera voluntaria (e.g., apoyar a nuevos trabajadores), (b) Concienciación, como cumplir de manera rigurosa las normas o procedimientos (e.g., ser puntual), (c) Cortesía, como consultar a otros antes de tomar acciones que pudieran afectarlos (e.g., avisar reuniones con anticipación),  (d) Deportividad, como tolerar condiciones de trabajo difíciles sin quejarse (e.g., no quejarse demasiado por condiciones de trabajo adveras); y finalmente, (d) Virtud cívica, como acciones que muestran interés por la vida de la organización (e.g., participar en comités para abordar algún problema de los colegas o la organización). Varias de estas dimensiones parecen asociadas con la identidad moral (e.g., cortesía, concienciación). Por ejemplo, los hallazgos de Dollinger y LaMartina (1998) y Ponemon y Gabhart (1990) muestran que la conciencia</w:t>
      </w:r>
      <w:r w:rsidR="00F41B83">
        <w:rPr>
          <w:rFonts w:ascii="Times New Roman" w:hAnsi="Times New Roman" w:cs="Times New Roman"/>
          <w:sz w:val="24"/>
          <w:szCs w:val="24"/>
          <w:lang w:val="es-CL"/>
        </w:rPr>
        <w:t>ci</w:t>
      </w:r>
      <w:r w:rsidRPr="00CA3209">
        <w:rPr>
          <w:rFonts w:ascii="Times New Roman" w:hAnsi="Times New Roman" w:cs="Times New Roman"/>
          <w:sz w:val="24"/>
          <w:szCs w:val="24"/>
          <w:lang w:val="es-CL"/>
        </w:rPr>
        <w:t>ón se asocia con un mayor razonamiento moral.</w:t>
      </w:r>
    </w:p>
    <w:p w14:paraId="2EBF6D8B" w14:textId="0FEBD1CB" w:rsidR="00CA3209" w:rsidRPr="00CA3209" w:rsidRDefault="00CA3209" w:rsidP="0089445B">
      <w:pPr>
        <w:spacing w:line="360" w:lineRule="auto"/>
        <w:ind w:firstLine="357"/>
        <w:jc w:val="both"/>
        <w:rPr>
          <w:rFonts w:ascii="Times New Roman" w:hAnsi="Times New Roman" w:cs="Times New Roman"/>
          <w:sz w:val="24"/>
          <w:szCs w:val="24"/>
          <w:lang w:val="es-CL"/>
        </w:rPr>
      </w:pPr>
      <w:r w:rsidRPr="00CA3209">
        <w:rPr>
          <w:rFonts w:ascii="Times New Roman" w:hAnsi="Times New Roman" w:cs="Times New Roman"/>
          <w:sz w:val="24"/>
          <w:szCs w:val="24"/>
          <w:lang w:val="es-CL"/>
        </w:rPr>
        <w:t xml:space="preserve">La identidad moral, </w:t>
      </w:r>
      <w:r w:rsidR="000B016A" w:rsidRPr="00CA3209">
        <w:rPr>
          <w:rFonts w:ascii="Times New Roman" w:hAnsi="Times New Roman" w:cs="Times New Roman"/>
          <w:sz w:val="24"/>
          <w:szCs w:val="24"/>
          <w:lang w:val="es-CL"/>
        </w:rPr>
        <w:t>está</w:t>
      </w:r>
      <w:r w:rsidRPr="00CA3209">
        <w:rPr>
          <w:rFonts w:ascii="Times New Roman" w:hAnsi="Times New Roman" w:cs="Times New Roman"/>
          <w:sz w:val="24"/>
          <w:szCs w:val="24"/>
          <w:lang w:val="es-CL"/>
        </w:rPr>
        <w:t xml:space="preserve"> integrada por una esfera de lo privado denominada internalización que refleja valores fundamentales de un individuo (Aquino &amp; Reed, 2002; Reynolds &amp; Ceranic, 2007), y otra de lo público o de simbolización, asociada con la religiosidad, el voluntariado, y la disposición para ayudar a otros (Aquino &amp; Reed, 2002; Reed &amp; Aquino, 2003; Reynolds &amp; Ceranic, 2007). Desde lo privado, la identidad moral se relacionaría con la dimensión de moral internalizada del LA en la forma de pensamientos y sentimientos internos, y un yo activo orientado a un objeto social (Aquino &amp; Reed, 2002; Aquino, Reed, Thau &amp; Freeman, 2007; Olsen, Eid &amp; Johnsen, 2006; Reed &amp; Aquino, 2003; Reynolds &amp; Ceranic, 2007). Y desde lo público, la identidad moral se relacionaría con la cortesía y concienciación de los CCO en la </w:t>
      </w:r>
      <w:r w:rsidRPr="00CA3209">
        <w:rPr>
          <w:rFonts w:ascii="Times New Roman" w:hAnsi="Times New Roman" w:cs="Times New Roman"/>
          <w:sz w:val="24"/>
          <w:szCs w:val="24"/>
          <w:lang w:val="es-CL"/>
        </w:rPr>
        <w:lastRenderedPageBreak/>
        <w:t>forma de acciones que consideran el bienestar de otras personas o la organización (Graham &amp; Van Dyne, 2006; Torney</w:t>
      </w:r>
      <w:r w:rsidRPr="00CA3209">
        <w:rPr>
          <w:rFonts w:ascii="Cambria Math" w:hAnsi="Cambria Math" w:cs="Cambria Math"/>
          <w:sz w:val="24"/>
          <w:szCs w:val="24"/>
          <w:lang w:val="es-CL"/>
        </w:rPr>
        <w:t>‐</w:t>
      </w:r>
      <w:r w:rsidRPr="00CA3209">
        <w:rPr>
          <w:rFonts w:ascii="Times New Roman" w:hAnsi="Times New Roman" w:cs="Times New Roman"/>
          <w:sz w:val="24"/>
          <w:szCs w:val="24"/>
          <w:lang w:val="es-CL"/>
        </w:rPr>
        <w:t xml:space="preserve">Purta, Cabrera, Roohr, Liu &amp; Rios, 2015). </w:t>
      </w:r>
    </w:p>
    <w:p w14:paraId="00DA343C" w14:textId="77777777" w:rsidR="00CA3209" w:rsidRPr="00CA3209" w:rsidRDefault="00CA3209" w:rsidP="0089445B">
      <w:pPr>
        <w:spacing w:line="360" w:lineRule="auto"/>
        <w:jc w:val="both"/>
        <w:rPr>
          <w:rFonts w:ascii="Times New Roman" w:hAnsi="Times New Roman" w:cs="Times New Roman"/>
          <w:i/>
          <w:sz w:val="24"/>
          <w:szCs w:val="24"/>
          <w:lang w:val="es-CL"/>
        </w:rPr>
      </w:pPr>
      <w:r w:rsidRPr="00CA3209">
        <w:rPr>
          <w:rFonts w:ascii="Times New Roman" w:hAnsi="Times New Roman" w:cs="Times New Roman"/>
          <w:i/>
          <w:sz w:val="24"/>
          <w:szCs w:val="24"/>
          <w:lang w:val="es-CL"/>
        </w:rPr>
        <w:t>Posible asociación entre dimensiones de LA y CCO desde la identidad moral</w:t>
      </w:r>
    </w:p>
    <w:p w14:paraId="4E1280E4" w14:textId="77777777" w:rsidR="00CA3209" w:rsidRPr="00CA3209" w:rsidRDefault="00CA3209" w:rsidP="0089445B">
      <w:pPr>
        <w:spacing w:line="360" w:lineRule="auto"/>
        <w:ind w:firstLine="357"/>
        <w:jc w:val="both"/>
        <w:rPr>
          <w:rFonts w:ascii="Times New Roman" w:hAnsi="Times New Roman" w:cs="Times New Roman"/>
          <w:sz w:val="24"/>
          <w:szCs w:val="24"/>
          <w:lang w:val="es-CL"/>
        </w:rPr>
      </w:pPr>
      <w:r w:rsidRPr="00CA3209">
        <w:rPr>
          <w:rFonts w:ascii="Times New Roman" w:hAnsi="Times New Roman" w:cs="Times New Roman"/>
          <w:sz w:val="24"/>
          <w:szCs w:val="24"/>
          <w:lang w:val="es-CL"/>
        </w:rPr>
        <w:t xml:space="preserve">La moral internalizada refleja una autorregulación ética del líder o un actuar desde valores fundamentales (Ryan &amp; Deci, 2003), que según Mayer et al. (2012) se manifiesta de manera principal en no permitir que la presión grupal controle sus decisiones (e.g., Avolio &amp; Gardner, 2005; Gardner et al., 2005). La moral internalizada del LA, pareciera asociada con la dimensión concienciación de los CCO referida a cumplir de manera rigurosa las normas o procedimientos de la organización. Por ejemplo, los hallazgos de Podsakoff et al. (2000) evidencian una relación entre el razonamiento moral y la dimensión de concienciación de CCO. Por su parte, Walumbwa y Schaubroeck (2009) destacan también, que la concienciación es uno de los mejores indicadores del desempeño en el lugar de trabajo. La concienciación se expresa como ser meticuloso y se asocia con la autodisciplina, la deliberación y la búsqueda de logros (Fisk &amp; Friesen, 2012). Desde otra perspectiva, la dimensión concienciación no es ajena al LA, pues es uno de los rasgos de personalidad históricamente atribuido a líderes orientados al servicio (Hogan &amp; Jones, 1983), y que se traduce en la disposición de una persona a ser útil, amable, respetuosa y cooperativa. </w:t>
      </w:r>
    </w:p>
    <w:p w14:paraId="36E79348" w14:textId="0C79B1F6" w:rsidR="00CA3209" w:rsidRPr="00CA3209" w:rsidRDefault="00CA3209" w:rsidP="0089445B">
      <w:pPr>
        <w:spacing w:line="360" w:lineRule="auto"/>
        <w:ind w:firstLine="357"/>
        <w:jc w:val="both"/>
        <w:rPr>
          <w:rFonts w:ascii="Times New Roman" w:hAnsi="Times New Roman" w:cs="Times New Roman"/>
          <w:sz w:val="24"/>
          <w:szCs w:val="24"/>
          <w:lang w:val="es-CL"/>
        </w:rPr>
      </w:pPr>
      <w:r w:rsidRPr="00CA3209">
        <w:rPr>
          <w:rFonts w:ascii="Times New Roman" w:hAnsi="Times New Roman" w:cs="Times New Roman"/>
          <w:sz w:val="24"/>
          <w:szCs w:val="24"/>
          <w:lang w:val="es-CL"/>
        </w:rPr>
        <w:t xml:space="preserve">El </w:t>
      </w:r>
      <w:r w:rsidR="00ED6FAB">
        <w:rPr>
          <w:rFonts w:ascii="Times New Roman" w:hAnsi="Times New Roman" w:cs="Times New Roman"/>
          <w:sz w:val="24"/>
          <w:szCs w:val="24"/>
          <w:lang w:val="es-CL"/>
        </w:rPr>
        <w:t>procesamiento equilibrado</w:t>
      </w:r>
      <w:r w:rsidRPr="00CA3209">
        <w:rPr>
          <w:rFonts w:ascii="Times New Roman" w:hAnsi="Times New Roman" w:cs="Times New Roman"/>
          <w:sz w:val="24"/>
          <w:szCs w:val="24"/>
          <w:lang w:val="es-CL"/>
        </w:rPr>
        <w:t xml:space="preserve"> del LA, como el buscar la opinión de otros antes de actuar o tomar decisiones que afecten al grupo, pareciera asociado con la dimensión cortesía de los CCO. La cortesía en los CCO está orientada a prevenir que ocurran problemas relacionados con el trabajo colaborativo (Podsakoff et al., 2000). Kohlberg (1974, 1976) en su análisis del razonamiento moral argumentaba que el motivador para la toma de decisiones morales es el sentimiento de simpatía por los demás, que permite adoptar una visión del espectador imparcial para tratar de alcanzar una solución justa. Kohlberg, afirmaba que las decisiones morales eran un acto de empatía. Los hallazgos de Matsuba y Walker (2005), muestran que los ejemplos morales estimulan una mayor amabilidad (e.g., tendencia a ser compasivo, cooperativo), mayor sentido de agencia (e.g., confianza en sus propias capacidades), una mayor sensibilidad al sufrimiento de otros, y también, una mayor claridad respecto a sus metas futuras. Según Organ y Ryan </w:t>
      </w:r>
      <w:r w:rsidRPr="00CA3209">
        <w:rPr>
          <w:rFonts w:ascii="Times New Roman" w:hAnsi="Times New Roman" w:cs="Times New Roman"/>
          <w:sz w:val="24"/>
          <w:szCs w:val="24"/>
          <w:lang w:val="es-CL"/>
        </w:rPr>
        <w:lastRenderedPageBreak/>
        <w:t>(1995) la responsabilidad y la amabilidad se relacionan positivamente con el altruismo y la concienciación.</w:t>
      </w:r>
    </w:p>
    <w:p w14:paraId="2642FCAC" w14:textId="09FB36D1" w:rsidR="001E2E25" w:rsidRPr="001E2E25" w:rsidRDefault="00CA3209" w:rsidP="001E2E25">
      <w:pPr>
        <w:spacing w:line="360" w:lineRule="auto"/>
        <w:ind w:firstLine="357"/>
        <w:jc w:val="both"/>
        <w:rPr>
          <w:rFonts w:ascii="Times New Roman" w:hAnsi="Times New Roman" w:cs="Times New Roman"/>
          <w:sz w:val="24"/>
          <w:szCs w:val="24"/>
          <w:lang w:val="es-CL"/>
        </w:rPr>
      </w:pPr>
      <w:r w:rsidRPr="00CA3209">
        <w:rPr>
          <w:rFonts w:ascii="Times New Roman" w:hAnsi="Times New Roman" w:cs="Times New Roman"/>
          <w:sz w:val="24"/>
          <w:szCs w:val="24"/>
          <w:lang w:val="es-CL"/>
        </w:rPr>
        <w:t xml:space="preserve">La concienciación y la cortesía de los CCO, se asociarían con la moral internalizada y la transparencia relacional del LA, como intercambios sociales positivos (Avolio &amp; Gardner, 2005). Avolio y Gardner plantaban que los líderes que se involucran en relaciones auténticas promovían relaciones cercanas con sus seguidores, que se traducían en altos niveles de confianza. La cortesía, como consultar con otros antes de tomar decisiones, avisar con anticipación a otros, transmitir información y enviar recordatorios; se asemeja a acciones que involucran el </w:t>
      </w:r>
      <w:r w:rsidR="00ED6FAB">
        <w:rPr>
          <w:rFonts w:ascii="Times New Roman" w:hAnsi="Times New Roman" w:cs="Times New Roman"/>
          <w:sz w:val="24"/>
          <w:szCs w:val="24"/>
          <w:lang w:val="es-CL"/>
        </w:rPr>
        <w:t>procesamiento equilibrado</w:t>
      </w:r>
      <w:r w:rsidRPr="00CA3209">
        <w:rPr>
          <w:rFonts w:ascii="Times New Roman" w:hAnsi="Times New Roman" w:cs="Times New Roman"/>
          <w:sz w:val="24"/>
          <w:szCs w:val="24"/>
          <w:lang w:val="es-CL"/>
        </w:rPr>
        <w:t xml:space="preserve"> de un LA de buscar opiniones de los demás antes de tomar una decisión. En general, al revisar la literatura, sorprende un poco no se haya profundizado demasiado en las creencias en común entre CCO y LA, para entender mejor algunos mecanismos de transmisión del LA sobre los CCO. </w:t>
      </w:r>
    </w:p>
    <w:p w14:paraId="327D6B07" w14:textId="089A65E0" w:rsidR="00CA3209" w:rsidRPr="00CA3209" w:rsidRDefault="00CA3209" w:rsidP="00CA3209">
      <w:pPr>
        <w:spacing w:line="360" w:lineRule="auto"/>
        <w:jc w:val="center"/>
        <w:rPr>
          <w:rFonts w:ascii="Times New Roman" w:hAnsi="Times New Roman" w:cs="Times New Roman"/>
          <w:b/>
          <w:sz w:val="24"/>
          <w:szCs w:val="24"/>
          <w:lang w:val="es-CL"/>
        </w:rPr>
      </w:pPr>
      <w:r w:rsidRPr="00CA3209">
        <w:rPr>
          <w:rFonts w:ascii="Times New Roman" w:hAnsi="Times New Roman" w:cs="Times New Roman"/>
          <w:b/>
          <w:sz w:val="24"/>
          <w:szCs w:val="24"/>
          <w:lang w:val="es-CL"/>
        </w:rPr>
        <w:t>DISCUSIÓN Y CONCLUSIONES</w:t>
      </w:r>
    </w:p>
    <w:p w14:paraId="107FCBD4" w14:textId="77777777" w:rsidR="00CA3209" w:rsidRPr="00CA3209" w:rsidRDefault="00CA3209" w:rsidP="0089445B">
      <w:pPr>
        <w:spacing w:line="360" w:lineRule="auto"/>
        <w:ind w:firstLine="357"/>
        <w:jc w:val="both"/>
        <w:rPr>
          <w:rFonts w:ascii="Times New Roman" w:hAnsi="Times New Roman" w:cs="Times New Roman"/>
          <w:sz w:val="24"/>
          <w:szCs w:val="24"/>
          <w:lang w:val="es-CL"/>
        </w:rPr>
      </w:pPr>
      <w:r w:rsidRPr="00CA3209">
        <w:rPr>
          <w:rFonts w:ascii="Times New Roman" w:hAnsi="Times New Roman" w:cs="Times New Roman"/>
          <w:sz w:val="24"/>
          <w:szCs w:val="24"/>
          <w:lang w:val="es-CL"/>
        </w:rPr>
        <w:t>El objetivo del estudio era precisar la relación teórica entre LA y CCO desde la identidad moral del trabajador. Los hallazgos sugieren que identidad moral permitiría estudiar tanto al LA como a los CCO, pues el razonamiento moral estaría a la base de algunas dimensiones del LA (e.g., moral internalizada, procesamiento equilibrado) y de los CCO (e.g., cortesía, concienciación) centrado en la persona. Una identidad moral más desarrollada estimularía el LA (Sendjaya et al., 2016; Steffens et al., 2016), respecto de comprender las consecuencias de las propias decisiones, y escuchar las opiniones de quienes conforman la organización. De modo similar, la identidad moral estimularía los CCO (Graham &amp; Van Dyne, 2006; Torney</w:t>
      </w:r>
      <w:r w:rsidRPr="00CA3209">
        <w:rPr>
          <w:rFonts w:ascii="Cambria Math" w:hAnsi="Cambria Math" w:cs="Cambria Math"/>
          <w:sz w:val="24"/>
          <w:szCs w:val="24"/>
          <w:lang w:val="es-CL"/>
        </w:rPr>
        <w:t>‐</w:t>
      </w:r>
      <w:r w:rsidRPr="00CA3209">
        <w:rPr>
          <w:rFonts w:ascii="Times New Roman" w:hAnsi="Times New Roman" w:cs="Times New Roman"/>
          <w:sz w:val="24"/>
          <w:szCs w:val="24"/>
          <w:lang w:val="es-CL"/>
        </w:rPr>
        <w:t xml:space="preserve">Purta et al., 2015) al impulsar la puntualidad, el respeto por el entorno laboral, y la necesidad de aportar sugerencias que permitan optimizar las operaciones. Este estudio, sugiere que la identidad moral jugaría un rol clave en la influencia del LA y los CCO, asociada con la transmisión de valores líder-seguidor en la organización. </w:t>
      </w:r>
    </w:p>
    <w:p w14:paraId="11BB4728" w14:textId="77777777" w:rsidR="00CA3209" w:rsidRPr="00CA3209" w:rsidRDefault="00CA3209" w:rsidP="0089445B">
      <w:pPr>
        <w:spacing w:line="360" w:lineRule="auto"/>
        <w:ind w:firstLine="357"/>
        <w:jc w:val="both"/>
        <w:rPr>
          <w:rFonts w:ascii="Times New Roman" w:hAnsi="Times New Roman" w:cs="Times New Roman"/>
          <w:sz w:val="24"/>
          <w:szCs w:val="24"/>
          <w:lang w:val="es-CL"/>
        </w:rPr>
      </w:pPr>
      <w:r w:rsidRPr="00CA3209">
        <w:rPr>
          <w:rFonts w:ascii="Times New Roman" w:hAnsi="Times New Roman" w:cs="Times New Roman"/>
          <w:sz w:val="24"/>
          <w:szCs w:val="24"/>
          <w:lang w:val="es-CL"/>
        </w:rPr>
        <w:t xml:space="preserve">Posibles contribuciones más prácticas de un enfoque en identidad o rasgos morales asociados con LA y CCO, refiere a disponer de medidas para evaluar mejor a candidatos que busquen liderar desde el servicio en organizaciones; y también, a </w:t>
      </w:r>
      <w:r w:rsidRPr="00CA3209">
        <w:rPr>
          <w:rFonts w:ascii="Times New Roman" w:hAnsi="Times New Roman" w:cs="Times New Roman"/>
          <w:sz w:val="24"/>
          <w:szCs w:val="24"/>
          <w:lang w:val="es-CL"/>
        </w:rPr>
        <w:lastRenderedPageBreak/>
        <w:t>personas que aporten a una cultura de eficiencia y cooperación en la organización. Por ejemplo, Ponemon y Gabhart (1990) y Arnold y Ponemon (1991) detectaron que personas con alto razonamiento moral tendían a denunciar las irregularidades observadas en la organización, permitiendo la detección de estados financieros fraudulentos. Por el contrario, personas con puntajes más bajos en razonamiento moral, informaban menos o no lo hacían. Estos autores destacaban también, que el razonamiento moral se asociaba con ejercer acciones que sobrepasaban las expectativas básicas de sus labores. Por ejemplo, Boiral y Paille (2012) acuñaron el concepto de comportamientos de ciudadanía organizacional medioambiental (CCOM) para referirse a CCO asociados con una gestión ambiental más efectiva en el interior de las organizaciones. Por otra parte, personas más predispuestas a entablar relaciones de ayuda se caracterizan por mayor empatía, respeto y responsabilidad social, y tienden a manifestar niveles más altos de autoestima, optimismo y auto-eficacia (Omoto &amp; Snyder, 1995), que se asociarían positivamente con mejores desempeños en las tareas.</w:t>
      </w:r>
    </w:p>
    <w:p w14:paraId="58A5736A" w14:textId="77777777" w:rsidR="00CA3209" w:rsidRPr="00CA3209" w:rsidRDefault="00CA3209" w:rsidP="0089445B">
      <w:pPr>
        <w:spacing w:line="360" w:lineRule="auto"/>
        <w:ind w:firstLine="357"/>
        <w:jc w:val="both"/>
        <w:rPr>
          <w:rFonts w:ascii="Times New Roman" w:hAnsi="Times New Roman" w:cs="Times New Roman"/>
          <w:sz w:val="24"/>
          <w:szCs w:val="24"/>
          <w:lang w:val="es-CL"/>
        </w:rPr>
      </w:pPr>
      <w:r w:rsidRPr="00CA3209">
        <w:rPr>
          <w:rFonts w:ascii="Times New Roman" w:hAnsi="Times New Roman" w:cs="Times New Roman"/>
          <w:sz w:val="24"/>
          <w:szCs w:val="24"/>
          <w:lang w:val="es-CL"/>
        </w:rPr>
        <w:t xml:space="preserve">Futuros estudios, debieran evaluar de forma empírica la relación teórica detectada entre dimensiones de LA (e.g., moral internalizada, procesamiento equilibrado) y de CCO (e.g., cortesía, concienciación). Si los resultados apoyaran estas relaciones, permitiría precisar el grado de relevancia de la transmisión de valores en la influencia del LA sobre el CCO centrado en la persona. Estas influencias, ayudarían a entender la relación LA-CCO más allá de algún mero intercambio económico o social. Por ejemplo, Graham (1995) enfatizaba el razonamiento moral como una posible explicación para determinar qué constituye un buen comportamiento en la organización. Avolio y Gardner (2005) afirman que líderes involucrados en relaciones auténticas, desarrollan relaciones más cercanas y de alta calidad con los colaboradores, por una similitud de valores, actitudes, y conductas de los seguidores que tienden a ser consistentes con el líder. En este sentido, la motivación para manifestar CCO puede provenir no solo de una imparcialidad en el trato del líder, sino también de un alineamiento moral que dirige el desempeño de las personas. </w:t>
      </w:r>
    </w:p>
    <w:p w14:paraId="5E4997F3" w14:textId="520DCA5E" w:rsidR="00CA3209" w:rsidRPr="00CA3209" w:rsidRDefault="00CA3209" w:rsidP="0089445B">
      <w:pPr>
        <w:spacing w:line="360" w:lineRule="auto"/>
        <w:ind w:firstLine="357"/>
        <w:jc w:val="both"/>
        <w:rPr>
          <w:rFonts w:ascii="Times New Roman" w:hAnsi="Times New Roman" w:cs="Times New Roman"/>
          <w:sz w:val="24"/>
          <w:szCs w:val="24"/>
          <w:lang w:val="es-CL"/>
        </w:rPr>
      </w:pPr>
      <w:r w:rsidRPr="00CA3209">
        <w:rPr>
          <w:rFonts w:ascii="Times New Roman" w:hAnsi="Times New Roman" w:cs="Times New Roman"/>
          <w:sz w:val="24"/>
          <w:szCs w:val="24"/>
          <w:lang w:val="es-CL"/>
        </w:rPr>
        <w:t xml:space="preserve">Las organizaciones constituyen un ambiente complejo, que exige de sus colaboradores un desarrollo moral suficiente no sólo para promover acciones éticas sino de excelencia. Si la identidad moral como una faceta de la identidad de la persona </w:t>
      </w:r>
      <w:r w:rsidRPr="00CA3209">
        <w:rPr>
          <w:rFonts w:ascii="Times New Roman" w:hAnsi="Times New Roman" w:cs="Times New Roman"/>
          <w:sz w:val="24"/>
          <w:szCs w:val="24"/>
          <w:lang w:val="es-CL"/>
        </w:rPr>
        <w:lastRenderedPageBreak/>
        <w:t>juega un rol clave en cómo los colaboradores enfrentan distintos dilemas morales (Shao et al., 2008) tan comunes en la complejidad organizacional, esto pudiera ser aún más esencial para el desempeño en algunos contextos organizacionales (e.g., salud, educación; Alizadeh et al.,</w:t>
      </w:r>
      <w:r w:rsidR="008F1B15">
        <w:rPr>
          <w:rFonts w:ascii="Times New Roman" w:hAnsi="Times New Roman" w:cs="Times New Roman"/>
          <w:sz w:val="24"/>
          <w:szCs w:val="24"/>
          <w:lang w:val="es-CL"/>
        </w:rPr>
        <w:t xml:space="preserve"> </w:t>
      </w:r>
      <w:r w:rsidRPr="00CA3209">
        <w:rPr>
          <w:rFonts w:ascii="Times New Roman" w:hAnsi="Times New Roman" w:cs="Times New Roman"/>
          <w:sz w:val="24"/>
          <w:szCs w:val="24"/>
          <w:lang w:val="es-CL"/>
        </w:rPr>
        <w:t>2012). El razonamiento moral y la responsabilidad, van más allá de requisitos mínimos de asistencia, obedecer a las reglas y regulaciones, y debieran considerar la preocupación por otros y la realidad laboral en distintas organizaciones (Podsakoff et al., 2000, 2012). Futuros estudios empíricos de la relación entre LA y CCO, debiera considerar también en sus análisis distintos contextos culturales y organizacionales (e.g., tipo de industria, tamaño de la organización, países).</w:t>
      </w:r>
    </w:p>
    <w:p w14:paraId="35E1E3AE" w14:textId="77777777" w:rsidR="0089445B" w:rsidRDefault="0089445B">
      <w:pPr>
        <w:rPr>
          <w:rFonts w:ascii="Times New Roman" w:hAnsi="Times New Roman" w:cs="Times New Roman"/>
          <w:b/>
          <w:caps/>
          <w:sz w:val="24"/>
          <w:szCs w:val="24"/>
          <w:lang w:val="es-CL"/>
        </w:rPr>
      </w:pPr>
      <w:r>
        <w:rPr>
          <w:rFonts w:ascii="Times New Roman" w:hAnsi="Times New Roman" w:cs="Times New Roman"/>
          <w:b/>
          <w:caps/>
          <w:sz w:val="24"/>
          <w:szCs w:val="24"/>
          <w:lang w:val="es-CL"/>
        </w:rPr>
        <w:br w:type="page"/>
      </w:r>
    </w:p>
    <w:p w14:paraId="301887B0" w14:textId="1DEA0581" w:rsidR="00CA3209" w:rsidRPr="00CA3209" w:rsidRDefault="00CA3209" w:rsidP="00CA3209">
      <w:pPr>
        <w:spacing w:line="360" w:lineRule="auto"/>
        <w:contextualSpacing/>
        <w:jc w:val="center"/>
        <w:rPr>
          <w:rFonts w:ascii="Times New Roman" w:hAnsi="Times New Roman" w:cs="Times New Roman"/>
          <w:b/>
          <w:caps/>
          <w:sz w:val="24"/>
          <w:szCs w:val="24"/>
          <w:lang w:val="es-CL"/>
        </w:rPr>
      </w:pPr>
      <w:r w:rsidRPr="00CA3209">
        <w:rPr>
          <w:rFonts w:ascii="Times New Roman" w:hAnsi="Times New Roman" w:cs="Times New Roman"/>
          <w:b/>
          <w:caps/>
          <w:sz w:val="24"/>
          <w:szCs w:val="24"/>
          <w:lang w:val="es-CL"/>
        </w:rPr>
        <w:lastRenderedPageBreak/>
        <w:t>Referencias</w:t>
      </w:r>
    </w:p>
    <w:p w14:paraId="381A33D8" w14:textId="77777777" w:rsidR="00CA3209" w:rsidRPr="002C2102" w:rsidRDefault="00CA3209" w:rsidP="001E2E25">
      <w:pPr>
        <w:spacing w:line="360" w:lineRule="auto"/>
        <w:ind w:left="357" w:hanging="357"/>
        <w:contextualSpacing/>
        <w:jc w:val="both"/>
        <w:rPr>
          <w:rFonts w:ascii="Times New Roman" w:hAnsi="Times New Roman" w:cs="Times New Roman"/>
          <w:sz w:val="24"/>
          <w:szCs w:val="24"/>
        </w:rPr>
      </w:pPr>
      <w:r w:rsidRPr="00CA3209">
        <w:rPr>
          <w:rFonts w:ascii="Times New Roman" w:hAnsi="Times New Roman" w:cs="Times New Roman"/>
          <w:sz w:val="24"/>
          <w:szCs w:val="24"/>
          <w:lang w:val="es-CL"/>
        </w:rPr>
        <w:t xml:space="preserve">Alizadeh, Z., Darvishi, S., Nazari, K., &amp; Emami, M. (2012). </w:t>
      </w:r>
      <w:r w:rsidRPr="002C2102">
        <w:rPr>
          <w:rFonts w:ascii="Times New Roman" w:hAnsi="Times New Roman" w:cs="Times New Roman"/>
          <w:sz w:val="24"/>
          <w:szCs w:val="24"/>
        </w:rPr>
        <w:t xml:space="preserve">Antecedents and consequences of organizational citizenship behavior (OCB). </w:t>
      </w:r>
      <w:r w:rsidRPr="002C2102">
        <w:rPr>
          <w:rFonts w:ascii="Times New Roman" w:hAnsi="Times New Roman" w:cs="Times New Roman"/>
          <w:i/>
          <w:sz w:val="24"/>
          <w:szCs w:val="24"/>
        </w:rPr>
        <w:t>Interdisciplinary Journal of Contemporary Research in Business</w:t>
      </w:r>
      <w:r w:rsidRPr="002C2102">
        <w:rPr>
          <w:rFonts w:ascii="Times New Roman" w:hAnsi="Times New Roman" w:cs="Times New Roman"/>
          <w:sz w:val="24"/>
          <w:szCs w:val="24"/>
        </w:rPr>
        <w:t xml:space="preserve">, </w:t>
      </w:r>
      <w:r w:rsidRPr="002C2102">
        <w:rPr>
          <w:rFonts w:ascii="Times New Roman" w:hAnsi="Times New Roman" w:cs="Times New Roman"/>
          <w:i/>
          <w:sz w:val="24"/>
          <w:szCs w:val="24"/>
        </w:rPr>
        <w:t>3</w:t>
      </w:r>
      <w:r w:rsidRPr="002C2102">
        <w:rPr>
          <w:rFonts w:ascii="Times New Roman" w:hAnsi="Times New Roman" w:cs="Times New Roman"/>
          <w:sz w:val="24"/>
          <w:szCs w:val="24"/>
        </w:rPr>
        <w:t>, 495-505.</w:t>
      </w:r>
    </w:p>
    <w:p w14:paraId="6043B531" w14:textId="77777777" w:rsidR="00CA3209" w:rsidRPr="002C2102" w:rsidRDefault="00CA3209" w:rsidP="001E2E25">
      <w:pPr>
        <w:spacing w:line="360" w:lineRule="auto"/>
        <w:ind w:left="357" w:hanging="357"/>
        <w:contextualSpacing/>
        <w:jc w:val="both"/>
        <w:rPr>
          <w:rFonts w:ascii="Times New Roman" w:hAnsi="Times New Roman" w:cs="Times New Roman"/>
          <w:sz w:val="24"/>
          <w:szCs w:val="24"/>
        </w:rPr>
      </w:pPr>
      <w:r w:rsidRPr="002C2102">
        <w:rPr>
          <w:rFonts w:ascii="Times New Roman" w:hAnsi="Times New Roman" w:cs="Times New Roman"/>
          <w:sz w:val="24"/>
          <w:szCs w:val="24"/>
        </w:rPr>
        <w:t>Aquino, K.</w:t>
      </w:r>
      <w:r>
        <w:rPr>
          <w:rFonts w:ascii="Times New Roman" w:hAnsi="Times New Roman" w:cs="Times New Roman"/>
          <w:sz w:val="24"/>
          <w:szCs w:val="24"/>
        </w:rPr>
        <w:t>,</w:t>
      </w:r>
      <w:r w:rsidRPr="002C2102">
        <w:rPr>
          <w:rFonts w:ascii="Times New Roman" w:hAnsi="Times New Roman" w:cs="Times New Roman"/>
          <w:sz w:val="24"/>
          <w:szCs w:val="24"/>
        </w:rPr>
        <w:t xml:space="preserve"> &amp; Reed, I. (2002). The self-importance of moral identity. </w:t>
      </w:r>
      <w:r w:rsidRPr="002C2102">
        <w:rPr>
          <w:rFonts w:ascii="Times New Roman" w:hAnsi="Times New Roman" w:cs="Times New Roman"/>
          <w:i/>
          <w:sz w:val="24"/>
          <w:szCs w:val="24"/>
        </w:rPr>
        <w:t>Journal of personality and social psychology</w:t>
      </w:r>
      <w:r w:rsidRPr="002C2102">
        <w:rPr>
          <w:rFonts w:ascii="Times New Roman" w:hAnsi="Times New Roman" w:cs="Times New Roman"/>
          <w:sz w:val="24"/>
          <w:szCs w:val="24"/>
        </w:rPr>
        <w:t xml:space="preserve">, </w:t>
      </w:r>
      <w:r w:rsidRPr="002C2102">
        <w:rPr>
          <w:rFonts w:ascii="Times New Roman" w:hAnsi="Times New Roman" w:cs="Times New Roman"/>
          <w:i/>
          <w:sz w:val="24"/>
          <w:szCs w:val="24"/>
        </w:rPr>
        <w:t>83</w:t>
      </w:r>
      <w:r w:rsidRPr="002C2102">
        <w:rPr>
          <w:rFonts w:ascii="Times New Roman" w:hAnsi="Times New Roman" w:cs="Times New Roman"/>
          <w:sz w:val="24"/>
          <w:szCs w:val="24"/>
        </w:rPr>
        <w:t>(6), 1423-1440.</w:t>
      </w:r>
    </w:p>
    <w:p w14:paraId="208AFCD5" w14:textId="77777777" w:rsidR="00CA3209" w:rsidRPr="002C2102" w:rsidRDefault="00CA3209" w:rsidP="001E2E25">
      <w:pPr>
        <w:spacing w:line="360" w:lineRule="auto"/>
        <w:ind w:left="357" w:hanging="357"/>
        <w:contextualSpacing/>
        <w:jc w:val="both"/>
        <w:rPr>
          <w:rFonts w:ascii="Times New Roman" w:hAnsi="Times New Roman" w:cs="Times New Roman"/>
          <w:sz w:val="24"/>
          <w:szCs w:val="24"/>
        </w:rPr>
      </w:pPr>
      <w:r w:rsidRPr="002C2102">
        <w:rPr>
          <w:rFonts w:ascii="Times New Roman" w:hAnsi="Times New Roman" w:cs="Times New Roman"/>
          <w:sz w:val="24"/>
          <w:szCs w:val="24"/>
        </w:rPr>
        <w:t xml:space="preserve">Aquino, K., &amp; Freeman, D. (2009). </w:t>
      </w:r>
      <w:r w:rsidRPr="002C2102">
        <w:rPr>
          <w:rFonts w:ascii="Times New Roman" w:hAnsi="Times New Roman" w:cs="Times New Roman"/>
          <w:i/>
          <w:sz w:val="24"/>
          <w:szCs w:val="24"/>
        </w:rPr>
        <w:t>Understanding moral functioning. Personality, Identity, and Character: Explorations in Moral Psychology</w:t>
      </w:r>
      <w:r w:rsidRPr="002C2102">
        <w:rPr>
          <w:rFonts w:ascii="Times New Roman" w:hAnsi="Times New Roman" w:cs="Times New Roman"/>
          <w:sz w:val="24"/>
          <w:szCs w:val="24"/>
        </w:rPr>
        <w:t xml:space="preserve">, </w:t>
      </w:r>
      <w:r>
        <w:rPr>
          <w:rFonts w:ascii="Times New Roman" w:hAnsi="Times New Roman" w:cs="Times New Roman"/>
          <w:sz w:val="24"/>
          <w:szCs w:val="24"/>
        </w:rPr>
        <w:t xml:space="preserve">NY: </w:t>
      </w:r>
      <w:r w:rsidRPr="002C2102">
        <w:rPr>
          <w:rFonts w:ascii="Times New Roman" w:hAnsi="Times New Roman" w:cs="Times New Roman"/>
          <w:sz w:val="24"/>
          <w:szCs w:val="24"/>
        </w:rPr>
        <w:t>Cambridge University Press</w:t>
      </w:r>
      <w:r>
        <w:rPr>
          <w:rFonts w:ascii="Times New Roman" w:hAnsi="Times New Roman" w:cs="Times New Roman"/>
          <w:sz w:val="24"/>
          <w:szCs w:val="24"/>
        </w:rPr>
        <w:t>.</w:t>
      </w:r>
    </w:p>
    <w:p w14:paraId="0F123DAA" w14:textId="77777777" w:rsidR="00CA3209" w:rsidRPr="002C2102" w:rsidRDefault="00CA3209" w:rsidP="001E2E25">
      <w:pPr>
        <w:spacing w:line="360" w:lineRule="auto"/>
        <w:ind w:left="357" w:hanging="357"/>
        <w:contextualSpacing/>
        <w:jc w:val="both"/>
        <w:rPr>
          <w:rFonts w:ascii="Times New Roman" w:hAnsi="Times New Roman" w:cs="Times New Roman"/>
          <w:sz w:val="24"/>
          <w:szCs w:val="24"/>
        </w:rPr>
      </w:pPr>
      <w:r w:rsidRPr="002C2102">
        <w:rPr>
          <w:rFonts w:ascii="Times New Roman" w:hAnsi="Times New Roman" w:cs="Times New Roman"/>
          <w:sz w:val="24"/>
          <w:szCs w:val="24"/>
        </w:rPr>
        <w:t xml:space="preserve">Aquino, K., Freeman, D., Reed, I., Lim, V. &amp; Felps, W. (2009). Testing a social-cognitive model of moral behavior: the interactive influence of situations and moral identity centrality. </w:t>
      </w:r>
      <w:r w:rsidRPr="002C2102">
        <w:rPr>
          <w:rFonts w:ascii="Times New Roman" w:hAnsi="Times New Roman" w:cs="Times New Roman"/>
          <w:i/>
          <w:sz w:val="24"/>
          <w:szCs w:val="24"/>
        </w:rPr>
        <w:t>Journal of personality and social psychology</w:t>
      </w:r>
      <w:r w:rsidRPr="002C2102">
        <w:rPr>
          <w:rFonts w:ascii="Times New Roman" w:hAnsi="Times New Roman" w:cs="Times New Roman"/>
          <w:sz w:val="24"/>
          <w:szCs w:val="24"/>
        </w:rPr>
        <w:t xml:space="preserve">, </w:t>
      </w:r>
      <w:r w:rsidRPr="002C2102">
        <w:rPr>
          <w:rFonts w:ascii="Times New Roman" w:hAnsi="Times New Roman" w:cs="Times New Roman"/>
          <w:i/>
          <w:sz w:val="24"/>
          <w:szCs w:val="24"/>
        </w:rPr>
        <w:t>97</w:t>
      </w:r>
      <w:r w:rsidRPr="002C2102">
        <w:rPr>
          <w:rFonts w:ascii="Times New Roman" w:hAnsi="Times New Roman" w:cs="Times New Roman"/>
          <w:sz w:val="24"/>
          <w:szCs w:val="24"/>
        </w:rPr>
        <w:t>(1), 123-141.</w:t>
      </w:r>
    </w:p>
    <w:p w14:paraId="49D464C5" w14:textId="77777777" w:rsidR="00CA3209" w:rsidRPr="002C2102" w:rsidRDefault="00CA3209" w:rsidP="001E2E25">
      <w:pPr>
        <w:spacing w:line="360" w:lineRule="auto"/>
        <w:ind w:left="357" w:hanging="357"/>
        <w:contextualSpacing/>
        <w:jc w:val="both"/>
        <w:rPr>
          <w:rFonts w:ascii="Times New Roman" w:hAnsi="Times New Roman" w:cs="Times New Roman"/>
          <w:sz w:val="24"/>
          <w:szCs w:val="24"/>
        </w:rPr>
      </w:pPr>
      <w:r w:rsidRPr="002C2102">
        <w:rPr>
          <w:rFonts w:ascii="Times New Roman" w:hAnsi="Times New Roman" w:cs="Times New Roman"/>
          <w:sz w:val="24"/>
          <w:szCs w:val="24"/>
        </w:rPr>
        <w:t>Arnold, D.</w:t>
      </w:r>
      <w:r>
        <w:rPr>
          <w:rFonts w:ascii="Times New Roman" w:hAnsi="Times New Roman" w:cs="Times New Roman"/>
          <w:sz w:val="24"/>
          <w:szCs w:val="24"/>
        </w:rPr>
        <w:t>,</w:t>
      </w:r>
      <w:r w:rsidRPr="002C2102">
        <w:rPr>
          <w:rFonts w:ascii="Times New Roman" w:hAnsi="Times New Roman" w:cs="Times New Roman"/>
          <w:sz w:val="24"/>
          <w:szCs w:val="24"/>
        </w:rPr>
        <w:t xml:space="preserve"> &amp; Ponemon, L. (1991). Internal auditors' perceptions of whistle-blowing and the influence of moral reasoning: An experiment. </w:t>
      </w:r>
      <w:r w:rsidRPr="002C2102">
        <w:rPr>
          <w:rFonts w:ascii="Times New Roman" w:hAnsi="Times New Roman" w:cs="Times New Roman"/>
          <w:i/>
          <w:sz w:val="24"/>
          <w:szCs w:val="24"/>
        </w:rPr>
        <w:t>Auditing: A Journal of Practice and Theory</w:t>
      </w:r>
      <w:r w:rsidRPr="002C2102">
        <w:rPr>
          <w:rFonts w:ascii="Times New Roman" w:hAnsi="Times New Roman" w:cs="Times New Roman"/>
          <w:sz w:val="24"/>
          <w:szCs w:val="24"/>
        </w:rPr>
        <w:t>, 1-15.</w:t>
      </w:r>
    </w:p>
    <w:p w14:paraId="742AB460" w14:textId="77777777" w:rsidR="00CA3209" w:rsidRPr="002C2102" w:rsidRDefault="00CA3209" w:rsidP="001E2E25">
      <w:pPr>
        <w:spacing w:line="360" w:lineRule="auto"/>
        <w:ind w:left="357" w:hanging="357"/>
        <w:contextualSpacing/>
        <w:jc w:val="both"/>
        <w:rPr>
          <w:rFonts w:ascii="Times New Roman" w:hAnsi="Times New Roman" w:cs="Times New Roman"/>
          <w:sz w:val="24"/>
          <w:szCs w:val="24"/>
        </w:rPr>
      </w:pPr>
      <w:r w:rsidRPr="002C2102">
        <w:rPr>
          <w:rFonts w:ascii="Times New Roman" w:hAnsi="Times New Roman" w:cs="Times New Roman"/>
          <w:sz w:val="24"/>
          <w:szCs w:val="24"/>
        </w:rPr>
        <w:t>Avolio, B.</w:t>
      </w:r>
      <w:r>
        <w:rPr>
          <w:rFonts w:ascii="Times New Roman" w:hAnsi="Times New Roman" w:cs="Times New Roman"/>
          <w:sz w:val="24"/>
          <w:szCs w:val="24"/>
        </w:rPr>
        <w:t>,</w:t>
      </w:r>
      <w:r w:rsidRPr="002C2102">
        <w:rPr>
          <w:rFonts w:ascii="Times New Roman" w:hAnsi="Times New Roman" w:cs="Times New Roman"/>
          <w:sz w:val="24"/>
          <w:szCs w:val="24"/>
        </w:rPr>
        <w:t xml:space="preserve"> &amp; Gardner, W. (2005). Authentic leadership development: Getting to the root of positive forms of leadership. </w:t>
      </w:r>
      <w:r w:rsidRPr="002C2102">
        <w:rPr>
          <w:rFonts w:ascii="Times New Roman" w:hAnsi="Times New Roman" w:cs="Times New Roman"/>
          <w:i/>
          <w:sz w:val="24"/>
          <w:szCs w:val="24"/>
        </w:rPr>
        <w:t>The leadership quarterly</w:t>
      </w:r>
      <w:r w:rsidRPr="002C2102">
        <w:rPr>
          <w:rFonts w:ascii="Times New Roman" w:hAnsi="Times New Roman" w:cs="Times New Roman"/>
          <w:sz w:val="24"/>
          <w:szCs w:val="24"/>
        </w:rPr>
        <w:t xml:space="preserve">, </w:t>
      </w:r>
      <w:r w:rsidRPr="002C2102">
        <w:rPr>
          <w:rFonts w:ascii="Times New Roman" w:hAnsi="Times New Roman" w:cs="Times New Roman"/>
          <w:i/>
          <w:sz w:val="24"/>
          <w:szCs w:val="24"/>
        </w:rPr>
        <w:t>16</w:t>
      </w:r>
      <w:r w:rsidRPr="002C2102">
        <w:rPr>
          <w:rFonts w:ascii="Times New Roman" w:hAnsi="Times New Roman" w:cs="Times New Roman"/>
          <w:sz w:val="24"/>
          <w:szCs w:val="24"/>
        </w:rPr>
        <w:t>(3), 315-338.</w:t>
      </w:r>
    </w:p>
    <w:p w14:paraId="2556CCC6" w14:textId="77777777" w:rsidR="00CA3209" w:rsidRPr="002C2102" w:rsidRDefault="00CA3209" w:rsidP="001E2E25">
      <w:pPr>
        <w:spacing w:line="360" w:lineRule="auto"/>
        <w:ind w:left="357" w:hanging="357"/>
        <w:contextualSpacing/>
        <w:jc w:val="both"/>
        <w:rPr>
          <w:rFonts w:ascii="Times New Roman" w:hAnsi="Times New Roman" w:cs="Times New Roman"/>
          <w:sz w:val="24"/>
          <w:szCs w:val="24"/>
        </w:rPr>
      </w:pPr>
      <w:r w:rsidRPr="002C2102">
        <w:rPr>
          <w:rFonts w:ascii="Times New Roman" w:hAnsi="Times New Roman" w:cs="Times New Roman"/>
          <w:sz w:val="24"/>
          <w:szCs w:val="24"/>
        </w:rPr>
        <w:t xml:space="preserve">Avolio, B., Luthans, F., &amp; Walumbwa, F. (2004). Authentic Leadership development: Getting to the root of positive forms of leadership. </w:t>
      </w:r>
      <w:r w:rsidRPr="002C2102">
        <w:rPr>
          <w:rFonts w:ascii="Times New Roman" w:hAnsi="Times New Roman" w:cs="Times New Roman"/>
          <w:i/>
          <w:sz w:val="24"/>
          <w:szCs w:val="24"/>
        </w:rPr>
        <w:t>The leadership Quarterly</w:t>
      </w:r>
      <w:r w:rsidRPr="002C2102">
        <w:rPr>
          <w:rFonts w:ascii="Times New Roman" w:hAnsi="Times New Roman" w:cs="Times New Roman"/>
          <w:sz w:val="24"/>
          <w:szCs w:val="24"/>
        </w:rPr>
        <w:t xml:space="preserve">, </w:t>
      </w:r>
      <w:r w:rsidRPr="002C2102">
        <w:rPr>
          <w:rFonts w:ascii="Times New Roman" w:hAnsi="Times New Roman" w:cs="Times New Roman"/>
          <w:i/>
          <w:sz w:val="24"/>
          <w:szCs w:val="24"/>
        </w:rPr>
        <w:t>16</w:t>
      </w:r>
      <w:r w:rsidRPr="002C2102">
        <w:rPr>
          <w:rFonts w:ascii="Times New Roman" w:hAnsi="Times New Roman" w:cs="Times New Roman"/>
          <w:sz w:val="24"/>
          <w:szCs w:val="24"/>
        </w:rPr>
        <w:t>(3), 764-784.</w:t>
      </w:r>
    </w:p>
    <w:p w14:paraId="0DFA9230" w14:textId="77777777" w:rsidR="00CA3209" w:rsidRPr="002C2102" w:rsidRDefault="00CA3209" w:rsidP="001E2E25">
      <w:pPr>
        <w:spacing w:line="360" w:lineRule="auto"/>
        <w:ind w:left="357" w:hanging="357"/>
        <w:contextualSpacing/>
        <w:jc w:val="both"/>
        <w:rPr>
          <w:rFonts w:ascii="Times New Roman" w:hAnsi="Times New Roman" w:cs="Times New Roman"/>
          <w:sz w:val="24"/>
          <w:szCs w:val="24"/>
        </w:rPr>
      </w:pPr>
      <w:r w:rsidRPr="002C2102">
        <w:rPr>
          <w:rFonts w:ascii="Times New Roman" w:hAnsi="Times New Roman" w:cs="Times New Roman"/>
          <w:sz w:val="24"/>
          <w:szCs w:val="24"/>
        </w:rPr>
        <w:t xml:space="preserve">Bass, B. (1997). Does the transactional–transformational leadership paradigm transcend organizational and national boundaries? </w:t>
      </w:r>
      <w:r w:rsidRPr="002C2102">
        <w:rPr>
          <w:rFonts w:ascii="Times New Roman" w:hAnsi="Times New Roman" w:cs="Times New Roman"/>
          <w:i/>
          <w:sz w:val="24"/>
          <w:szCs w:val="24"/>
        </w:rPr>
        <w:t>American psychologist</w:t>
      </w:r>
      <w:r w:rsidRPr="002C2102">
        <w:rPr>
          <w:rFonts w:ascii="Times New Roman" w:hAnsi="Times New Roman" w:cs="Times New Roman"/>
          <w:sz w:val="24"/>
          <w:szCs w:val="24"/>
        </w:rPr>
        <w:t xml:space="preserve">, </w:t>
      </w:r>
      <w:r w:rsidRPr="002C2102">
        <w:rPr>
          <w:rFonts w:ascii="Times New Roman" w:hAnsi="Times New Roman" w:cs="Times New Roman"/>
          <w:i/>
          <w:sz w:val="24"/>
          <w:szCs w:val="24"/>
        </w:rPr>
        <w:t>52</w:t>
      </w:r>
      <w:r w:rsidRPr="002C2102">
        <w:rPr>
          <w:rFonts w:ascii="Times New Roman" w:hAnsi="Times New Roman" w:cs="Times New Roman"/>
          <w:sz w:val="24"/>
          <w:szCs w:val="24"/>
        </w:rPr>
        <w:t>(2), 130-139.</w:t>
      </w:r>
    </w:p>
    <w:p w14:paraId="60C6EF23" w14:textId="77777777" w:rsidR="00CA3209" w:rsidRDefault="00CA3209" w:rsidP="001E2E25">
      <w:pPr>
        <w:spacing w:line="360" w:lineRule="auto"/>
        <w:ind w:left="357" w:hanging="357"/>
        <w:contextualSpacing/>
        <w:jc w:val="both"/>
        <w:rPr>
          <w:rFonts w:ascii="Times New Roman" w:hAnsi="Times New Roman" w:cs="Times New Roman"/>
          <w:sz w:val="24"/>
          <w:szCs w:val="24"/>
        </w:rPr>
      </w:pPr>
      <w:r w:rsidRPr="002C2102">
        <w:rPr>
          <w:rFonts w:ascii="Times New Roman" w:hAnsi="Times New Roman" w:cs="Times New Roman"/>
          <w:sz w:val="24"/>
          <w:szCs w:val="24"/>
        </w:rPr>
        <w:t>Bateman, T.</w:t>
      </w:r>
      <w:r>
        <w:rPr>
          <w:rFonts w:ascii="Times New Roman" w:hAnsi="Times New Roman" w:cs="Times New Roman"/>
          <w:sz w:val="24"/>
          <w:szCs w:val="24"/>
        </w:rPr>
        <w:t>,</w:t>
      </w:r>
      <w:r w:rsidRPr="002C2102">
        <w:rPr>
          <w:rFonts w:ascii="Times New Roman" w:hAnsi="Times New Roman" w:cs="Times New Roman"/>
          <w:sz w:val="24"/>
          <w:szCs w:val="24"/>
        </w:rPr>
        <w:t xml:space="preserve"> &amp; Organ, D. (1983). job satisfaction and the good soldier: The relationship between affect and employee "citizenship". </w:t>
      </w:r>
      <w:r w:rsidRPr="002C2102">
        <w:rPr>
          <w:rFonts w:ascii="Times New Roman" w:hAnsi="Times New Roman" w:cs="Times New Roman"/>
          <w:i/>
          <w:sz w:val="24"/>
          <w:szCs w:val="24"/>
        </w:rPr>
        <w:t>Academy of management Journal</w:t>
      </w:r>
      <w:r w:rsidRPr="002C2102">
        <w:rPr>
          <w:rFonts w:ascii="Times New Roman" w:hAnsi="Times New Roman" w:cs="Times New Roman"/>
          <w:sz w:val="24"/>
          <w:szCs w:val="24"/>
        </w:rPr>
        <w:t xml:space="preserve">, </w:t>
      </w:r>
      <w:r w:rsidRPr="002C2102">
        <w:rPr>
          <w:rFonts w:ascii="Times New Roman" w:hAnsi="Times New Roman" w:cs="Times New Roman"/>
          <w:i/>
          <w:sz w:val="24"/>
          <w:szCs w:val="24"/>
        </w:rPr>
        <w:t>26</w:t>
      </w:r>
      <w:r w:rsidRPr="002C2102">
        <w:rPr>
          <w:rFonts w:ascii="Times New Roman" w:hAnsi="Times New Roman" w:cs="Times New Roman"/>
          <w:sz w:val="24"/>
          <w:szCs w:val="24"/>
        </w:rPr>
        <w:t>(4), 587-595.</w:t>
      </w:r>
    </w:p>
    <w:p w14:paraId="4AD0F84B" w14:textId="77777777" w:rsidR="00CA3209" w:rsidRPr="002C2102" w:rsidRDefault="00CA3209" w:rsidP="001E2E25">
      <w:pPr>
        <w:spacing w:line="360" w:lineRule="auto"/>
        <w:ind w:left="357" w:hanging="357"/>
        <w:contextualSpacing/>
        <w:jc w:val="both"/>
        <w:rPr>
          <w:rFonts w:ascii="Times New Roman" w:hAnsi="Times New Roman" w:cs="Times New Roman"/>
          <w:sz w:val="24"/>
          <w:szCs w:val="24"/>
        </w:rPr>
      </w:pPr>
      <w:r w:rsidRPr="00C351A3">
        <w:rPr>
          <w:rFonts w:ascii="Times New Roman" w:hAnsi="Times New Roman" w:cs="Times New Roman"/>
          <w:sz w:val="24"/>
          <w:szCs w:val="24"/>
        </w:rPr>
        <w:t xml:space="preserve">Berber, A., &amp; Rofcanin, Y. (2012). Investigation of Organization Citizenship Behavior Construct A Framework for Antecedents and Consequences. </w:t>
      </w:r>
      <w:r w:rsidRPr="00C351A3">
        <w:rPr>
          <w:rFonts w:ascii="Times New Roman" w:hAnsi="Times New Roman" w:cs="Times New Roman"/>
          <w:i/>
          <w:sz w:val="24"/>
          <w:szCs w:val="24"/>
        </w:rPr>
        <w:t>International Journal of Business and Social Research</w:t>
      </w:r>
      <w:r w:rsidRPr="00C351A3">
        <w:rPr>
          <w:rFonts w:ascii="Times New Roman" w:hAnsi="Times New Roman" w:cs="Times New Roman"/>
          <w:sz w:val="24"/>
          <w:szCs w:val="24"/>
        </w:rPr>
        <w:t xml:space="preserve">, </w:t>
      </w:r>
      <w:r w:rsidRPr="00C351A3">
        <w:rPr>
          <w:rFonts w:ascii="Times New Roman" w:hAnsi="Times New Roman" w:cs="Times New Roman"/>
          <w:i/>
          <w:sz w:val="24"/>
          <w:szCs w:val="24"/>
        </w:rPr>
        <w:t>2</w:t>
      </w:r>
      <w:r w:rsidRPr="00C351A3">
        <w:rPr>
          <w:rFonts w:ascii="Times New Roman" w:hAnsi="Times New Roman" w:cs="Times New Roman"/>
          <w:sz w:val="24"/>
          <w:szCs w:val="24"/>
        </w:rPr>
        <w:t>(4), 195-210.</w:t>
      </w:r>
    </w:p>
    <w:p w14:paraId="4DD22246" w14:textId="77777777" w:rsidR="00CA3209" w:rsidRDefault="00CA3209" w:rsidP="001E2E25">
      <w:pPr>
        <w:spacing w:line="360" w:lineRule="auto"/>
        <w:ind w:left="357" w:hanging="357"/>
        <w:contextualSpacing/>
        <w:jc w:val="both"/>
        <w:rPr>
          <w:rFonts w:ascii="Times New Roman" w:hAnsi="Times New Roman" w:cs="Times New Roman"/>
          <w:sz w:val="24"/>
          <w:szCs w:val="24"/>
        </w:rPr>
      </w:pPr>
      <w:r w:rsidRPr="002C2102">
        <w:rPr>
          <w:rFonts w:ascii="Times New Roman" w:hAnsi="Times New Roman" w:cs="Times New Roman"/>
          <w:sz w:val="24"/>
          <w:szCs w:val="24"/>
        </w:rPr>
        <w:t xml:space="preserve">Blasi, A. (1980). Bridging moral cognition and moral action: A critical review of the literature. </w:t>
      </w:r>
      <w:r w:rsidRPr="002C2102">
        <w:rPr>
          <w:rFonts w:ascii="Times New Roman" w:hAnsi="Times New Roman" w:cs="Times New Roman"/>
          <w:i/>
          <w:sz w:val="24"/>
          <w:szCs w:val="24"/>
        </w:rPr>
        <w:t>Psychological Bulletin</w:t>
      </w:r>
      <w:r w:rsidRPr="002C2102">
        <w:rPr>
          <w:rFonts w:ascii="Times New Roman" w:hAnsi="Times New Roman" w:cs="Times New Roman"/>
          <w:sz w:val="24"/>
          <w:szCs w:val="24"/>
        </w:rPr>
        <w:t xml:space="preserve">, </w:t>
      </w:r>
      <w:r w:rsidRPr="002C2102">
        <w:rPr>
          <w:rFonts w:ascii="Times New Roman" w:hAnsi="Times New Roman" w:cs="Times New Roman"/>
          <w:i/>
          <w:sz w:val="24"/>
          <w:szCs w:val="24"/>
        </w:rPr>
        <w:t>88</w:t>
      </w:r>
      <w:r w:rsidRPr="002C2102">
        <w:rPr>
          <w:rFonts w:ascii="Times New Roman" w:hAnsi="Times New Roman" w:cs="Times New Roman"/>
          <w:sz w:val="24"/>
          <w:szCs w:val="24"/>
        </w:rPr>
        <w:t>, 1-45.</w:t>
      </w:r>
    </w:p>
    <w:p w14:paraId="1179A6C8" w14:textId="77777777" w:rsidR="00CA3209" w:rsidRPr="002C2102" w:rsidRDefault="00CA3209" w:rsidP="001E2E25">
      <w:pPr>
        <w:spacing w:line="360" w:lineRule="auto"/>
        <w:ind w:left="357" w:hanging="357"/>
        <w:contextualSpacing/>
        <w:jc w:val="both"/>
        <w:rPr>
          <w:rFonts w:ascii="Times New Roman" w:hAnsi="Times New Roman" w:cs="Times New Roman"/>
          <w:sz w:val="24"/>
          <w:szCs w:val="24"/>
        </w:rPr>
      </w:pPr>
      <w:r w:rsidRPr="002C2102">
        <w:rPr>
          <w:rFonts w:ascii="Times New Roman" w:hAnsi="Times New Roman" w:cs="Times New Roman"/>
          <w:sz w:val="24"/>
          <w:szCs w:val="24"/>
        </w:rPr>
        <w:lastRenderedPageBreak/>
        <w:t xml:space="preserve">Blasi, A. (1984). Moral identity: Its role in moral functioning. In W. Kurtines &amp; J. Gewirtz (Eds.), </w:t>
      </w:r>
      <w:r w:rsidRPr="002C2102">
        <w:rPr>
          <w:rFonts w:ascii="Times New Roman" w:hAnsi="Times New Roman" w:cs="Times New Roman"/>
          <w:i/>
          <w:sz w:val="24"/>
          <w:szCs w:val="24"/>
        </w:rPr>
        <w:t>Morality, moral behavior and moral development</w:t>
      </w:r>
      <w:r w:rsidRPr="002C2102">
        <w:rPr>
          <w:rFonts w:ascii="Times New Roman" w:hAnsi="Times New Roman" w:cs="Times New Roman"/>
          <w:sz w:val="24"/>
          <w:szCs w:val="24"/>
        </w:rPr>
        <w:t xml:space="preserve"> (pp. 128–139). New York: Wiley</w:t>
      </w:r>
    </w:p>
    <w:p w14:paraId="030007D9" w14:textId="77777777" w:rsidR="00CA3209" w:rsidRPr="002C2102" w:rsidRDefault="00CA3209" w:rsidP="001E2E25">
      <w:pPr>
        <w:spacing w:line="360" w:lineRule="auto"/>
        <w:ind w:left="357" w:hanging="357"/>
        <w:contextualSpacing/>
        <w:jc w:val="both"/>
        <w:rPr>
          <w:rFonts w:ascii="Times New Roman" w:hAnsi="Times New Roman" w:cs="Times New Roman"/>
          <w:sz w:val="24"/>
          <w:szCs w:val="24"/>
        </w:rPr>
      </w:pPr>
      <w:r w:rsidRPr="002C2102">
        <w:rPr>
          <w:rFonts w:ascii="Times New Roman" w:hAnsi="Times New Roman" w:cs="Times New Roman"/>
          <w:sz w:val="24"/>
          <w:szCs w:val="24"/>
        </w:rPr>
        <w:t xml:space="preserve">Blasi, A. (2004). Moral functioning: Moral understanding and personality. </w:t>
      </w:r>
      <w:r w:rsidRPr="002C2102">
        <w:rPr>
          <w:rFonts w:ascii="Times New Roman" w:hAnsi="Times New Roman" w:cs="Times New Roman"/>
          <w:i/>
          <w:sz w:val="24"/>
          <w:szCs w:val="24"/>
        </w:rPr>
        <w:t>Moral development, self, and identity</w:t>
      </w:r>
      <w:r w:rsidRPr="002C2102">
        <w:rPr>
          <w:rFonts w:ascii="Times New Roman" w:hAnsi="Times New Roman" w:cs="Times New Roman"/>
          <w:sz w:val="24"/>
          <w:szCs w:val="24"/>
        </w:rPr>
        <w:t>, 355-347.</w:t>
      </w:r>
    </w:p>
    <w:p w14:paraId="3339C45C" w14:textId="77777777" w:rsidR="00CA3209" w:rsidRPr="002C2102" w:rsidRDefault="00CA3209" w:rsidP="001E2E25">
      <w:pPr>
        <w:spacing w:line="360" w:lineRule="auto"/>
        <w:ind w:left="357" w:hanging="357"/>
        <w:contextualSpacing/>
        <w:jc w:val="both"/>
        <w:rPr>
          <w:rFonts w:ascii="Times New Roman" w:hAnsi="Times New Roman" w:cs="Times New Roman"/>
          <w:sz w:val="24"/>
          <w:szCs w:val="24"/>
        </w:rPr>
      </w:pPr>
      <w:r w:rsidRPr="002C2102">
        <w:rPr>
          <w:rFonts w:ascii="Times New Roman" w:hAnsi="Times New Roman" w:cs="Times New Roman"/>
          <w:sz w:val="24"/>
          <w:szCs w:val="24"/>
        </w:rPr>
        <w:t xml:space="preserve">Boiral, O., &amp; Paillé, P. (2012). Organizational citizenship behavior for the environment: Measurement and validation. </w:t>
      </w:r>
      <w:r w:rsidRPr="002C2102">
        <w:rPr>
          <w:rFonts w:ascii="Times New Roman" w:hAnsi="Times New Roman" w:cs="Times New Roman"/>
          <w:i/>
          <w:sz w:val="24"/>
          <w:szCs w:val="24"/>
        </w:rPr>
        <w:t>Journal of business ethics</w:t>
      </w:r>
      <w:r w:rsidRPr="002C2102">
        <w:rPr>
          <w:rFonts w:ascii="Times New Roman" w:hAnsi="Times New Roman" w:cs="Times New Roman"/>
          <w:sz w:val="24"/>
          <w:szCs w:val="24"/>
        </w:rPr>
        <w:t xml:space="preserve">, </w:t>
      </w:r>
      <w:r w:rsidRPr="002C2102">
        <w:rPr>
          <w:rFonts w:ascii="Times New Roman" w:hAnsi="Times New Roman" w:cs="Times New Roman"/>
          <w:i/>
          <w:sz w:val="24"/>
          <w:szCs w:val="24"/>
        </w:rPr>
        <w:t>109</w:t>
      </w:r>
      <w:r w:rsidRPr="002C2102">
        <w:rPr>
          <w:rFonts w:ascii="Times New Roman" w:hAnsi="Times New Roman" w:cs="Times New Roman"/>
          <w:sz w:val="24"/>
          <w:szCs w:val="24"/>
        </w:rPr>
        <w:t>(4), 431-445.</w:t>
      </w:r>
    </w:p>
    <w:p w14:paraId="4A2EBD90" w14:textId="77777777" w:rsidR="00CA3209" w:rsidRPr="002C2102" w:rsidRDefault="00CA3209" w:rsidP="001E2E25">
      <w:pPr>
        <w:spacing w:line="360" w:lineRule="auto"/>
        <w:ind w:left="357" w:hanging="357"/>
        <w:contextualSpacing/>
        <w:jc w:val="both"/>
        <w:rPr>
          <w:rFonts w:ascii="Times New Roman" w:hAnsi="Times New Roman" w:cs="Times New Roman"/>
          <w:sz w:val="24"/>
          <w:szCs w:val="24"/>
        </w:rPr>
      </w:pPr>
      <w:r w:rsidRPr="002C2102">
        <w:rPr>
          <w:rFonts w:ascii="Times New Roman" w:hAnsi="Times New Roman" w:cs="Times New Roman"/>
          <w:sz w:val="24"/>
          <w:szCs w:val="24"/>
        </w:rPr>
        <w:t xml:space="preserve">Bolino, M. C., Harvey, J., &amp; Bachrach, D. G. (2012). A self-regulation approach to understanding citizenship behavior in organizations. </w:t>
      </w:r>
      <w:r w:rsidRPr="002C2102">
        <w:rPr>
          <w:rFonts w:ascii="Times New Roman" w:hAnsi="Times New Roman" w:cs="Times New Roman"/>
          <w:i/>
          <w:sz w:val="24"/>
          <w:szCs w:val="24"/>
        </w:rPr>
        <w:t>Organizational behavior and human decision processes</w:t>
      </w:r>
      <w:r w:rsidRPr="002C2102">
        <w:rPr>
          <w:rFonts w:ascii="Times New Roman" w:hAnsi="Times New Roman" w:cs="Times New Roman"/>
          <w:sz w:val="24"/>
          <w:szCs w:val="24"/>
        </w:rPr>
        <w:t xml:space="preserve">, </w:t>
      </w:r>
      <w:r w:rsidRPr="002C2102">
        <w:rPr>
          <w:rFonts w:ascii="Times New Roman" w:hAnsi="Times New Roman" w:cs="Times New Roman"/>
          <w:i/>
          <w:sz w:val="24"/>
          <w:szCs w:val="24"/>
        </w:rPr>
        <w:t>119</w:t>
      </w:r>
      <w:r w:rsidRPr="002C2102">
        <w:rPr>
          <w:rFonts w:ascii="Times New Roman" w:hAnsi="Times New Roman" w:cs="Times New Roman"/>
          <w:sz w:val="24"/>
          <w:szCs w:val="24"/>
        </w:rPr>
        <w:t>(1), 126-139.</w:t>
      </w:r>
    </w:p>
    <w:p w14:paraId="7E2B1A5F" w14:textId="77777777" w:rsidR="00CA3209" w:rsidRPr="002C2102" w:rsidRDefault="00CA3209" w:rsidP="001E2E25">
      <w:pPr>
        <w:spacing w:line="360" w:lineRule="auto"/>
        <w:ind w:left="357" w:hanging="357"/>
        <w:contextualSpacing/>
        <w:jc w:val="both"/>
        <w:rPr>
          <w:rFonts w:ascii="Times New Roman" w:hAnsi="Times New Roman" w:cs="Times New Roman"/>
          <w:sz w:val="24"/>
          <w:szCs w:val="24"/>
        </w:rPr>
      </w:pPr>
      <w:r w:rsidRPr="002C2102">
        <w:rPr>
          <w:rFonts w:ascii="Times New Roman" w:hAnsi="Times New Roman" w:cs="Times New Roman"/>
          <w:sz w:val="24"/>
          <w:szCs w:val="24"/>
        </w:rPr>
        <w:t xml:space="preserve">Caplan, J., Torpey, J.C., &amp; Torpey, J. (2001). </w:t>
      </w:r>
      <w:r w:rsidRPr="002C2102">
        <w:rPr>
          <w:rFonts w:ascii="Times New Roman" w:hAnsi="Times New Roman" w:cs="Times New Roman"/>
          <w:i/>
          <w:sz w:val="24"/>
          <w:szCs w:val="24"/>
        </w:rPr>
        <w:t>Documenting individual identity: The development of state practices in the modern world.</w:t>
      </w:r>
      <w:r w:rsidRPr="002C2102">
        <w:rPr>
          <w:rFonts w:ascii="Times New Roman" w:hAnsi="Times New Roman" w:cs="Times New Roman"/>
          <w:sz w:val="24"/>
          <w:szCs w:val="24"/>
        </w:rPr>
        <w:t xml:space="preserve"> Princeton: Princeton University Press.</w:t>
      </w:r>
    </w:p>
    <w:p w14:paraId="569F9F47" w14:textId="77777777" w:rsidR="00CA3209" w:rsidRPr="002C2102" w:rsidRDefault="00CA3209" w:rsidP="001E2E25">
      <w:pPr>
        <w:spacing w:line="360" w:lineRule="auto"/>
        <w:ind w:left="357" w:hanging="357"/>
        <w:contextualSpacing/>
        <w:jc w:val="both"/>
        <w:rPr>
          <w:rFonts w:ascii="Times New Roman" w:hAnsi="Times New Roman" w:cs="Times New Roman"/>
          <w:sz w:val="24"/>
          <w:szCs w:val="24"/>
        </w:rPr>
      </w:pPr>
      <w:r w:rsidRPr="002C2102">
        <w:rPr>
          <w:rFonts w:ascii="Times New Roman" w:hAnsi="Times New Roman" w:cs="Times New Roman"/>
          <w:sz w:val="24"/>
          <w:szCs w:val="24"/>
        </w:rPr>
        <w:t>Colby, A.</w:t>
      </w:r>
      <w:r>
        <w:rPr>
          <w:rFonts w:ascii="Times New Roman" w:hAnsi="Times New Roman" w:cs="Times New Roman"/>
          <w:sz w:val="24"/>
          <w:szCs w:val="24"/>
        </w:rPr>
        <w:t>,</w:t>
      </w:r>
      <w:r w:rsidRPr="002C2102">
        <w:rPr>
          <w:rFonts w:ascii="Times New Roman" w:hAnsi="Times New Roman" w:cs="Times New Roman"/>
          <w:sz w:val="24"/>
          <w:szCs w:val="24"/>
        </w:rPr>
        <w:t xml:space="preserve"> &amp; Damon, W. (1993). The uniting of self and morality in the development of extraordinary moral commitment. </w:t>
      </w:r>
      <w:r w:rsidRPr="002C2102">
        <w:rPr>
          <w:rFonts w:ascii="Times New Roman" w:hAnsi="Times New Roman" w:cs="Times New Roman"/>
          <w:i/>
          <w:sz w:val="24"/>
          <w:szCs w:val="24"/>
        </w:rPr>
        <w:t>The moral self</w:t>
      </w:r>
      <w:r w:rsidRPr="002C2102">
        <w:rPr>
          <w:rFonts w:ascii="Times New Roman" w:hAnsi="Times New Roman" w:cs="Times New Roman"/>
          <w:sz w:val="24"/>
          <w:szCs w:val="24"/>
        </w:rPr>
        <w:t>, 149-174.</w:t>
      </w:r>
    </w:p>
    <w:p w14:paraId="44AE4EDE" w14:textId="77777777" w:rsidR="00CA3209" w:rsidRPr="002C2102" w:rsidRDefault="00CA3209" w:rsidP="001E2E25">
      <w:pPr>
        <w:spacing w:line="360" w:lineRule="auto"/>
        <w:ind w:left="357" w:hanging="357"/>
        <w:contextualSpacing/>
        <w:jc w:val="both"/>
        <w:rPr>
          <w:rFonts w:ascii="Times New Roman" w:hAnsi="Times New Roman" w:cs="Times New Roman"/>
          <w:sz w:val="24"/>
          <w:szCs w:val="24"/>
        </w:rPr>
      </w:pPr>
      <w:r w:rsidRPr="002C2102">
        <w:rPr>
          <w:rFonts w:ascii="Times New Roman" w:hAnsi="Times New Roman" w:cs="Times New Roman"/>
          <w:sz w:val="24"/>
          <w:szCs w:val="24"/>
        </w:rPr>
        <w:t xml:space="preserve">Delgado, M., Frank, R. &amp; Phelps, E. (2005). Perceptions of moral character modulate the neural systems of reward during the trust game. </w:t>
      </w:r>
      <w:r w:rsidRPr="002C2102">
        <w:rPr>
          <w:rFonts w:ascii="Times New Roman" w:hAnsi="Times New Roman" w:cs="Times New Roman"/>
          <w:i/>
          <w:sz w:val="24"/>
          <w:szCs w:val="24"/>
        </w:rPr>
        <w:t>Nature neuroscience</w:t>
      </w:r>
      <w:r w:rsidRPr="002C2102">
        <w:rPr>
          <w:rFonts w:ascii="Times New Roman" w:hAnsi="Times New Roman" w:cs="Times New Roman"/>
          <w:sz w:val="24"/>
          <w:szCs w:val="24"/>
        </w:rPr>
        <w:t xml:space="preserve">, </w:t>
      </w:r>
      <w:r w:rsidRPr="005C4086">
        <w:rPr>
          <w:rFonts w:ascii="Times New Roman" w:hAnsi="Times New Roman" w:cs="Times New Roman"/>
          <w:i/>
          <w:sz w:val="24"/>
          <w:szCs w:val="24"/>
        </w:rPr>
        <w:t>8</w:t>
      </w:r>
      <w:r w:rsidRPr="002C2102">
        <w:rPr>
          <w:rFonts w:ascii="Times New Roman" w:hAnsi="Times New Roman" w:cs="Times New Roman"/>
          <w:sz w:val="24"/>
          <w:szCs w:val="24"/>
        </w:rPr>
        <w:t>(11), 1611-1618.</w:t>
      </w:r>
    </w:p>
    <w:p w14:paraId="6E147FF3" w14:textId="77777777" w:rsidR="00CA3209" w:rsidRPr="002C2102" w:rsidRDefault="00CA3209" w:rsidP="001E2E25">
      <w:pPr>
        <w:spacing w:line="360" w:lineRule="auto"/>
        <w:ind w:left="357" w:hanging="357"/>
        <w:contextualSpacing/>
        <w:jc w:val="both"/>
        <w:rPr>
          <w:rFonts w:ascii="Times New Roman" w:hAnsi="Times New Roman" w:cs="Times New Roman"/>
          <w:sz w:val="24"/>
          <w:szCs w:val="24"/>
        </w:rPr>
      </w:pPr>
      <w:r w:rsidRPr="002C2102">
        <w:rPr>
          <w:rFonts w:ascii="Times New Roman" w:hAnsi="Times New Roman" w:cs="Times New Roman"/>
          <w:sz w:val="24"/>
          <w:szCs w:val="24"/>
        </w:rPr>
        <w:t xml:space="preserve">Dollinger, S., &amp; LaMartina, T. (1998). A note on moral reasoning and the five-factor model. </w:t>
      </w:r>
      <w:r w:rsidRPr="002C2102">
        <w:rPr>
          <w:rFonts w:ascii="Times New Roman" w:hAnsi="Times New Roman" w:cs="Times New Roman"/>
          <w:i/>
          <w:sz w:val="24"/>
          <w:szCs w:val="24"/>
        </w:rPr>
        <w:t>Journal of Social Behavior and Personality</w:t>
      </w:r>
      <w:r w:rsidRPr="002C2102">
        <w:rPr>
          <w:rFonts w:ascii="Times New Roman" w:hAnsi="Times New Roman" w:cs="Times New Roman"/>
          <w:sz w:val="24"/>
          <w:szCs w:val="24"/>
        </w:rPr>
        <w:t xml:space="preserve">, </w:t>
      </w:r>
      <w:r w:rsidRPr="002C2102">
        <w:rPr>
          <w:rFonts w:ascii="Times New Roman" w:hAnsi="Times New Roman" w:cs="Times New Roman"/>
          <w:i/>
          <w:sz w:val="24"/>
          <w:szCs w:val="24"/>
        </w:rPr>
        <w:t>13</w:t>
      </w:r>
      <w:r w:rsidRPr="002C2102">
        <w:rPr>
          <w:rFonts w:ascii="Times New Roman" w:hAnsi="Times New Roman" w:cs="Times New Roman"/>
          <w:sz w:val="24"/>
          <w:szCs w:val="24"/>
        </w:rPr>
        <w:t>(2), 349-358.</w:t>
      </w:r>
    </w:p>
    <w:p w14:paraId="237D7D4C" w14:textId="77777777" w:rsidR="00CA3209" w:rsidRPr="002C2102" w:rsidRDefault="00CA3209" w:rsidP="001E2E25">
      <w:pPr>
        <w:spacing w:line="360" w:lineRule="auto"/>
        <w:ind w:left="357" w:hanging="357"/>
        <w:contextualSpacing/>
        <w:jc w:val="both"/>
        <w:rPr>
          <w:rFonts w:ascii="Times New Roman" w:hAnsi="Times New Roman" w:cs="Times New Roman"/>
          <w:sz w:val="24"/>
          <w:szCs w:val="24"/>
        </w:rPr>
      </w:pPr>
      <w:r w:rsidRPr="002C2102">
        <w:rPr>
          <w:rFonts w:ascii="Times New Roman" w:hAnsi="Times New Roman" w:cs="Times New Roman"/>
          <w:sz w:val="24"/>
          <w:szCs w:val="24"/>
        </w:rPr>
        <w:t xml:space="preserve">Fisk, G., &amp; Friesen, J. (2012). Perceptions of leader emotion regulation and LMX as predictors of followers' job satisfaction and organizational citizenship behaviors. </w:t>
      </w:r>
      <w:r w:rsidRPr="002C2102">
        <w:rPr>
          <w:rFonts w:ascii="Times New Roman" w:hAnsi="Times New Roman" w:cs="Times New Roman"/>
          <w:i/>
          <w:sz w:val="24"/>
          <w:szCs w:val="24"/>
        </w:rPr>
        <w:t>The Leadership Quarterly</w:t>
      </w:r>
      <w:r w:rsidRPr="002C2102">
        <w:rPr>
          <w:rFonts w:ascii="Times New Roman" w:hAnsi="Times New Roman" w:cs="Times New Roman"/>
          <w:sz w:val="24"/>
          <w:szCs w:val="24"/>
        </w:rPr>
        <w:t xml:space="preserve">, </w:t>
      </w:r>
      <w:r w:rsidRPr="002C2102">
        <w:rPr>
          <w:rFonts w:ascii="Times New Roman" w:hAnsi="Times New Roman" w:cs="Times New Roman"/>
          <w:i/>
          <w:sz w:val="24"/>
          <w:szCs w:val="24"/>
        </w:rPr>
        <w:t>23</w:t>
      </w:r>
      <w:r w:rsidRPr="002C2102">
        <w:rPr>
          <w:rFonts w:ascii="Times New Roman" w:hAnsi="Times New Roman" w:cs="Times New Roman"/>
          <w:sz w:val="24"/>
          <w:szCs w:val="24"/>
        </w:rPr>
        <w:t>(1), 1-12.</w:t>
      </w:r>
    </w:p>
    <w:p w14:paraId="203C955E" w14:textId="77777777" w:rsidR="00CA3209" w:rsidRPr="002C2102" w:rsidRDefault="00CA3209" w:rsidP="001E2E25">
      <w:pPr>
        <w:spacing w:line="360" w:lineRule="auto"/>
        <w:ind w:left="357" w:hanging="357"/>
        <w:contextualSpacing/>
        <w:jc w:val="both"/>
        <w:rPr>
          <w:rFonts w:ascii="Times New Roman" w:hAnsi="Times New Roman" w:cs="Times New Roman"/>
          <w:sz w:val="24"/>
          <w:szCs w:val="24"/>
        </w:rPr>
      </w:pPr>
      <w:r w:rsidRPr="002C2102">
        <w:rPr>
          <w:rFonts w:ascii="Times New Roman" w:hAnsi="Times New Roman" w:cs="Times New Roman"/>
          <w:sz w:val="24"/>
          <w:szCs w:val="24"/>
        </w:rPr>
        <w:t xml:space="preserve">Gardner, W., Avolio, B., Luthans, F., May, D., &amp; Walumbwa, F. (2005). "Can you see the real me?" a self-based model of authentic leader and follower development. </w:t>
      </w:r>
      <w:r w:rsidRPr="002C2102">
        <w:rPr>
          <w:rFonts w:ascii="Times New Roman" w:hAnsi="Times New Roman" w:cs="Times New Roman"/>
          <w:i/>
          <w:sz w:val="24"/>
          <w:szCs w:val="24"/>
        </w:rPr>
        <w:t>The Leadership Quarterly</w:t>
      </w:r>
      <w:r w:rsidRPr="002C2102">
        <w:rPr>
          <w:rFonts w:ascii="Times New Roman" w:hAnsi="Times New Roman" w:cs="Times New Roman"/>
          <w:sz w:val="24"/>
          <w:szCs w:val="24"/>
        </w:rPr>
        <w:t xml:space="preserve">, </w:t>
      </w:r>
      <w:r w:rsidRPr="002C2102">
        <w:rPr>
          <w:rFonts w:ascii="Times New Roman" w:hAnsi="Times New Roman" w:cs="Times New Roman"/>
          <w:i/>
          <w:sz w:val="24"/>
          <w:szCs w:val="24"/>
        </w:rPr>
        <w:t>16</w:t>
      </w:r>
      <w:r w:rsidRPr="002C2102">
        <w:rPr>
          <w:rFonts w:ascii="Times New Roman" w:hAnsi="Times New Roman" w:cs="Times New Roman"/>
          <w:sz w:val="24"/>
          <w:szCs w:val="24"/>
        </w:rPr>
        <w:t>, 343-372.</w:t>
      </w:r>
    </w:p>
    <w:p w14:paraId="4F3AF8EF" w14:textId="77777777" w:rsidR="00CA3209" w:rsidRPr="002C2102" w:rsidRDefault="00CA3209" w:rsidP="001E2E25">
      <w:pPr>
        <w:spacing w:line="360" w:lineRule="auto"/>
        <w:ind w:left="357" w:hanging="357"/>
        <w:contextualSpacing/>
        <w:jc w:val="both"/>
        <w:rPr>
          <w:rFonts w:ascii="Times New Roman" w:hAnsi="Times New Roman" w:cs="Times New Roman"/>
          <w:sz w:val="24"/>
          <w:szCs w:val="24"/>
        </w:rPr>
      </w:pPr>
      <w:r w:rsidRPr="002C2102">
        <w:rPr>
          <w:rFonts w:ascii="Times New Roman" w:hAnsi="Times New Roman" w:cs="Times New Roman"/>
          <w:sz w:val="24"/>
          <w:szCs w:val="24"/>
        </w:rPr>
        <w:t xml:space="preserve">Gardner, W., Cogliser, C., Davis, K., &amp; Dickens, M. (2011). Authentic leadership: A review of the literature and research agenda. </w:t>
      </w:r>
      <w:r w:rsidRPr="002C2102">
        <w:rPr>
          <w:rFonts w:ascii="Times New Roman" w:hAnsi="Times New Roman" w:cs="Times New Roman"/>
          <w:i/>
          <w:sz w:val="24"/>
          <w:szCs w:val="24"/>
        </w:rPr>
        <w:t>The Leadership Quarterly</w:t>
      </w:r>
      <w:r w:rsidRPr="002C2102">
        <w:rPr>
          <w:rFonts w:ascii="Times New Roman" w:hAnsi="Times New Roman" w:cs="Times New Roman"/>
          <w:sz w:val="24"/>
          <w:szCs w:val="24"/>
        </w:rPr>
        <w:t xml:space="preserve">, </w:t>
      </w:r>
      <w:r w:rsidRPr="002C2102">
        <w:rPr>
          <w:rFonts w:ascii="Times New Roman" w:hAnsi="Times New Roman" w:cs="Times New Roman"/>
          <w:i/>
          <w:sz w:val="24"/>
          <w:szCs w:val="24"/>
        </w:rPr>
        <w:t>22</w:t>
      </w:r>
      <w:r w:rsidRPr="002C2102">
        <w:rPr>
          <w:rFonts w:ascii="Times New Roman" w:hAnsi="Times New Roman" w:cs="Times New Roman"/>
          <w:sz w:val="24"/>
          <w:szCs w:val="24"/>
        </w:rPr>
        <w:t>, 1120-1145.</w:t>
      </w:r>
    </w:p>
    <w:p w14:paraId="246CD519" w14:textId="77777777" w:rsidR="00CA3209" w:rsidRPr="002C2102" w:rsidRDefault="00CA3209" w:rsidP="001E2E25">
      <w:pPr>
        <w:spacing w:line="360" w:lineRule="auto"/>
        <w:ind w:left="357" w:hanging="357"/>
        <w:contextualSpacing/>
        <w:jc w:val="both"/>
        <w:rPr>
          <w:rFonts w:ascii="Times New Roman" w:hAnsi="Times New Roman" w:cs="Times New Roman"/>
          <w:sz w:val="24"/>
          <w:szCs w:val="24"/>
        </w:rPr>
      </w:pPr>
      <w:r w:rsidRPr="002C2102">
        <w:rPr>
          <w:rFonts w:ascii="Times New Roman" w:hAnsi="Times New Roman" w:cs="Times New Roman"/>
          <w:sz w:val="24"/>
          <w:szCs w:val="24"/>
        </w:rPr>
        <w:lastRenderedPageBreak/>
        <w:t xml:space="preserve">Graham, J. W., &amp; Van Dyne, L. (2006). Gathering information and exercising influence: Two forms of civic virtue organizational citizenship behavior. </w:t>
      </w:r>
      <w:r w:rsidRPr="002C2102">
        <w:rPr>
          <w:rFonts w:ascii="Times New Roman" w:hAnsi="Times New Roman" w:cs="Times New Roman"/>
          <w:i/>
          <w:sz w:val="24"/>
          <w:szCs w:val="24"/>
        </w:rPr>
        <w:t>Employee Responsibilities and Rights Journal</w:t>
      </w:r>
      <w:r w:rsidRPr="002C2102">
        <w:rPr>
          <w:rFonts w:ascii="Times New Roman" w:hAnsi="Times New Roman" w:cs="Times New Roman"/>
          <w:sz w:val="24"/>
          <w:szCs w:val="24"/>
        </w:rPr>
        <w:t xml:space="preserve">, </w:t>
      </w:r>
      <w:r w:rsidRPr="002C2102">
        <w:rPr>
          <w:rFonts w:ascii="Times New Roman" w:hAnsi="Times New Roman" w:cs="Times New Roman"/>
          <w:i/>
          <w:sz w:val="24"/>
          <w:szCs w:val="24"/>
        </w:rPr>
        <w:t>18</w:t>
      </w:r>
      <w:r w:rsidRPr="002C2102">
        <w:rPr>
          <w:rFonts w:ascii="Times New Roman" w:hAnsi="Times New Roman" w:cs="Times New Roman"/>
          <w:sz w:val="24"/>
          <w:szCs w:val="24"/>
        </w:rPr>
        <w:t>(2), 89-109.</w:t>
      </w:r>
    </w:p>
    <w:p w14:paraId="7E37E59D" w14:textId="77777777" w:rsidR="00CA3209" w:rsidRPr="002C2102" w:rsidRDefault="00CA3209" w:rsidP="001E2E25">
      <w:pPr>
        <w:spacing w:line="360" w:lineRule="auto"/>
        <w:ind w:left="357" w:hanging="357"/>
        <w:contextualSpacing/>
        <w:jc w:val="both"/>
        <w:rPr>
          <w:rFonts w:ascii="Times New Roman" w:hAnsi="Times New Roman" w:cs="Times New Roman"/>
          <w:sz w:val="24"/>
          <w:szCs w:val="24"/>
        </w:rPr>
      </w:pPr>
      <w:r w:rsidRPr="002C2102">
        <w:rPr>
          <w:rFonts w:ascii="Times New Roman" w:hAnsi="Times New Roman" w:cs="Times New Roman"/>
          <w:sz w:val="24"/>
          <w:szCs w:val="24"/>
        </w:rPr>
        <w:t xml:space="preserve">Hardy, S. A. (2006). Identity, reasoning, and emotion: An empirical comparison of three sources of moral motivation. </w:t>
      </w:r>
      <w:r w:rsidRPr="002C2102">
        <w:rPr>
          <w:rFonts w:ascii="Times New Roman" w:hAnsi="Times New Roman" w:cs="Times New Roman"/>
          <w:i/>
          <w:sz w:val="24"/>
          <w:szCs w:val="24"/>
        </w:rPr>
        <w:t>Motivation and Emotion</w:t>
      </w:r>
      <w:r w:rsidRPr="002C2102">
        <w:rPr>
          <w:rFonts w:ascii="Times New Roman" w:hAnsi="Times New Roman" w:cs="Times New Roman"/>
          <w:sz w:val="24"/>
          <w:szCs w:val="24"/>
        </w:rPr>
        <w:t xml:space="preserve">, </w:t>
      </w:r>
      <w:r w:rsidRPr="002C2102">
        <w:rPr>
          <w:rFonts w:ascii="Times New Roman" w:hAnsi="Times New Roman" w:cs="Times New Roman"/>
          <w:i/>
          <w:sz w:val="24"/>
          <w:szCs w:val="24"/>
        </w:rPr>
        <w:t>30</w:t>
      </w:r>
      <w:r w:rsidRPr="002C2102">
        <w:rPr>
          <w:rFonts w:ascii="Times New Roman" w:hAnsi="Times New Roman" w:cs="Times New Roman"/>
          <w:sz w:val="24"/>
          <w:szCs w:val="24"/>
        </w:rPr>
        <w:t>, 207–215.</w:t>
      </w:r>
    </w:p>
    <w:p w14:paraId="4170A774" w14:textId="77777777" w:rsidR="00CA3209" w:rsidRPr="002C2102" w:rsidRDefault="00CA3209" w:rsidP="001E2E25">
      <w:pPr>
        <w:spacing w:line="360" w:lineRule="auto"/>
        <w:ind w:left="357" w:hanging="357"/>
        <w:contextualSpacing/>
        <w:jc w:val="both"/>
        <w:rPr>
          <w:rFonts w:ascii="Times New Roman" w:hAnsi="Times New Roman" w:cs="Times New Roman"/>
          <w:sz w:val="24"/>
          <w:szCs w:val="24"/>
        </w:rPr>
      </w:pPr>
      <w:r w:rsidRPr="002C2102">
        <w:rPr>
          <w:rFonts w:ascii="Times New Roman" w:hAnsi="Times New Roman" w:cs="Times New Roman"/>
          <w:sz w:val="24"/>
          <w:szCs w:val="24"/>
        </w:rPr>
        <w:t xml:space="preserve">Hardy, S. A., &amp; Carlo, G. (2005). Identity as a source of moral motivation. </w:t>
      </w:r>
      <w:r w:rsidRPr="002C2102">
        <w:rPr>
          <w:rFonts w:ascii="Times New Roman" w:hAnsi="Times New Roman" w:cs="Times New Roman"/>
          <w:i/>
          <w:sz w:val="24"/>
          <w:szCs w:val="24"/>
        </w:rPr>
        <w:t>Human Development</w:t>
      </w:r>
      <w:r w:rsidRPr="002C2102">
        <w:rPr>
          <w:rFonts w:ascii="Times New Roman" w:hAnsi="Times New Roman" w:cs="Times New Roman"/>
          <w:sz w:val="24"/>
          <w:szCs w:val="24"/>
        </w:rPr>
        <w:t xml:space="preserve">, </w:t>
      </w:r>
      <w:r w:rsidRPr="002C2102">
        <w:rPr>
          <w:rFonts w:ascii="Times New Roman" w:hAnsi="Times New Roman" w:cs="Times New Roman"/>
          <w:i/>
          <w:sz w:val="24"/>
          <w:szCs w:val="24"/>
        </w:rPr>
        <w:t>48</w:t>
      </w:r>
      <w:r w:rsidRPr="002C2102">
        <w:rPr>
          <w:rFonts w:ascii="Times New Roman" w:hAnsi="Times New Roman" w:cs="Times New Roman"/>
          <w:sz w:val="24"/>
          <w:szCs w:val="24"/>
        </w:rPr>
        <w:t>(4), 232-256.</w:t>
      </w:r>
    </w:p>
    <w:p w14:paraId="19D4EAE1" w14:textId="77777777" w:rsidR="00CA3209" w:rsidRPr="002C2102" w:rsidRDefault="00CA3209" w:rsidP="001E2E25">
      <w:pPr>
        <w:spacing w:line="360" w:lineRule="auto"/>
        <w:ind w:left="357" w:hanging="357"/>
        <w:contextualSpacing/>
        <w:jc w:val="both"/>
        <w:rPr>
          <w:rFonts w:ascii="Times New Roman" w:hAnsi="Times New Roman" w:cs="Times New Roman"/>
          <w:sz w:val="24"/>
          <w:szCs w:val="24"/>
        </w:rPr>
      </w:pPr>
      <w:r w:rsidRPr="002C2102">
        <w:rPr>
          <w:rFonts w:ascii="Times New Roman" w:hAnsi="Times New Roman" w:cs="Times New Roman"/>
          <w:sz w:val="24"/>
          <w:szCs w:val="24"/>
        </w:rPr>
        <w:t xml:space="preserve">Haider, S., Fernantez-Ortiz, A. &amp; Pablos-Heredero, C. (2017). Organizational citizenship behavior and implementation of evidence-based practice: Moderating role of senior management´s support. </w:t>
      </w:r>
      <w:r w:rsidRPr="002C2102">
        <w:rPr>
          <w:rFonts w:ascii="Times New Roman" w:hAnsi="Times New Roman" w:cs="Times New Roman"/>
          <w:i/>
          <w:sz w:val="24"/>
          <w:szCs w:val="24"/>
        </w:rPr>
        <w:t>Health Systems</w:t>
      </w:r>
      <w:r w:rsidRPr="002C2102">
        <w:rPr>
          <w:rFonts w:ascii="Times New Roman" w:hAnsi="Times New Roman" w:cs="Times New Roman"/>
          <w:sz w:val="24"/>
          <w:szCs w:val="24"/>
        </w:rPr>
        <w:t xml:space="preserve">, </w:t>
      </w:r>
      <w:r w:rsidRPr="002C2102">
        <w:rPr>
          <w:rFonts w:ascii="Times New Roman" w:hAnsi="Times New Roman" w:cs="Times New Roman"/>
          <w:i/>
          <w:sz w:val="24"/>
          <w:szCs w:val="24"/>
        </w:rPr>
        <w:t>6</w:t>
      </w:r>
      <w:r w:rsidRPr="002C2102">
        <w:rPr>
          <w:rFonts w:ascii="Times New Roman" w:hAnsi="Times New Roman" w:cs="Times New Roman"/>
          <w:sz w:val="24"/>
          <w:szCs w:val="24"/>
        </w:rPr>
        <w:t>(3), 226-241.</w:t>
      </w:r>
    </w:p>
    <w:p w14:paraId="18437622" w14:textId="77777777" w:rsidR="00CA3209" w:rsidRPr="002C2102" w:rsidRDefault="00CA3209" w:rsidP="001E2E25">
      <w:pPr>
        <w:spacing w:line="360" w:lineRule="auto"/>
        <w:ind w:left="357" w:hanging="357"/>
        <w:contextualSpacing/>
        <w:jc w:val="both"/>
        <w:rPr>
          <w:rFonts w:ascii="Times New Roman" w:hAnsi="Times New Roman" w:cs="Times New Roman"/>
          <w:sz w:val="24"/>
          <w:szCs w:val="24"/>
        </w:rPr>
      </w:pPr>
      <w:r w:rsidRPr="002C2102">
        <w:rPr>
          <w:rFonts w:ascii="Times New Roman" w:hAnsi="Times New Roman" w:cs="Times New Roman"/>
          <w:sz w:val="24"/>
          <w:szCs w:val="24"/>
        </w:rPr>
        <w:t xml:space="preserve">Hirst, G., Walumbwa, F., Aryee, S., Butarbutar, I., &amp; Chen, C. (2016). A multi-level investigation of authentic leadership as an antecedent of helping behavior. </w:t>
      </w:r>
      <w:r w:rsidRPr="002C2102">
        <w:rPr>
          <w:rFonts w:ascii="Times New Roman" w:hAnsi="Times New Roman" w:cs="Times New Roman"/>
          <w:i/>
          <w:sz w:val="24"/>
          <w:szCs w:val="24"/>
        </w:rPr>
        <w:t>Journal of Business Ethics</w:t>
      </w:r>
      <w:r w:rsidRPr="002C2102">
        <w:rPr>
          <w:rFonts w:ascii="Times New Roman" w:hAnsi="Times New Roman" w:cs="Times New Roman"/>
          <w:sz w:val="24"/>
          <w:szCs w:val="24"/>
        </w:rPr>
        <w:t xml:space="preserve">, </w:t>
      </w:r>
      <w:r w:rsidRPr="002C2102">
        <w:rPr>
          <w:rFonts w:ascii="Times New Roman" w:hAnsi="Times New Roman" w:cs="Times New Roman"/>
          <w:i/>
          <w:sz w:val="24"/>
          <w:szCs w:val="24"/>
        </w:rPr>
        <w:t>139</w:t>
      </w:r>
      <w:r w:rsidRPr="002C2102">
        <w:rPr>
          <w:rFonts w:ascii="Times New Roman" w:hAnsi="Times New Roman" w:cs="Times New Roman"/>
          <w:sz w:val="24"/>
          <w:szCs w:val="24"/>
        </w:rPr>
        <w:t>(3), 485-499.</w:t>
      </w:r>
    </w:p>
    <w:p w14:paraId="6F17B943" w14:textId="77777777" w:rsidR="00CA3209" w:rsidRPr="002C2102" w:rsidRDefault="00CA3209" w:rsidP="001E2E25">
      <w:pPr>
        <w:spacing w:line="360" w:lineRule="auto"/>
        <w:ind w:left="357" w:hanging="357"/>
        <w:contextualSpacing/>
        <w:jc w:val="both"/>
        <w:rPr>
          <w:rFonts w:ascii="Times New Roman" w:hAnsi="Times New Roman" w:cs="Times New Roman"/>
          <w:sz w:val="24"/>
          <w:szCs w:val="24"/>
        </w:rPr>
      </w:pPr>
      <w:r w:rsidRPr="002C2102">
        <w:rPr>
          <w:rFonts w:ascii="Times New Roman" w:hAnsi="Times New Roman" w:cs="Times New Roman"/>
          <w:sz w:val="24"/>
          <w:szCs w:val="24"/>
        </w:rPr>
        <w:t xml:space="preserve">Hogan, R., &amp; Jones, W. H. (1983). A role theoretical model of criminal conduct. </w:t>
      </w:r>
      <w:r w:rsidRPr="002C2102">
        <w:rPr>
          <w:rFonts w:ascii="Times New Roman" w:hAnsi="Times New Roman" w:cs="Times New Roman"/>
          <w:i/>
          <w:sz w:val="24"/>
          <w:szCs w:val="24"/>
        </w:rPr>
        <w:t>Personality theory, moral development, and criminal behavior</w:t>
      </w:r>
      <w:r w:rsidRPr="002C2102">
        <w:rPr>
          <w:rFonts w:ascii="Times New Roman" w:hAnsi="Times New Roman" w:cs="Times New Roman"/>
          <w:sz w:val="24"/>
          <w:szCs w:val="24"/>
        </w:rPr>
        <w:t>, 3-21.</w:t>
      </w:r>
    </w:p>
    <w:p w14:paraId="7C2B210B" w14:textId="77777777" w:rsidR="00CA3209" w:rsidRPr="002C2102" w:rsidRDefault="00CA3209" w:rsidP="001E2E25">
      <w:pPr>
        <w:spacing w:line="360" w:lineRule="auto"/>
        <w:ind w:left="357" w:hanging="357"/>
        <w:contextualSpacing/>
        <w:jc w:val="both"/>
        <w:rPr>
          <w:rFonts w:ascii="Times New Roman" w:hAnsi="Times New Roman" w:cs="Times New Roman"/>
          <w:sz w:val="24"/>
          <w:szCs w:val="24"/>
        </w:rPr>
      </w:pPr>
      <w:r w:rsidRPr="002C2102">
        <w:rPr>
          <w:rFonts w:ascii="Times New Roman" w:hAnsi="Times New Roman" w:cs="Times New Roman"/>
          <w:sz w:val="24"/>
          <w:szCs w:val="24"/>
        </w:rPr>
        <w:t xml:space="preserve">Kirshner, B. (2009). "Power in numbers": Youth organizing as a context for exploring civic identity. </w:t>
      </w:r>
      <w:r w:rsidRPr="002C2102">
        <w:rPr>
          <w:rFonts w:ascii="Times New Roman" w:hAnsi="Times New Roman" w:cs="Times New Roman"/>
          <w:i/>
          <w:sz w:val="24"/>
          <w:szCs w:val="24"/>
        </w:rPr>
        <w:t>Journal of Research on Adolescence</w:t>
      </w:r>
      <w:r w:rsidRPr="002C2102">
        <w:rPr>
          <w:rFonts w:ascii="Times New Roman" w:hAnsi="Times New Roman" w:cs="Times New Roman"/>
          <w:sz w:val="24"/>
          <w:szCs w:val="24"/>
        </w:rPr>
        <w:t xml:space="preserve">, </w:t>
      </w:r>
      <w:r w:rsidRPr="002C2102">
        <w:rPr>
          <w:rFonts w:ascii="Times New Roman" w:hAnsi="Times New Roman" w:cs="Times New Roman"/>
          <w:i/>
          <w:sz w:val="24"/>
          <w:szCs w:val="24"/>
        </w:rPr>
        <w:t>19</w:t>
      </w:r>
      <w:r w:rsidRPr="002C2102">
        <w:rPr>
          <w:rFonts w:ascii="Times New Roman" w:hAnsi="Times New Roman" w:cs="Times New Roman"/>
          <w:sz w:val="24"/>
          <w:szCs w:val="24"/>
        </w:rPr>
        <w:t>, 414-440.</w:t>
      </w:r>
    </w:p>
    <w:p w14:paraId="1D9F9DCE" w14:textId="77777777" w:rsidR="00CA3209" w:rsidRPr="002C2102" w:rsidRDefault="00CA3209" w:rsidP="001E2E25">
      <w:pPr>
        <w:spacing w:line="360" w:lineRule="auto"/>
        <w:ind w:left="357" w:hanging="357"/>
        <w:contextualSpacing/>
        <w:jc w:val="both"/>
        <w:rPr>
          <w:rFonts w:ascii="Times New Roman" w:hAnsi="Times New Roman" w:cs="Times New Roman"/>
          <w:sz w:val="24"/>
          <w:szCs w:val="24"/>
        </w:rPr>
      </w:pPr>
      <w:r w:rsidRPr="002C2102">
        <w:rPr>
          <w:rFonts w:ascii="Times New Roman" w:hAnsi="Times New Roman" w:cs="Times New Roman"/>
          <w:sz w:val="24"/>
          <w:szCs w:val="24"/>
        </w:rPr>
        <w:t xml:space="preserve">Knies, E. &amp; Leisink, P. (2013). Linking people management and extra-role behavior: results of a longitudinal study. </w:t>
      </w:r>
      <w:r w:rsidRPr="002C2102">
        <w:rPr>
          <w:rFonts w:ascii="Times New Roman" w:hAnsi="Times New Roman" w:cs="Times New Roman"/>
          <w:i/>
          <w:sz w:val="24"/>
          <w:szCs w:val="24"/>
        </w:rPr>
        <w:t>Human Resource Management Journal</w:t>
      </w:r>
      <w:r w:rsidRPr="002C2102">
        <w:rPr>
          <w:rFonts w:ascii="Times New Roman" w:hAnsi="Times New Roman" w:cs="Times New Roman"/>
          <w:sz w:val="24"/>
          <w:szCs w:val="24"/>
        </w:rPr>
        <w:t xml:space="preserve">, </w:t>
      </w:r>
      <w:r w:rsidRPr="002C2102">
        <w:rPr>
          <w:rFonts w:ascii="Times New Roman" w:hAnsi="Times New Roman" w:cs="Times New Roman"/>
          <w:i/>
          <w:sz w:val="24"/>
          <w:szCs w:val="24"/>
        </w:rPr>
        <w:t>24</w:t>
      </w:r>
      <w:r w:rsidRPr="002C2102">
        <w:rPr>
          <w:rFonts w:ascii="Times New Roman" w:hAnsi="Times New Roman" w:cs="Times New Roman"/>
          <w:sz w:val="24"/>
          <w:szCs w:val="24"/>
        </w:rPr>
        <w:t>(1), 57-76.</w:t>
      </w:r>
    </w:p>
    <w:p w14:paraId="0F75B697" w14:textId="77777777" w:rsidR="00CA3209" w:rsidRPr="002C2102" w:rsidRDefault="00CA3209" w:rsidP="001E2E25">
      <w:pPr>
        <w:spacing w:line="360" w:lineRule="auto"/>
        <w:ind w:left="357" w:hanging="357"/>
        <w:contextualSpacing/>
        <w:jc w:val="both"/>
        <w:rPr>
          <w:rFonts w:ascii="Times New Roman" w:hAnsi="Times New Roman" w:cs="Times New Roman"/>
          <w:sz w:val="24"/>
          <w:szCs w:val="24"/>
        </w:rPr>
      </w:pPr>
      <w:r w:rsidRPr="002C2102">
        <w:rPr>
          <w:rFonts w:ascii="Times New Roman" w:hAnsi="Times New Roman" w:cs="Times New Roman"/>
          <w:sz w:val="24"/>
          <w:szCs w:val="24"/>
        </w:rPr>
        <w:t xml:space="preserve">Kohlberg, L. (1973). Justice as reversibility: The claim to moral adequacy of a highest stage of moral judgment. </w:t>
      </w:r>
      <w:r w:rsidRPr="002C2102">
        <w:rPr>
          <w:rFonts w:ascii="Times New Roman" w:hAnsi="Times New Roman" w:cs="Times New Roman"/>
          <w:i/>
          <w:sz w:val="24"/>
          <w:szCs w:val="24"/>
        </w:rPr>
        <w:t>The Journal of Philosophy</w:t>
      </w:r>
      <w:r w:rsidRPr="002C2102">
        <w:rPr>
          <w:rFonts w:ascii="Times New Roman" w:hAnsi="Times New Roman" w:cs="Times New Roman"/>
          <w:sz w:val="24"/>
          <w:szCs w:val="24"/>
        </w:rPr>
        <w:t xml:space="preserve">, </w:t>
      </w:r>
      <w:r w:rsidRPr="002C2102">
        <w:rPr>
          <w:rFonts w:ascii="Times New Roman" w:hAnsi="Times New Roman" w:cs="Times New Roman"/>
          <w:i/>
          <w:sz w:val="24"/>
          <w:szCs w:val="24"/>
        </w:rPr>
        <w:t>70</w:t>
      </w:r>
      <w:r w:rsidRPr="002C2102">
        <w:rPr>
          <w:rFonts w:ascii="Times New Roman" w:hAnsi="Times New Roman" w:cs="Times New Roman"/>
          <w:sz w:val="24"/>
          <w:szCs w:val="24"/>
        </w:rPr>
        <w:t>(18), 630–46.</w:t>
      </w:r>
    </w:p>
    <w:p w14:paraId="31EA6EA9" w14:textId="77777777" w:rsidR="00CA3209" w:rsidRPr="002C2102" w:rsidRDefault="00CA3209" w:rsidP="001E2E25">
      <w:pPr>
        <w:spacing w:line="360" w:lineRule="auto"/>
        <w:ind w:left="357" w:hanging="357"/>
        <w:contextualSpacing/>
        <w:jc w:val="both"/>
        <w:rPr>
          <w:rFonts w:ascii="Times New Roman" w:hAnsi="Times New Roman" w:cs="Times New Roman"/>
          <w:sz w:val="24"/>
          <w:szCs w:val="24"/>
        </w:rPr>
      </w:pPr>
      <w:r w:rsidRPr="002C2102">
        <w:rPr>
          <w:rFonts w:ascii="Times New Roman" w:hAnsi="Times New Roman" w:cs="Times New Roman"/>
          <w:sz w:val="24"/>
          <w:szCs w:val="24"/>
        </w:rPr>
        <w:t xml:space="preserve">Kohlberg, L. (1976). Moral stage and moralization: The cognitive-developmental approach. In T. Lickona (Ed.), </w:t>
      </w:r>
      <w:r w:rsidRPr="002C2102">
        <w:rPr>
          <w:rFonts w:ascii="Times New Roman" w:hAnsi="Times New Roman" w:cs="Times New Roman"/>
          <w:i/>
          <w:sz w:val="24"/>
          <w:szCs w:val="24"/>
        </w:rPr>
        <w:t>Moral development and behavior: Theory, research and social issues</w:t>
      </w:r>
      <w:r w:rsidRPr="002C2102">
        <w:rPr>
          <w:rFonts w:ascii="Times New Roman" w:hAnsi="Times New Roman" w:cs="Times New Roman"/>
          <w:sz w:val="24"/>
          <w:szCs w:val="24"/>
        </w:rPr>
        <w:t xml:space="preserve"> (pp. 84–107). New York: Holt, Rinehart, &amp; Winston.</w:t>
      </w:r>
    </w:p>
    <w:p w14:paraId="09A41EE4" w14:textId="77777777" w:rsidR="00CA3209" w:rsidRPr="002C2102" w:rsidRDefault="00CA3209" w:rsidP="001E2E25">
      <w:pPr>
        <w:spacing w:line="360" w:lineRule="auto"/>
        <w:ind w:left="357" w:hanging="357"/>
        <w:contextualSpacing/>
        <w:jc w:val="both"/>
        <w:rPr>
          <w:rFonts w:ascii="Times New Roman" w:hAnsi="Times New Roman" w:cs="Times New Roman"/>
          <w:sz w:val="24"/>
          <w:szCs w:val="24"/>
        </w:rPr>
      </w:pPr>
      <w:r w:rsidRPr="002C2102">
        <w:rPr>
          <w:rFonts w:ascii="Times New Roman" w:hAnsi="Times New Roman" w:cs="Times New Roman"/>
          <w:sz w:val="24"/>
          <w:szCs w:val="24"/>
        </w:rPr>
        <w:t>Lapsley, D.</w:t>
      </w:r>
      <w:r>
        <w:rPr>
          <w:rFonts w:ascii="Times New Roman" w:hAnsi="Times New Roman" w:cs="Times New Roman"/>
          <w:sz w:val="24"/>
          <w:szCs w:val="24"/>
        </w:rPr>
        <w:t>,</w:t>
      </w:r>
      <w:r w:rsidRPr="002C2102">
        <w:rPr>
          <w:rFonts w:ascii="Times New Roman" w:hAnsi="Times New Roman" w:cs="Times New Roman"/>
          <w:sz w:val="24"/>
          <w:szCs w:val="24"/>
        </w:rPr>
        <w:t xml:space="preserve"> &amp; Lasky, B. (2001). Prototypic moral character. </w:t>
      </w:r>
      <w:r w:rsidRPr="002C2102">
        <w:rPr>
          <w:rFonts w:ascii="Times New Roman" w:hAnsi="Times New Roman" w:cs="Times New Roman"/>
          <w:i/>
          <w:sz w:val="24"/>
          <w:szCs w:val="24"/>
        </w:rPr>
        <w:t>Identity: An International Journal of Theory and Research</w:t>
      </w:r>
      <w:r w:rsidRPr="002C2102">
        <w:rPr>
          <w:rFonts w:ascii="Times New Roman" w:hAnsi="Times New Roman" w:cs="Times New Roman"/>
          <w:sz w:val="24"/>
          <w:szCs w:val="24"/>
        </w:rPr>
        <w:t xml:space="preserve">, </w:t>
      </w:r>
      <w:r w:rsidRPr="002C2102">
        <w:rPr>
          <w:rFonts w:ascii="Times New Roman" w:hAnsi="Times New Roman" w:cs="Times New Roman"/>
          <w:i/>
          <w:sz w:val="24"/>
          <w:szCs w:val="24"/>
        </w:rPr>
        <w:t>1</w:t>
      </w:r>
      <w:r w:rsidRPr="002C2102">
        <w:rPr>
          <w:rFonts w:ascii="Times New Roman" w:hAnsi="Times New Roman" w:cs="Times New Roman"/>
          <w:sz w:val="24"/>
          <w:szCs w:val="24"/>
        </w:rPr>
        <w:t>(4), 345-363.</w:t>
      </w:r>
    </w:p>
    <w:p w14:paraId="7841CDF7" w14:textId="77777777" w:rsidR="00CA3209" w:rsidRPr="002C2102" w:rsidRDefault="00CA3209" w:rsidP="001E2E25">
      <w:pPr>
        <w:spacing w:line="360" w:lineRule="auto"/>
        <w:ind w:left="357" w:hanging="357"/>
        <w:contextualSpacing/>
        <w:jc w:val="both"/>
        <w:rPr>
          <w:rFonts w:ascii="Times New Roman" w:hAnsi="Times New Roman" w:cs="Times New Roman"/>
          <w:sz w:val="24"/>
          <w:szCs w:val="24"/>
        </w:rPr>
      </w:pPr>
      <w:r w:rsidRPr="002C2102">
        <w:rPr>
          <w:rFonts w:ascii="Times New Roman" w:hAnsi="Times New Roman" w:cs="Times New Roman"/>
          <w:sz w:val="24"/>
          <w:szCs w:val="24"/>
        </w:rPr>
        <w:t xml:space="preserve">May, D., Chan, A., Hodges, T., &amp; Avolio, B. (2003). Developing the moral component of authentic leadership. </w:t>
      </w:r>
      <w:r w:rsidRPr="002C2102">
        <w:rPr>
          <w:rFonts w:ascii="Times New Roman" w:hAnsi="Times New Roman" w:cs="Times New Roman"/>
          <w:i/>
          <w:sz w:val="24"/>
          <w:szCs w:val="24"/>
        </w:rPr>
        <w:t>Organizational Dynamics</w:t>
      </w:r>
      <w:r w:rsidRPr="002C2102">
        <w:rPr>
          <w:rFonts w:ascii="Times New Roman" w:hAnsi="Times New Roman" w:cs="Times New Roman"/>
          <w:sz w:val="24"/>
          <w:szCs w:val="24"/>
        </w:rPr>
        <w:t xml:space="preserve">, </w:t>
      </w:r>
      <w:r w:rsidRPr="002C2102">
        <w:rPr>
          <w:rFonts w:ascii="Times New Roman" w:hAnsi="Times New Roman" w:cs="Times New Roman"/>
          <w:i/>
          <w:sz w:val="24"/>
          <w:szCs w:val="24"/>
        </w:rPr>
        <w:t>32</w:t>
      </w:r>
      <w:r w:rsidRPr="002C2102">
        <w:rPr>
          <w:rFonts w:ascii="Times New Roman" w:hAnsi="Times New Roman" w:cs="Times New Roman"/>
          <w:sz w:val="24"/>
          <w:szCs w:val="24"/>
        </w:rPr>
        <w:t>, 247-260</w:t>
      </w:r>
    </w:p>
    <w:p w14:paraId="0F878554" w14:textId="11A4460C" w:rsidR="00CA3209" w:rsidRPr="002C2102" w:rsidRDefault="00CA3209" w:rsidP="001E2E25">
      <w:pPr>
        <w:spacing w:line="360" w:lineRule="auto"/>
        <w:ind w:left="357" w:hanging="357"/>
        <w:contextualSpacing/>
        <w:jc w:val="both"/>
        <w:rPr>
          <w:rFonts w:ascii="Times New Roman" w:hAnsi="Times New Roman" w:cs="Times New Roman"/>
          <w:sz w:val="24"/>
          <w:szCs w:val="24"/>
        </w:rPr>
      </w:pPr>
      <w:r w:rsidRPr="002C2102">
        <w:rPr>
          <w:rFonts w:ascii="Times New Roman" w:hAnsi="Times New Roman" w:cs="Times New Roman"/>
          <w:sz w:val="24"/>
          <w:szCs w:val="24"/>
        </w:rPr>
        <w:t>Matsuba, M.</w:t>
      </w:r>
      <w:r>
        <w:rPr>
          <w:rFonts w:ascii="Times New Roman" w:hAnsi="Times New Roman" w:cs="Times New Roman"/>
          <w:sz w:val="24"/>
          <w:szCs w:val="24"/>
        </w:rPr>
        <w:t>,</w:t>
      </w:r>
      <w:r w:rsidRPr="002C2102">
        <w:rPr>
          <w:rFonts w:ascii="Times New Roman" w:hAnsi="Times New Roman" w:cs="Times New Roman"/>
          <w:sz w:val="24"/>
          <w:szCs w:val="24"/>
        </w:rPr>
        <w:t xml:space="preserve"> &amp; Walker, L. (2005). </w:t>
      </w:r>
      <w:r w:rsidR="009C6294" w:rsidRPr="002C2102">
        <w:rPr>
          <w:rFonts w:ascii="Times New Roman" w:hAnsi="Times New Roman" w:cs="Times New Roman"/>
          <w:sz w:val="24"/>
          <w:szCs w:val="24"/>
        </w:rPr>
        <w:t>Young</w:t>
      </w:r>
      <w:r w:rsidRPr="002C2102">
        <w:rPr>
          <w:rFonts w:ascii="Times New Roman" w:hAnsi="Times New Roman" w:cs="Times New Roman"/>
          <w:sz w:val="24"/>
          <w:szCs w:val="24"/>
        </w:rPr>
        <w:t xml:space="preserve"> adult moral examples: The making of self through stories. </w:t>
      </w:r>
      <w:r w:rsidRPr="002C2102">
        <w:rPr>
          <w:rFonts w:ascii="Times New Roman" w:hAnsi="Times New Roman" w:cs="Times New Roman"/>
          <w:i/>
          <w:sz w:val="24"/>
          <w:szCs w:val="24"/>
        </w:rPr>
        <w:t>Journal of research on adolescence</w:t>
      </w:r>
      <w:r w:rsidRPr="002C2102">
        <w:rPr>
          <w:rFonts w:ascii="Times New Roman" w:hAnsi="Times New Roman" w:cs="Times New Roman"/>
          <w:sz w:val="24"/>
          <w:szCs w:val="24"/>
        </w:rPr>
        <w:t xml:space="preserve">, </w:t>
      </w:r>
      <w:r w:rsidRPr="002C2102">
        <w:rPr>
          <w:rFonts w:ascii="Times New Roman" w:hAnsi="Times New Roman" w:cs="Times New Roman"/>
          <w:i/>
          <w:sz w:val="24"/>
          <w:szCs w:val="24"/>
        </w:rPr>
        <w:t>15</w:t>
      </w:r>
      <w:r w:rsidRPr="002C2102">
        <w:rPr>
          <w:rFonts w:ascii="Times New Roman" w:hAnsi="Times New Roman" w:cs="Times New Roman"/>
          <w:sz w:val="24"/>
          <w:szCs w:val="24"/>
        </w:rPr>
        <w:t>(3), 275-297.</w:t>
      </w:r>
    </w:p>
    <w:p w14:paraId="5D12A016" w14:textId="77777777" w:rsidR="00CA3209" w:rsidRPr="002C2102" w:rsidRDefault="00CA3209" w:rsidP="001E2E25">
      <w:pPr>
        <w:spacing w:line="360" w:lineRule="auto"/>
        <w:ind w:left="357" w:hanging="357"/>
        <w:contextualSpacing/>
        <w:jc w:val="both"/>
        <w:rPr>
          <w:rFonts w:ascii="Times New Roman" w:hAnsi="Times New Roman" w:cs="Times New Roman"/>
          <w:sz w:val="24"/>
          <w:szCs w:val="24"/>
        </w:rPr>
      </w:pPr>
      <w:r w:rsidRPr="002C2102">
        <w:rPr>
          <w:rFonts w:ascii="Times New Roman" w:hAnsi="Times New Roman" w:cs="Times New Roman"/>
          <w:sz w:val="24"/>
          <w:szCs w:val="24"/>
        </w:rPr>
        <w:lastRenderedPageBreak/>
        <w:t xml:space="preserve">McFerran, B., Aquino, K., &amp; Duffy, M. (2009). How personality and moral identity relate to individuals ‘ethical ideology. </w:t>
      </w:r>
      <w:r w:rsidRPr="002C2102">
        <w:rPr>
          <w:rFonts w:ascii="Times New Roman" w:hAnsi="Times New Roman" w:cs="Times New Roman"/>
          <w:i/>
          <w:sz w:val="24"/>
          <w:szCs w:val="24"/>
        </w:rPr>
        <w:t>Business Ethics Quarterly</w:t>
      </w:r>
      <w:r w:rsidRPr="002C2102">
        <w:rPr>
          <w:rFonts w:ascii="Times New Roman" w:hAnsi="Times New Roman" w:cs="Times New Roman"/>
          <w:sz w:val="24"/>
          <w:szCs w:val="24"/>
        </w:rPr>
        <w:t xml:space="preserve">, </w:t>
      </w:r>
      <w:r w:rsidRPr="002C2102">
        <w:rPr>
          <w:rFonts w:ascii="Times New Roman" w:hAnsi="Times New Roman" w:cs="Times New Roman"/>
          <w:i/>
          <w:sz w:val="24"/>
          <w:szCs w:val="24"/>
        </w:rPr>
        <w:t>20</w:t>
      </w:r>
      <w:r w:rsidRPr="002C2102">
        <w:rPr>
          <w:rFonts w:ascii="Times New Roman" w:hAnsi="Times New Roman" w:cs="Times New Roman"/>
          <w:sz w:val="24"/>
          <w:szCs w:val="24"/>
        </w:rPr>
        <w:t>(1), 35-56.</w:t>
      </w:r>
    </w:p>
    <w:p w14:paraId="2E944B27" w14:textId="77777777" w:rsidR="00CA3209" w:rsidRPr="002C2102" w:rsidRDefault="00CA3209" w:rsidP="001E2E25">
      <w:pPr>
        <w:spacing w:line="360" w:lineRule="auto"/>
        <w:ind w:left="357" w:hanging="357"/>
        <w:contextualSpacing/>
        <w:jc w:val="both"/>
        <w:rPr>
          <w:rFonts w:ascii="Times New Roman" w:hAnsi="Times New Roman" w:cs="Times New Roman"/>
          <w:sz w:val="24"/>
          <w:szCs w:val="24"/>
        </w:rPr>
      </w:pPr>
      <w:r w:rsidRPr="002C2102">
        <w:rPr>
          <w:rFonts w:ascii="Times New Roman" w:hAnsi="Times New Roman" w:cs="Times New Roman"/>
          <w:sz w:val="24"/>
          <w:szCs w:val="24"/>
        </w:rPr>
        <w:t>Meyer, J.</w:t>
      </w:r>
      <w:r>
        <w:rPr>
          <w:rFonts w:ascii="Times New Roman" w:hAnsi="Times New Roman" w:cs="Times New Roman"/>
          <w:sz w:val="24"/>
          <w:szCs w:val="24"/>
        </w:rPr>
        <w:t>,</w:t>
      </w:r>
      <w:r w:rsidRPr="002C2102">
        <w:rPr>
          <w:rFonts w:ascii="Times New Roman" w:hAnsi="Times New Roman" w:cs="Times New Roman"/>
          <w:sz w:val="24"/>
          <w:szCs w:val="24"/>
        </w:rPr>
        <w:t xml:space="preserve"> &amp; Allen, N. (1984). Testing the "side-bet theory" of organizational commitment: some methodological considerations. </w:t>
      </w:r>
      <w:r w:rsidRPr="002C2102">
        <w:rPr>
          <w:rFonts w:ascii="Times New Roman" w:hAnsi="Times New Roman" w:cs="Times New Roman"/>
          <w:i/>
          <w:sz w:val="24"/>
          <w:szCs w:val="24"/>
        </w:rPr>
        <w:t>Journal of applied psychology</w:t>
      </w:r>
      <w:r w:rsidRPr="002C2102">
        <w:rPr>
          <w:rFonts w:ascii="Times New Roman" w:hAnsi="Times New Roman" w:cs="Times New Roman"/>
          <w:sz w:val="24"/>
          <w:szCs w:val="24"/>
        </w:rPr>
        <w:t xml:space="preserve">, </w:t>
      </w:r>
      <w:r w:rsidRPr="002C2102">
        <w:rPr>
          <w:rFonts w:ascii="Times New Roman" w:hAnsi="Times New Roman" w:cs="Times New Roman"/>
          <w:i/>
          <w:sz w:val="24"/>
          <w:szCs w:val="24"/>
        </w:rPr>
        <w:t>69</w:t>
      </w:r>
      <w:r w:rsidRPr="002C2102">
        <w:rPr>
          <w:rFonts w:ascii="Times New Roman" w:hAnsi="Times New Roman" w:cs="Times New Roman"/>
          <w:sz w:val="24"/>
          <w:szCs w:val="24"/>
        </w:rPr>
        <w:t>(3), 372.</w:t>
      </w:r>
    </w:p>
    <w:p w14:paraId="0A13E4DF" w14:textId="77777777" w:rsidR="00CA3209" w:rsidRDefault="00CA3209" w:rsidP="001E2E25">
      <w:pPr>
        <w:spacing w:line="360" w:lineRule="auto"/>
        <w:ind w:left="357" w:hanging="357"/>
        <w:contextualSpacing/>
        <w:jc w:val="both"/>
        <w:rPr>
          <w:rFonts w:ascii="Times New Roman" w:hAnsi="Times New Roman" w:cs="Times New Roman"/>
          <w:sz w:val="24"/>
          <w:szCs w:val="24"/>
        </w:rPr>
      </w:pPr>
      <w:r w:rsidRPr="002C2102">
        <w:rPr>
          <w:rFonts w:ascii="Times New Roman" w:hAnsi="Times New Roman" w:cs="Times New Roman"/>
          <w:sz w:val="24"/>
          <w:szCs w:val="24"/>
        </w:rPr>
        <w:t>Olsen, O., Eid, J.</w:t>
      </w:r>
      <w:r>
        <w:rPr>
          <w:rFonts w:ascii="Times New Roman" w:hAnsi="Times New Roman" w:cs="Times New Roman"/>
          <w:sz w:val="24"/>
          <w:szCs w:val="24"/>
        </w:rPr>
        <w:t>,</w:t>
      </w:r>
      <w:r w:rsidRPr="002C2102">
        <w:rPr>
          <w:rFonts w:ascii="Times New Roman" w:hAnsi="Times New Roman" w:cs="Times New Roman"/>
          <w:sz w:val="24"/>
          <w:szCs w:val="24"/>
        </w:rPr>
        <w:t xml:space="preserve"> &amp; Johnsen, B. (2006). Moral behavior and transformational leadership in Norwegian Naval Cadets. </w:t>
      </w:r>
      <w:r w:rsidRPr="002C2102">
        <w:rPr>
          <w:rFonts w:ascii="Times New Roman" w:hAnsi="Times New Roman" w:cs="Times New Roman"/>
          <w:i/>
          <w:sz w:val="24"/>
          <w:szCs w:val="24"/>
        </w:rPr>
        <w:t>Military Psychology</w:t>
      </w:r>
      <w:r w:rsidRPr="002C2102">
        <w:rPr>
          <w:rFonts w:ascii="Times New Roman" w:hAnsi="Times New Roman" w:cs="Times New Roman"/>
          <w:sz w:val="24"/>
          <w:szCs w:val="24"/>
        </w:rPr>
        <w:t xml:space="preserve">, </w:t>
      </w:r>
      <w:r w:rsidRPr="002C2102">
        <w:rPr>
          <w:rFonts w:ascii="Times New Roman" w:hAnsi="Times New Roman" w:cs="Times New Roman"/>
          <w:i/>
          <w:sz w:val="24"/>
          <w:szCs w:val="24"/>
        </w:rPr>
        <w:t>18</w:t>
      </w:r>
      <w:r w:rsidRPr="002C2102">
        <w:rPr>
          <w:rFonts w:ascii="Times New Roman" w:hAnsi="Times New Roman" w:cs="Times New Roman"/>
          <w:sz w:val="24"/>
          <w:szCs w:val="24"/>
        </w:rPr>
        <w:t>(S), S37.</w:t>
      </w:r>
    </w:p>
    <w:p w14:paraId="3840005A" w14:textId="77777777" w:rsidR="00CA3209" w:rsidRPr="002C2102" w:rsidRDefault="00CA3209" w:rsidP="001E2E25">
      <w:pPr>
        <w:spacing w:line="360" w:lineRule="auto"/>
        <w:ind w:left="357" w:hanging="357"/>
        <w:contextualSpacing/>
        <w:jc w:val="both"/>
        <w:rPr>
          <w:rFonts w:ascii="Times New Roman" w:hAnsi="Times New Roman" w:cs="Times New Roman"/>
          <w:sz w:val="24"/>
          <w:szCs w:val="24"/>
        </w:rPr>
      </w:pPr>
      <w:r w:rsidRPr="00C351A3">
        <w:rPr>
          <w:rFonts w:ascii="Times New Roman" w:hAnsi="Times New Roman" w:cs="Times New Roman"/>
          <w:sz w:val="24"/>
          <w:szCs w:val="24"/>
        </w:rPr>
        <w:t xml:space="preserve">Omoto, A. M., &amp; Snyder, M. (1995). Sustained helping without obligation: motivation, longevity of service, and perceived attitude change among AIDS volunteers. </w:t>
      </w:r>
      <w:r w:rsidRPr="00C351A3">
        <w:rPr>
          <w:rFonts w:ascii="Times New Roman" w:hAnsi="Times New Roman" w:cs="Times New Roman"/>
          <w:i/>
          <w:sz w:val="24"/>
          <w:szCs w:val="24"/>
        </w:rPr>
        <w:t>Journal of personality and social psychology</w:t>
      </w:r>
      <w:r w:rsidRPr="00C351A3">
        <w:rPr>
          <w:rFonts w:ascii="Times New Roman" w:hAnsi="Times New Roman" w:cs="Times New Roman"/>
          <w:sz w:val="24"/>
          <w:szCs w:val="24"/>
        </w:rPr>
        <w:t xml:space="preserve">, </w:t>
      </w:r>
      <w:r w:rsidRPr="00C351A3">
        <w:rPr>
          <w:rFonts w:ascii="Times New Roman" w:hAnsi="Times New Roman" w:cs="Times New Roman"/>
          <w:i/>
          <w:sz w:val="24"/>
          <w:szCs w:val="24"/>
        </w:rPr>
        <w:t>68</w:t>
      </w:r>
      <w:r w:rsidRPr="00C351A3">
        <w:rPr>
          <w:rFonts w:ascii="Times New Roman" w:hAnsi="Times New Roman" w:cs="Times New Roman"/>
          <w:sz w:val="24"/>
          <w:szCs w:val="24"/>
        </w:rPr>
        <w:t>(4), 671.</w:t>
      </w:r>
    </w:p>
    <w:p w14:paraId="4335BFCB" w14:textId="77777777" w:rsidR="00CA3209" w:rsidRPr="002C2102" w:rsidRDefault="00CA3209" w:rsidP="001E2E25">
      <w:pPr>
        <w:spacing w:line="360" w:lineRule="auto"/>
        <w:ind w:left="357" w:hanging="357"/>
        <w:contextualSpacing/>
        <w:jc w:val="both"/>
        <w:rPr>
          <w:rFonts w:ascii="Times New Roman" w:hAnsi="Times New Roman" w:cs="Times New Roman"/>
          <w:sz w:val="24"/>
          <w:szCs w:val="24"/>
        </w:rPr>
      </w:pPr>
      <w:r w:rsidRPr="002C2102">
        <w:rPr>
          <w:rFonts w:ascii="Times New Roman" w:hAnsi="Times New Roman" w:cs="Times New Roman"/>
          <w:sz w:val="24"/>
          <w:szCs w:val="24"/>
        </w:rPr>
        <w:t xml:space="preserve">Organ, D. (1988). </w:t>
      </w:r>
      <w:r w:rsidRPr="002C2102">
        <w:rPr>
          <w:rFonts w:ascii="Times New Roman" w:hAnsi="Times New Roman" w:cs="Times New Roman"/>
          <w:i/>
          <w:sz w:val="24"/>
          <w:szCs w:val="24"/>
        </w:rPr>
        <w:t>Organizational citizenship behavior: The good soldier syndrome</w:t>
      </w:r>
      <w:r w:rsidRPr="002C2102">
        <w:rPr>
          <w:rFonts w:ascii="Times New Roman" w:hAnsi="Times New Roman" w:cs="Times New Roman"/>
          <w:sz w:val="24"/>
          <w:szCs w:val="24"/>
        </w:rPr>
        <w:t>. Lexington, MA: Lexington Books.</w:t>
      </w:r>
    </w:p>
    <w:p w14:paraId="000B958F" w14:textId="77777777" w:rsidR="00CA3209" w:rsidRPr="002C2102" w:rsidRDefault="00CA3209" w:rsidP="001E2E25">
      <w:pPr>
        <w:spacing w:line="360" w:lineRule="auto"/>
        <w:ind w:left="357" w:hanging="357"/>
        <w:contextualSpacing/>
        <w:jc w:val="both"/>
        <w:rPr>
          <w:rFonts w:ascii="Times New Roman" w:hAnsi="Times New Roman" w:cs="Times New Roman"/>
          <w:sz w:val="24"/>
          <w:szCs w:val="24"/>
        </w:rPr>
      </w:pPr>
      <w:r w:rsidRPr="002C2102">
        <w:rPr>
          <w:rFonts w:ascii="Times New Roman" w:hAnsi="Times New Roman" w:cs="Times New Roman"/>
          <w:sz w:val="24"/>
          <w:szCs w:val="24"/>
        </w:rPr>
        <w:t>Organ, D.</w:t>
      </w:r>
      <w:r>
        <w:rPr>
          <w:rFonts w:ascii="Times New Roman" w:hAnsi="Times New Roman" w:cs="Times New Roman"/>
          <w:sz w:val="24"/>
          <w:szCs w:val="24"/>
        </w:rPr>
        <w:t>,</w:t>
      </w:r>
      <w:r w:rsidRPr="002C2102">
        <w:rPr>
          <w:rFonts w:ascii="Times New Roman" w:hAnsi="Times New Roman" w:cs="Times New Roman"/>
          <w:sz w:val="24"/>
          <w:szCs w:val="24"/>
        </w:rPr>
        <w:t xml:space="preserve"> &amp; Ryan, K. (1995). A meta-analytic review of attitudinal and dispositional predictors of organizational citizenship behavior. </w:t>
      </w:r>
      <w:r w:rsidRPr="002C2102">
        <w:rPr>
          <w:rFonts w:ascii="Times New Roman" w:hAnsi="Times New Roman" w:cs="Times New Roman"/>
          <w:i/>
          <w:sz w:val="24"/>
          <w:szCs w:val="24"/>
        </w:rPr>
        <w:t>Personnel psychology</w:t>
      </w:r>
      <w:r w:rsidRPr="002C2102">
        <w:rPr>
          <w:rFonts w:ascii="Times New Roman" w:hAnsi="Times New Roman" w:cs="Times New Roman"/>
          <w:sz w:val="24"/>
          <w:szCs w:val="24"/>
        </w:rPr>
        <w:t xml:space="preserve">, </w:t>
      </w:r>
      <w:r w:rsidRPr="002C2102">
        <w:rPr>
          <w:rFonts w:ascii="Times New Roman" w:hAnsi="Times New Roman" w:cs="Times New Roman"/>
          <w:i/>
          <w:sz w:val="24"/>
          <w:szCs w:val="24"/>
        </w:rPr>
        <w:t>48</w:t>
      </w:r>
      <w:r w:rsidRPr="002C2102">
        <w:rPr>
          <w:rFonts w:ascii="Times New Roman" w:hAnsi="Times New Roman" w:cs="Times New Roman"/>
          <w:sz w:val="24"/>
          <w:szCs w:val="24"/>
        </w:rPr>
        <w:t>(4), 775-802.</w:t>
      </w:r>
    </w:p>
    <w:p w14:paraId="57753503" w14:textId="77777777" w:rsidR="00CA3209" w:rsidRPr="002C2102" w:rsidRDefault="00CA3209" w:rsidP="001E2E25">
      <w:pPr>
        <w:spacing w:line="360" w:lineRule="auto"/>
        <w:ind w:left="357" w:hanging="357"/>
        <w:contextualSpacing/>
        <w:jc w:val="both"/>
        <w:rPr>
          <w:rFonts w:ascii="Times New Roman" w:hAnsi="Times New Roman" w:cs="Times New Roman"/>
          <w:sz w:val="24"/>
          <w:szCs w:val="24"/>
        </w:rPr>
      </w:pPr>
      <w:r w:rsidRPr="002C2102">
        <w:rPr>
          <w:rFonts w:ascii="Times New Roman" w:hAnsi="Times New Roman" w:cs="Times New Roman"/>
          <w:sz w:val="24"/>
          <w:szCs w:val="24"/>
        </w:rPr>
        <w:t xml:space="preserve">Organ, D. (1997). Organizational citizenship behavior: It´s construct clean-up time. </w:t>
      </w:r>
      <w:r w:rsidRPr="002C2102">
        <w:rPr>
          <w:rFonts w:ascii="Times New Roman" w:hAnsi="Times New Roman" w:cs="Times New Roman"/>
          <w:i/>
          <w:sz w:val="24"/>
          <w:szCs w:val="24"/>
        </w:rPr>
        <w:t>Human performance</w:t>
      </w:r>
      <w:r w:rsidRPr="002C2102">
        <w:rPr>
          <w:rFonts w:ascii="Times New Roman" w:hAnsi="Times New Roman" w:cs="Times New Roman"/>
          <w:sz w:val="24"/>
          <w:szCs w:val="24"/>
        </w:rPr>
        <w:t xml:space="preserve">, </w:t>
      </w:r>
      <w:r w:rsidRPr="002C2102">
        <w:rPr>
          <w:rFonts w:ascii="Times New Roman" w:hAnsi="Times New Roman" w:cs="Times New Roman"/>
          <w:i/>
          <w:sz w:val="24"/>
          <w:szCs w:val="24"/>
        </w:rPr>
        <w:t>10</w:t>
      </w:r>
      <w:r w:rsidRPr="002C2102">
        <w:rPr>
          <w:rFonts w:ascii="Times New Roman" w:hAnsi="Times New Roman" w:cs="Times New Roman"/>
          <w:sz w:val="24"/>
          <w:szCs w:val="24"/>
        </w:rPr>
        <w:t>(2), 85-97.</w:t>
      </w:r>
    </w:p>
    <w:p w14:paraId="467F986C" w14:textId="77777777" w:rsidR="00CA3209" w:rsidRDefault="00CA3209" w:rsidP="001E2E25">
      <w:pPr>
        <w:spacing w:line="360" w:lineRule="auto"/>
        <w:ind w:left="357" w:hanging="357"/>
        <w:contextualSpacing/>
        <w:jc w:val="both"/>
        <w:rPr>
          <w:rFonts w:ascii="Times New Roman" w:hAnsi="Times New Roman" w:cs="Times New Roman"/>
          <w:sz w:val="24"/>
          <w:szCs w:val="24"/>
        </w:rPr>
      </w:pPr>
      <w:r w:rsidRPr="002C2102">
        <w:rPr>
          <w:rFonts w:ascii="Times New Roman" w:hAnsi="Times New Roman" w:cs="Times New Roman"/>
          <w:sz w:val="24"/>
          <w:szCs w:val="24"/>
        </w:rPr>
        <w:t xml:space="preserve">Podsakoff, P., McKenzie, S., Paine, J., &amp; Bachrach, D. (2000). Organizational citizenship behavior: A critical review of theorical and empirical literature and suggestions for future research. </w:t>
      </w:r>
      <w:r w:rsidRPr="002C2102">
        <w:rPr>
          <w:rFonts w:ascii="Times New Roman" w:hAnsi="Times New Roman" w:cs="Times New Roman"/>
          <w:i/>
          <w:sz w:val="24"/>
          <w:szCs w:val="24"/>
        </w:rPr>
        <w:t>Journal of Managements</w:t>
      </w:r>
      <w:r w:rsidRPr="002C2102">
        <w:rPr>
          <w:rFonts w:ascii="Times New Roman" w:hAnsi="Times New Roman" w:cs="Times New Roman"/>
          <w:sz w:val="24"/>
          <w:szCs w:val="24"/>
        </w:rPr>
        <w:t xml:space="preserve">, </w:t>
      </w:r>
      <w:r w:rsidRPr="002C2102">
        <w:rPr>
          <w:rFonts w:ascii="Times New Roman" w:hAnsi="Times New Roman" w:cs="Times New Roman"/>
          <w:i/>
          <w:sz w:val="24"/>
          <w:szCs w:val="24"/>
        </w:rPr>
        <w:t>26</w:t>
      </w:r>
      <w:r w:rsidRPr="002C2102">
        <w:rPr>
          <w:rFonts w:ascii="Times New Roman" w:hAnsi="Times New Roman" w:cs="Times New Roman"/>
          <w:sz w:val="24"/>
          <w:szCs w:val="24"/>
        </w:rPr>
        <w:t>(3), 513-563.</w:t>
      </w:r>
    </w:p>
    <w:p w14:paraId="280730AA" w14:textId="77777777" w:rsidR="00CA3209" w:rsidRPr="002C2102" w:rsidRDefault="00CA3209" w:rsidP="001E2E25">
      <w:pPr>
        <w:spacing w:line="360" w:lineRule="auto"/>
        <w:ind w:left="357" w:hanging="357"/>
        <w:contextualSpacing/>
        <w:jc w:val="both"/>
        <w:rPr>
          <w:rFonts w:ascii="Times New Roman" w:hAnsi="Times New Roman" w:cs="Times New Roman"/>
          <w:sz w:val="24"/>
          <w:szCs w:val="24"/>
        </w:rPr>
      </w:pPr>
      <w:bookmarkStart w:id="68" w:name="_Hlk10192351"/>
      <w:bookmarkStart w:id="69" w:name="_Hlk22674132"/>
      <w:r w:rsidRPr="00595153">
        <w:rPr>
          <w:rFonts w:ascii="Times New Roman" w:hAnsi="Times New Roman" w:cs="Times New Roman"/>
          <w:sz w:val="24"/>
          <w:szCs w:val="24"/>
        </w:rPr>
        <w:t xml:space="preserve">Podsakoff, P. M., MacKenzie, S. B., &amp; Podsakoff, N. P. (2012). </w:t>
      </w:r>
      <w:bookmarkEnd w:id="68"/>
      <w:r w:rsidRPr="00595153">
        <w:rPr>
          <w:rFonts w:ascii="Times New Roman" w:hAnsi="Times New Roman" w:cs="Times New Roman"/>
          <w:sz w:val="24"/>
          <w:szCs w:val="24"/>
        </w:rPr>
        <w:t xml:space="preserve">Sources of method bias in social science research and recommendations on how to control it. </w:t>
      </w:r>
      <w:r w:rsidRPr="00595153">
        <w:rPr>
          <w:rFonts w:ascii="Times New Roman" w:hAnsi="Times New Roman" w:cs="Times New Roman"/>
          <w:i/>
          <w:sz w:val="24"/>
          <w:szCs w:val="24"/>
        </w:rPr>
        <w:t>Annual review of psychology</w:t>
      </w:r>
      <w:r w:rsidRPr="00595153">
        <w:rPr>
          <w:rFonts w:ascii="Times New Roman" w:hAnsi="Times New Roman" w:cs="Times New Roman"/>
          <w:sz w:val="24"/>
          <w:szCs w:val="24"/>
        </w:rPr>
        <w:t xml:space="preserve">, </w:t>
      </w:r>
      <w:r w:rsidRPr="00595153">
        <w:rPr>
          <w:rFonts w:ascii="Times New Roman" w:hAnsi="Times New Roman" w:cs="Times New Roman"/>
          <w:i/>
          <w:sz w:val="24"/>
          <w:szCs w:val="24"/>
        </w:rPr>
        <w:t>63</w:t>
      </w:r>
      <w:r w:rsidRPr="00595153">
        <w:rPr>
          <w:rFonts w:ascii="Times New Roman" w:hAnsi="Times New Roman" w:cs="Times New Roman"/>
          <w:sz w:val="24"/>
          <w:szCs w:val="24"/>
        </w:rPr>
        <w:t>, 539-569.</w:t>
      </w:r>
    </w:p>
    <w:bookmarkEnd w:id="69"/>
    <w:p w14:paraId="36E2C3E6" w14:textId="77777777" w:rsidR="00CA3209" w:rsidRPr="002C2102" w:rsidRDefault="00CA3209" w:rsidP="001E2E25">
      <w:pPr>
        <w:spacing w:line="360" w:lineRule="auto"/>
        <w:ind w:left="357" w:hanging="357"/>
        <w:contextualSpacing/>
        <w:jc w:val="both"/>
        <w:rPr>
          <w:rFonts w:ascii="Times New Roman" w:hAnsi="Times New Roman" w:cs="Times New Roman"/>
          <w:sz w:val="24"/>
          <w:szCs w:val="24"/>
        </w:rPr>
      </w:pPr>
      <w:r w:rsidRPr="002C2102">
        <w:rPr>
          <w:rFonts w:ascii="Times New Roman" w:hAnsi="Times New Roman" w:cs="Times New Roman"/>
          <w:sz w:val="24"/>
          <w:szCs w:val="24"/>
        </w:rPr>
        <w:t>Ponemon, L.</w:t>
      </w:r>
      <w:r>
        <w:rPr>
          <w:rFonts w:ascii="Times New Roman" w:hAnsi="Times New Roman" w:cs="Times New Roman"/>
          <w:sz w:val="24"/>
          <w:szCs w:val="24"/>
        </w:rPr>
        <w:t>,</w:t>
      </w:r>
      <w:r w:rsidRPr="002C2102">
        <w:rPr>
          <w:rFonts w:ascii="Times New Roman" w:hAnsi="Times New Roman" w:cs="Times New Roman"/>
          <w:sz w:val="24"/>
          <w:szCs w:val="24"/>
        </w:rPr>
        <w:t xml:space="preserve"> &amp; Gabhart, D. (1990). Auditor independence judgments: A cognitive-developmental model and experimental evidence. </w:t>
      </w:r>
      <w:r w:rsidRPr="002C2102">
        <w:rPr>
          <w:rFonts w:ascii="Times New Roman" w:hAnsi="Times New Roman" w:cs="Times New Roman"/>
          <w:i/>
          <w:sz w:val="24"/>
          <w:szCs w:val="24"/>
        </w:rPr>
        <w:t>Contemporary Accounting Research</w:t>
      </w:r>
      <w:r w:rsidRPr="002C2102">
        <w:rPr>
          <w:rFonts w:ascii="Times New Roman" w:hAnsi="Times New Roman" w:cs="Times New Roman"/>
          <w:sz w:val="24"/>
          <w:szCs w:val="24"/>
        </w:rPr>
        <w:t xml:space="preserve">, </w:t>
      </w:r>
      <w:r w:rsidRPr="002C2102">
        <w:rPr>
          <w:rFonts w:ascii="Times New Roman" w:hAnsi="Times New Roman" w:cs="Times New Roman"/>
          <w:i/>
          <w:sz w:val="24"/>
          <w:szCs w:val="24"/>
        </w:rPr>
        <w:t>7</w:t>
      </w:r>
      <w:r w:rsidRPr="002C2102">
        <w:rPr>
          <w:rFonts w:ascii="Times New Roman" w:hAnsi="Times New Roman" w:cs="Times New Roman"/>
          <w:sz w:val="24"/>
          <w:szCs w:val="24"/>
        </w:rPr>
        <w:t>(1), 227-251.</w:t>
      </w:r>
    </w:p>
    <w:p w14:paraId="348215BD" w14:textId="77777777" w:rsidR="00CA3209" w:rsidRPr="002C2102" w:rsidRDefault="00CA3209" w:rsidP="001E2E25">
      <w:pPr>
        <w:spacing w:line="360" w:lineRule="auto"/>
        <w:ind w:left="357" w:hanging="357"/>
        <w:contextualSpacing/>
        <w:jc w:val="both"/>
        <w:rPr>
          <w:rFonts w:ascii="Times New Roman" w:hAnsi="Times New Roman" w:cs="Times New Roman"/>
          <w:sz w:val="24"/>
          <w:szCs w:val="24"/>
        </w:rPr>
      </w:pPr>
      <w:r w:rsidRPr="002C2102">
        <w:rPr>
          <w:rFonts w:ascii="Times New Roman" w:hAnsi="Times New Roman" w:cs="Times New Roman"/>
          <w:sz w:val="24"/>
          <w:szCs w:val="24"/>
        </w:rPr>
        <w:t>Reed, I.</w:t>
      </w:r>
      <w:r>
        <w:rPr>
          <w:rFonts w:ascii="Times New Roman" w:hAnsi="Times New Roman" w:cs="Times New Roman"/>
          <w:sz w:val="24"/>
          <w:szCs w:val="24"/>
        </w:rPr>
        <w:t>,</w:t>
      </w:r>
      <w:r w:rsidRPr="002C2102">
        <w:rPr>
          <w:rFonts w:ascii="Times New Roman" w:hAnsi="Times New Roman" w:cs="Times New Roman"/>
          <w:sz w:val="24"/>
          <w:szCs w:val="24"/>
        </w:rPr>
        <w:t xml:space="preserve"> &amp; Aquino, K. (2003). Moral identity and the expanding circle of moral regard toward out-groups. </w:t>
      </w:r>
      <w:r w:rsidRPr="002C2102">
        <w:rPr>
          <w:rFonts w:ascii="Times New Roman" w:hAnsi="Times New Roman" w:cs="Times New Roman"/>
          <w:i/>
          <w:sz w:val="24"/>
          <w:szCs w:val="24"/>
        </w:rPr>
        <w:t>Journal of personality and social psychology</w:t>
      </w:r>
      <w:r w:rsidRPr="002C2102">
        <w:rPr>
          <w:rFonts w:ascii="Times New Roman" w:hAnsi="Times New Roman" w:cs="Times New Roman"/>
          <w:sz w:val="24"/>
          <w:szCs w:val="24"/>
        </w:rPr>
        <w:t xml:space="preserve">, </w:t>
      </w:r>
      <w:r w:rsidRPr="002C2102">
        <w:rPr>
          <w:rFonts w:ascii="Times New Roman" w:hAnsi="Times New Roman" w:cs="Times New Roman"/>
          <w:i/>
          <w:sz w:val="24"/>
          <w:szCs w:val="24"/>
        </w:rPr>
        <w:t>84</w:t>
      </w:r>
      <w:r w:rsidRPr="002C2102">
        <w:rPr>
          <w:rFonts w:ascii="Times New Roman" w:hAnsi="Times New Roman" w:cs="Times New Roman"/>
          <w:sz w:val="24"/>
          <w:szCs w:val="24"/>
        </w:rPr>
        <w:t>(6), 1270.</w:t>
      </w:r>
    </w:p>
    <w:p w14:paraId="7D88BC90" w14:textId="77777777" w:rsidR="00CA3209" w:rsidRPr="002C2102" w:rsidRDefault="00CA3209" w:rsidP="001E2E25">
      <w:pPr>
        <w:spacing w:line="360" w:lineRule="auto"/>
        <w:ind w:left="357" w:hanging="357"/>
        <w:contextualSpacing/>
        <w:jc w:val="both"/>
        <w:rPr>
          <w:rFonts w:ascii="Times New Roman" w:hAnsi="Times New Roman" w:cs="Times New Roman"/>
          <w:sz w:val="24"/>
          <w:szCs w:val="24"/>
        </w:rPr>
      </w:pPr>
      <w:r w:rsidRPr="002C2102">
        <w:rPr>
          <w:rFonts w:ascii="Times New Roman" w:hAnsi="Times New Roman" w:cs="Times New Roman"/>
          <w:sz w:val="24"/>
          <w:szCs w:val="24"/>
        </w:rPr>
        <w:t>Reynolds, S.</w:t>
      </w:r>
      <w:r>
        <w:rPr>
          <w:rFonts w:ascii="Times New Roman" w:hAnsi="Times New Roman" w:cs="Times New Roman"/>
          <w:sz w:val="24"/>
          <w:szCs w:val="24"/>
        </w:rPr>
        <w:t>,</w:t>
      </w:r>
      <w:r w:rsidRPr="002C2102">
        <w:rPr>
          <w:rFonts w:ascii="Times New Roman" w:hAnsi="Times New Roman" w:cs="Times New Roman"/>
          <w:sz w:val="24"/>
          <w:szCs w:val="24"/>
        </w:rPr>
        <w:t xml:space="preserve"> &amp; Ceranic, T. (2007). The effects of moral jugment and moral identity on moral behavior: an empirical examination of the moral individual. </w:t>
      </w:r>
      <w:r w:rsidRPr="002C2102">
        <w:rPr>
          <w:rFonts w:ascii="Times New Roman" w:hAnsi="Times New Roman" w:cs="Times New Roman"/>
          <w:i/>
          <w:sz w:val="24"/>
          <w:szCs w:val="24"/>
        </w:rPr>
        <w:t>Journal of Applied Psychology</w:t>
      </w:r>
      <w:r w:rsidRPr="002C2102">
        <w:rPr>
          <w:rFonts w:ascii="Times New Roman" w:hAnsi="Times New Roman" w:cs="Times New Roman"/>
          <w:sz w:val="24"/>
          <w:szCs w:val="24"/>
        </w:rPr>
        <w:t xml:space="preserve">, </w:t>
      </w:r>
      <w:r w:rsidRPr="002C2102">
        <w:rPr>
          <w:rFonts w:ascii="Times New Roman" w:hAnsi="Times New Roman" w:cs="Times New Roman"/>
          <w:i/>
          <w:sz w:val="24"/>
          <w:szCs w:val="24"/>
        </w:rPr>
        <w:t>92</w:t>
      </w:r>
      <w:r w:rsidRPr="002C2102">
        <w:rPr>
          <w:rFonts w:ascii="Times New Roman" w:hAnsi="Times New Roman" w:cs="Times New Roman"/>
          <w:sz w:val="24"/>
          <w:szCs w:val="24"/>
        </w:rPr>
        <w:t>(6), 1610.</w:t>
      </w:r>
    </w:p>
    <w:p w14:paraId="01B6D667" w14:textId="77777777" w:rsidR="00CA3209" w:rsidRPr="002C2102" w:rsidRDefault="00CA3209" w:rsidP="001E2E25">
      <w:pPr>
        <w:spacing w:line="360" w:lineRule="auto"/>
        <w:ind w:left="357" w:hanging="357"/>
        <w:contextualSpacing/>
        <w:jc w:val="both"/>
        <w:rPr>
          <w:rFonts w:ascii="Times New Roman" w:hAnsi="Times New Roman" w:cs="Times New Roman"/>
          <w:sz w:val="24"/>
          <w:szCs w:val="24"/>
        </w:rPr>
      </w:pPr>
      <w:r w:rsidRPr="0083356F">
        <w:rPr>
          <w:rFonts w:ascii="Times New Roman" w:hAnsi="Times New Roman" w:cs="Times New Roman"/>
          <w:sz w:val="24"/>
          <w:szCs w:val="24"/>
        </w:rPr>
        <w:lastRenderedPageBreak/>
        <w:t xml:space="preserve">Ritz, A., Giauque, D., &amp; Varone, F. (2009). </w:t>
      </w:r>
      <w:r w:rsidRPr="002C2102">
        <w:rPr>
          <w:rFonts w:ascii="Times New Roman" w:hAnsi="Times New Roman" w:cs="Times New Roman"/>
          <w:i/>
          <w:sz w:val="24"/>
          <w:szCs w:val="24"/>
        </w:rPr>
        <w:t>Leadership and extra-role behavior in public sector: The effect of public service motivation.</w:t>
      </w:r>
      <w:r w:rsidRPr="002C2102">
        <w:rPr>
          <w:rFonts w:ascii="Times New Roman" w:hAnsi="Times New Roman" w:cs="Times New Roman"/>
          <w:sz w:val="24"/>
          <w:szCs w:val="24"/>
        </w:rPr>
        <w:t xml:space="preserve"> Public Management Research Conference. (PMRC), Columbus Ohio.</w:t>
      </w:r>
    </w:p>
    <w:p w14:paraId="5E4BEB15" w14:textId="77777777" w:rsidR="00CA3209" w:rsidRPr="002C2102" w:rsidRDefault="00CA3209" w:rsidP="001E2E25">
      <w:pPr>
        <w:spacing w:line="360" w:lineRule="auto"/>
        <w:ind w:left="357" w:hanging="357"/>
        <w:contextualSpacing/>
        <w:jc w:val="both"/>
        <w:rPr>
          <w:rFonts w:ascii="Times New Roman" w:hAnsi="Times New Roman" w:cs="Times New Roman"/>
          <w:sz w:val="24"/>
          <w:szCs w:val="24"/>
        </w:rPr>
      </w:pPr>
      <w:r w:rsidRPr="002C2102">
        <w:rPr>
          <w:rFonts w:ascii="Times New Roman" w:hAnsi="Times New Roman" w:cs="Times New Roman"/>
          <w:sz w:val="24"/>
          <w:szCs w:val="24"/>
        </w:rPr>
        <w:t>Ruyter, D.</w:t>
      </w:r>
      <w:r>
        <w:rPr>
          <w:rFonts w:ascii="Times New Roman" w:hAnsi="Times New Roman" w:cs="Times New Roman"/>
          <w:sz w:val="24"/>
          <w:szCs w:val="24"/>
        </w:rPr>
        <w:t>,</w:t>
      </w:r>
      <w:r w:rsidRPr="002C2102">
        <w:rPr>
          <w:rFonts w:ascii="Times New Roman" w:hAnsi="Times New Roman" w:cs="Times New Roman"/>
          <w:sz w:val="24"/>
          <w:szCs w:val="24"/>
        </w:rPr>
        <w:t xml:space="preserve"> &amp; Conroy,</w:t>
      </w:r>
      <w:r>
        <w:rPr>
          <w:rFonts w:ascii="Times New Roman" w:hAnsi="Times New Roman" w:cs="Times New Roman"/>
          <w:sz w:val="24"/>
          <w:szCs w:val="24"/>
        </w:rPr>
        <w:t xml:space="preserve"> </w:t>
      </w:r>
      <w:r w:rsidRPr="002C2102">
        <w:rPr>
          <w:rFonts w:ascii="Times New Roman" w:hAnsi="Times New Roman" w:cs="Times New Roman"/>
          <w:sz w:val="24"/>
          <w:szCs w:val="24"/>
        </w:rPr>
        <w:t>J. (2002). The formation of identity: The importance of ideals.</w:t>
      </w:r>
      <w:r w:rsidRPr="002C2102">
        <w:rPr>
          <w:rFonts w:ascii="Times New Roman" w:hAnsi="Times New Roman" w:cs="Times New Roman"/>
          <w:i/>
          <w:sz w:val="24"/>
          <w:szCs w:val="24"/>
        </w:rPr>
        <w:t xml:space="preserve"> Oxford Review of Education</w:t>
      </w:r>
      <w:r w:rsidRPr="002C2102">
        <w:rPr>
          <w:rFonts w:ascii="Times New Roman" w:hAnsi="Times New Roman" w:cs="Times New Roman"/>
          <w:sz w:val="24"/>
          <w:szCs w:val="24"/>
        </w:rPr>
        <w:t xml:space="preserve">, </w:t>
      </w:r>
      <w:r w:rsidRPr="002C2102">
        <w:rPr>
          <w:rFonts w:ascii="Times New Roman" w:hAnsi="Times New Roman" w:cs="Times New Roman"/>
          <w:i/>
          <w:sz w:val="24"/>
          <w:szCs w:val="24"/>
        </w:rPr>
        <w:t>28</w:t>
      </w:r>
      <w:r w:rsidRPr="002C2102">
        <w:rPr>
          <w:rFonts w:ascii="Times New Roman" w:hAnsi="Times New Roman" w:cs="Times New Roman"/>
          <w:sz w:val="24"/>
          <w:szCs w:val="24"/>
        </w:rPr>
        <w:t>(4), 509-522.</w:t>
      </w:r>
    </w:p>
    <w:p w14:paraId="21867148" w14:textId="77777777" w:rsidR="00CA3209" w:rsidRPr="002C2102" w:rsidRDefault="00CA3209" w:rsidP="001E2E25">
      <w:pPr>
        <w:spacing w:line="360" w:lineRule="auto"/>
        <w:ind w:left="357" w:hanging="357"/>
        <w:contextualSpacing/>
        <w:jc w:val="both"/>
        <w:rPr>
          <w:rFonts w:ascii="Times New Roman" w:hAnsi="Times New Roman" w:cs="Times New Roman"/>
          <w:sz w:val="24"/>
          <w:szCs w:val="24"/>
        </w:rPr>
      </w:pPr>
      <w:r w:rsidRPr="002C2102">
        <w:rPr>
          <w:rFonts w:ascii="Times New Roman" w:hAnsi="Times New Roman" w:cs="Times New Roman"/>
          <w:sz w:val="24"/>
          <w:szCs w:val="24"/>
        </w:rPr>
        <w:t>Ryan. R.</w:t>
      </w:r>
      <w:r>
        <w:rPr>
          <w:rFonts w:ascii="Times New Roman" w:hAnsi="Times New Roman" w:cs="Times New Roman"/>
          <w:sz w:val="24"/>
          <w:szCs w:val="24"/>
        </w:rPr>
        <w:t>,</w:t>
      </w:r>
      <w:r w:rsidRPr="002C2102">
        <w:rPr>
          <w:rFonts w:ascii="Times New Roman" w:hAnsi="Times New Roman" w:cs="Times New Roman"/>
          <w:sz w:val="24"/>
          <w:szCs w:val="24"/>
        </w:rPr>
        <w:t xml:space="preserve"> &amp; Deci, E. (2003). On assimilating identities to the self: A self-determination theory perspective on internalization and integrity within cultures. In M. R. Leary &amp; J. P. Tangney (Eds.), </w:t>
      </w:r>
      <w:r w:rsidRPr="002C2102">
        <w:rPr>
          <w:rFonts w:ascii="Times New Roman" w:hAnsi="Times New Roman" w:cs="Times New Roman"/>
          <w:i/>
          <w:sz w:val="24"/>
          <w:szCs w:val="24"/>
        </w:rPr>
        <w:t>Handbook of self and identity</w:t>
      </w:r>
      <w:r w:rsidRPr="002C2102">
        <w:rPr>
          <w:rFonts w:ascii="Times New Roman" w:hAnsi="Times New Roman" w:cs="Times New Roman"/>
          <w:sz w:val="24"/>
          <w:szCs w:val="24"/>
        </w:rPr>
        <w:t xml:space="preserve"> (pp. 253-272). New York: Guilford.</w:t>
      </w:r>
    </w:p>
    <w:p w14:paraId="3DB489CF" w14:textId="77777777" w:rsidR="00CA3209" w:rsidRPr="002C2102" w:rsidRDefault="00CA3209" w:rsidP="001E2E25">
      <w:pPr>
        <w:spacing w:line="360" w:lineRule="auto"/>
        <w:ind w:left="357" w:hanging="357"/>
        <w:contextualSpacing/>
        <w:jc w:val="both"/>
        <w:rPr>
          <w:rFonts w:ascii="Times New Roman" w:hAnsi="Times New Roman" w:cs="Times New Roman"/>
          <w:sz w:val="24"/>
          <w:szCs w:val="24"/>
        </w:rPr>
      </w:pPr>
      <w:r w:rsidRPr="002C2102">
        <w:rPr>
          <w:rFonts w:ascii="Times New Roman" w:hAnsi="Times New Roman" w:cs="Times New Roman"/>
          <w:sz w:val="24"/>
          <w:szCs w:val="24"/>
        </w:rPr>
        <w:t xml:space="preserve">Sendjaya, S., Pekerti, A., Härtel, C., Hirst, G., &amp; Butarbutar, I. (2016). Are authentic leaders always moral? The role of Machiavellianism in the relationship between authentic leadership and morality. </w:t>
      </w:r>
      <w:r w:rsidRPr="002C2102">
        <w:rPr>
          <w:rFonts w:ascii="Times New Roman" w:hAnsi="Times New Roman" w:cs="Times New Roman"/>
          <w:i/>
          <w:sz w:val="24"/>
          <w:szCs w:val="24"/>
        </w:rPr>
        <w:t>Journal of Business Ethics</w:t>
      </w:r>
      <w:r w:rsidRPr="002C2102">
        <w:rPr>
          <w:rFonts w:ascii="Times New Roman" w:hAnsi="Times New Roman" w:cs="Times New Roman"/>
          <w:sz w:val="24"/>
          <w:szCs w:val="24"/>
        </w:rPr>
        <w:t xml:space="preserve">, </w:t>
      </w:r>
      <w:r w:rsidRPr="002C2102">
        <w:rPr>
          <w:rFonts w:ascii="Times New Roman" w:hAnsi="Times New Roman" w:cs="Times New Roman"/>
          <w:i/>
          <w:sz w:val="24"/>
          <w:szCs w:val="24"/>
        </w:rPr>
        <w:t>133</w:t>
      </w:r>
      <w:r w:rsidRPr="002C2102">
        <w:rPr>
          <w:rFonts w:ascii="Times New Roman" w:hAnsi="Times New Roman" w:cs="Times New Roman"/>
          <w:sz w:val="24"/>
          <w:szCs w:val="24"/>
        </w:rPr>
        <w:t>, 125-139.</w:t>
      </w:r>
    </w:p>
    <w:p w14:paraId="52179BF2" w14:textId="77777777" w:rsidR="00CA3209" w:rsidRPr="002C2102" w:rsidRDefault="00CA3209" w:rsidP="001E2E25">
      <w:pPr>
        <w:spacing w:line="360" w:lineRule="auto"/>
        <w:ind w:left="357" w:hanging="357"/>
        <w:contextualSpacing/>
        <w:jc w:val="both"/>
        <w:rPr>
          <w:rFonts w:ascii="Times New Roman" w:hAnsi="Times New Roman" w:cs="Times New Roman"/>
          <w:sz w:val="24"/>
          <w:szCs w:val="24"/>
        </w:rPr>
      </w:pPr>
      <w:r w:rsidRPr="002C2102">
        <w:rPr>
          <w:rFonts w:ascii="Times New Roman" w:hAnsi="Times New Roman" w:cs="Times New Roman"/>
          <w:sz w:val="24"/>
          <w:szCs w:val="24"/>
        </w:rPr>
        <w:t xml:space="preserve">Shao, R., Aquino, K., &amp; Freeman, D. (2008). Beyond moral reasoning: A review of moral identity research and its implications for business ethics. </w:t>
      </w:r>
      <w:r w:rsidRPr="002C2102">
        <w:rPr>
          <w:rFonts w:ascii="Times New Roman" w:hAnsi="Times New Roman" w:cs="Times New Roman"/>
          <w:i/>
          <w:sz w:val="24"/>
          <w:szCs w:val="24"/>
        </w:rPr>
        <w:t>Business Ethics Quarterly</w:t>
      </w:r>
      <w:r w:rsidRPr="002C2102">
        <w:rPr>
          <w:rFonts w:ascii="Times New Roman" w:hAnsi="Times New Roman" w:cs="Times New Roman"/>
          <w:sz w:val="24"/>
          <w:szCs w:val="24"/>
        </w:rPr>
        <w:t xml:space="preserve">, </w:t>
      </w:r>
      <w:r w:rsidRPr="002C2102">
        <w:rPr>
          <w:rFonts w:ascii="Times New Roman" w:hAnsi="Times New Roman" w:cs="Times New Roman"/>
          <w:i/>
          <w:sz w:val="24"/>
          <w:szCs w:val="24"/>
        </w:rPr>
        <w:t>18</w:t>
      </w:r>
      <w:r w:rsidRPr="002C2102">
        <w:rPr>
          <w:rFonts w:ascii="Times New Roman" w:hAnsi="Times New Roman" w:cs="Times New Roman"/>
          <w:sz w:val="24"/>
          <w:szCs w:val="24"/>
        </w:rPr>
        <w:t>(4), 513-540.</w:t>
      </w:r>
    </w:p>
    <w:p w14:paraId="6EC67345" w14:textId="77777777" w:rsidR="00CA3209" w:rsidRPr="002C2102" w:rsidRDefault="00CA3209" w:rsidP="001E2E25">
      <w:pPr>
        <w:spacing w:line="360" w:lineRule="auto"/>
        <w:ind w:left="357" w:hanging="357"/>
        <w:contextualSpacing/>
        <w:jc w:val="both"/>
        <w:rPr>
          <w:rFonts w:ascii="Times New Roman" w:hAnsi="Times New Roman" w:cs="Times New Roman"/>
          <w:sz w:val="24"/>
          <w:szCs w:val="24"/>
        </w:rPr>
      </w:pPr>
      <w:r w:rsidRPr="002C2102">
        <w:rPr>
          <w:rFonts w:ascii="Times New Roman" w:hAnsi="Times New Roman" w:cs="Times New Roman"/>
          <w:sz w:val="24"/>
          <w:szCs w:val="24"/>
        </w:rPr>
        <w:t xml:space="preserve">Smith, C., Organ, D., &amp; Near, J. (1983). Organizational citizenship behavior: its nature and antecedents. </w:t>
      </w:r>
      <w:r w:rsidRPr="002C2102">
        <w:rPr>
          <w:rFonts w:ascii="Times New Roman" w:hAnsi="Times New Roman" w:cs="Times New Roman"/>
          <w:i/>
          <w:sz w:val="24"/>
          <w:szCs w:val="24"/>
        </w:rPr>
        <w:t>Journal of Applied Psychology</w:t>
      </w:r>
      <w:r w:rsidRPr="002C2102">
        <w:rPr>
          <w:rFonts w:ascii="Times New Roman" w:hAnsi="Times New Roman" w:cs="Times New Roman"/>
          <w:sz w:val="24"/>
          <w:szCs w:val="24"/>
        </w:rPr>
        <w:t xml:space="preserve">, </w:t>
      </w:r>
      <w:r w:rsidRPr="002C2102">
        <w:rPr>
          <w:rFonts w:ascii="Times New Roman" w:hAnsi="Times New Roman" w:cs="Times New Roman"/>
          <w:i/>
          <w:sz w:val="24"/>
          <w:szCs w:val="24"/>
        </w:rPr>
        <w:t>68</w:t>
      </w:r>
      <w:r w:rsidRPr="002C2102">
        <w:rPr>
          <w:rFonts w:ascii="Times New Roman" w:hAnsi="Times New Roman" w:cs="Times New Roman"/>
          <w:sz w:val="24"/>
          <w:szCs w:val="24"/>
        </w:rPr>
        <w:t>, 653-663.</w:t>
      </w:r>
    </w:p>
    <w:p w14:paraId="4E410E89" w14:textId="77777777" w:rsidR="00CA3209" w:rsidRPr="002C2102" w:rsidRDefault="00CA3209" w:rsidP="001E2E25">
      <w:pPr>
        <w:spacing w:line="360" w:lineRule="auto"/>
        <w:ind w:left="357" w:hanging="357"/>
        <w:contextualSpacing/>
        <w:jc w:val="both"/>
        <w:rPr>
          <w:rFonts w:ascii="Times New Roman" w:hAnsi="Times New Roman" w:cs="Times New Roman"/>
          <w:sz w:val="24"/>
          <w:szCs w:val="24"/>
        </w:rPr>
      </w:pPr>
      <w:r w:rsidRPr="002C2102">
        <w:rPr>
          <w:rFonts w:ascii="Times New Roman" w:hAnsi="Times New Roman" w:cs="Times New Roman"/>
          <w:sz w:val="24"/>
          <w:szCs w:val="24"/>
        </w:rPr>
        <w:t xml:space="preserve">Steffens, N., Mols, F., Haslam, S., &amp; Okimoto, T. (2016). True to what we stand for: Championing collective interests as a path to authentic leadership. </w:t>
      </w:r>
      <w:r w:rsidRPr="002C2102">
        <w:rPr>
          <w:rFonts w:ascii="Times New Roman" w:hAnsi="Times New Roman" w:cs="Times New Roman"/>
          <w:i/>
          <w:sz w:val="24"/>
          <w:szCs w:val="24"/>
        </w:rPr>
        <w:t>The Leadership Quarterly</w:t>
      </w:r>
      <w:r w:rsidRPr="002C2102">
        <w:rPr>
          <w:rFonts w:ascii="Times New Roman" w:hAnsi="Times New Roman" w:cs="Times New Roman"/>
          <w:sz w:val="24"/>
          <w:szCs w:val="24"/>
        </w:rPr>
        <w:t xml:space="preserve">, </w:t>
      </w:r>
      <w:r w:rsidRPr="002C2102">
        <w:rPr>
          <w:rFonts w:ascii="Times New Roman" w:hAnsi="Times New Roman" w:cs="Times New Roman"/>
          <w:i/>
          <w:sz w:val="24"/>
          <w:szCs w:val="24"/>
        </w:rPr>
        <w:t>27</w:t>
      </w:r>
      <w:r w:rsidRPr="002C2102">
        <w:rPr>
          <w:rFonts w:ascii="Times New Roman" w:hAnsi="Times New Roman" w:cs="Times New Roman"/>
          <w:sz w:val="24"/>
          <w:szCs w:val="24"/>
        </w:rPr>
        <w:t>, 726-744.</w:t>
      </w:r>
    </w:p>
    <w:p w14:paraId="30D769F9" w14:textId="77777777" w:rsidR="00CA3209" w:rsidRPr="002C2102" w:rsidRDefault="00CA3209" w:rsidP="001E2E25">
      <w:pPr>
        <w:spacing w:line="360" w:lineRule="auto"/>
        <w:ind w:left="357" w:hanging="357"/>
        <w:contextualSpacing/>
        <w:jc w:val="both"/>
        <w:rPr>
          <w:rFonts w:ascii="Times New Roman" w:hAnsi="Times New Roman" w:cs="Times New Roman"/>
          <w:sz w:val="24"/>
          <w:szCs w:val="24"/>
        </w:rPr>
      </w:pPr>
      <w:r w:rsidRPr="002C2102">
        <w:rPr>
          <w:rFonts w:ascii="Times New Roman" w:hAnsi="Times New Roman" w:cs="Times New Roman"/>
          <w:sz w:val="24"/>
          <w:szCs w:val="24"/>
        </w:rPr>
        <w:t xml:space="preserve">Stevenson, C., Dixon, J., Hopkins, N., &amp; Luyt, R. (2015). The social psychology of citizenship, participation and social exclusion: Introduction to the special thematic section. </w:t>
      </w:r>
      <w:r w:rsidRPr="002C2102">
        <w:rPr>
          <w:rFonts w:ascii="Times New Roman" w:hAnsi="Times New Roman" w:cs="Times New Roman"/>
          <w:i/>
          <w:sz w:val="24"/>
          <w:szCs w:val="24"/>
        </w:rPr>
        <w:t>Journal of Social and Political Psychology</w:t>
      </w:r>
      <w:r w:rsidRPr="002C2102">
        <w:rPr>
          <w:rFonts w:ascii="Times New Roman" w:hAnsi="Times New Roman" w:cs="Times New Roman"/>
          <w:sz w:val="24"/>
          <w:szCs w:val="24"/>
        </w:rPr>
        <w:t>,</w:t>
      </w:r>
      <w:r w:rsidRPr="002C2102">
        <w:rPr>
          <w:rFonts w:ascii="Times New Roman" w:hAnsi="Times New Roman" w:cs="Times New Roman"/>
          <w:i/>
          <w:sz w:val="24"/>
          <w:szCs w:val="24"/>
        </w:rPr>
        <w:t xml:space="preserve"> 3</w:t>
      </w:r>
      <w:r w:rsidRPr="002C2102">
        <w:rPr>
          <w:rFonts w:ascii="Times New Roman" w:hAnsi="Times New Roman" w:cs="Times New Roman"/>
          <w:sz w:val="24"/>
          <w:szCs w:val="24"/>
        </w:rPr>
        <w:t>(2), 1-19</w:t>
      </w:r>
    </w:p>
    <w:p w14:paraId="530944E1" w14:textId="77777777" w:rsidR="00CA3209" w:rsidRPr="002C2102" w:rsidRDefault="00CA3209" w:rsidP="001E2E25">
      <w:pPr>
        <w:spacing w:line="360" w:lineRule="auto"/>
        <w:ind w:left="357" w:hanging="357"/>
        <w:contextualSpacing/>
        <w:jc w:val="both"/>
        <w:rPr>
          <w:rFonts w:ascii="Times New Roman" w:hAnsi="Times New Roman" w:cs="Times New Roman"/>
          <w:sz w:val="24"/>
          <w:szCs w:val="24"/>
        </w:rPr>
      </w:pPr>
      <w:r w:rsidRPr="002C2102">
        <w:rPr>
          <w:rFonts w:ascii="Times New Roman" w:hAnsi="Times New Roman" w:cs="Times New Roman"/>
          <w:sz w:val="24"/>
          <w:szCs w:val="24"/>
        </w:rPr>
        <w:t>Torney</w:t>
      </w:r>
      <w:r w:rsidRPr="002C2102">
        <w:rPr>
          <w:rFonts w:ascii="Cambria Math" w:hAnsi="Cambria Math" w:cs="Cambria Math"/>
          <w:sz w:val="24"/>
          <w:szCs w:val="24"/>
        </w:rPr>
        <w:t>‐</w:t>
      </w:r>
      <w:r w:rsidRPr="002C2102">
        <w:rPr>
          <w:rFonts w:ascii="Times New Roman" w:hAnsi="Times New Roman" w:cs="Times New Roman"/>
          <w:sz w:val="24"/>
          <w:szCs w:val="24"/>
        </w:rPr>
        <w:t xml:space="preserve">Purta, J., Cabrera, J. C., Roohr, K. C., Liu, O. L., &amp; Rios, J. A. (2015). </w:t>
      </w:r>
      <w:r w:rsidRPr="002C2102">
        <w:rPr>
          <w:rFonts w:ascii="Times New Roman" w:hAnsi="Times New Roman" w:cs="Times New Roman"/>
          <w:i/>
          <w:sz w:val="24"/>
          <w:szCs w:val="24"/>
        </w:rPr>
        <w:t>Assessing Civic Competency and Engagement in Higher Education: Research Background, Frameworks, and Directions for Next</w:t>
      </w:r>
      <w:r w:rsidRPr="002C2102">
        <w:rPr>
          <w:rFonts w:ascii="Cambria Math" w:hAnsi="Cambria Math" w:cs="Cambria Math"/>
          <w:i/>
          <w:sz w:val="24"/>
          <w:szCs w:val="24"/>
        </w:rPr>
        <w:t>‐</w:t>
      </w:r>
      <w:r w:rsidRPr="002C2102">
        <w:rPr>
          <w:rFonts w:ascii="Times New Roman" w:hAnsi="Times New Roman" w:cs="Times New Roman"/>
          <w:i/>
          <w:sz w:val="24"/>
          <w:szCs w:val="24"/>
        </w:rPr>
        <w:t>Generation Assessment.</w:t>
      </w:r>
      <w:r w:rsidRPr="002C2102">
        <w:rPr>
          <w:rFonts w:ascii="Times New Roman" w:hAnsi="Times New Roman" w:cs="Times New Roman"/>
          <w:sz w:val="24"/>
          <w:szCs w:val="24"/>
        </w:rPr>
        <w:t xml:space="preserve"> ETS Research Report Series.</w:t>
      </w:r>
    </w:p>
    <w:p w14:paraId="25A45A42" w14:textId="77777777" w:rsidR="00CA3209" w:rsidRPr="002C2102" w:rsidRDefault="00CA3209" w:rsidP="001E2E25">
      <w:pPr>
        <w:spacing w:line="360" w:lineRule="auto"/>
        <w:ind w:left="357" w:hanging="357"/>
        <w:contextualSpacing/>
        <w:jc w:val="both"/>
        <w:rPr>
          <w:rFonts w:ascii="Times New Roman" w:hAnsi="Times New Roman" w:cs="Times New Roman"/>
          <w:sz w:val="24"/>
          <w:szCs w:val="24"/>
        </w:rPr>
      </w:pPr>
      <w:r w:rsidRPr="002C2102">
        <w:rPr>
          <w:rFonts w:ascii="Times New Roman" w:hAnsi="Times New Roman" w:cs="Times New Roman"/>
          <w:sz w:val="24"/>
          <w:szCs w:val="24"/>
        </w:rPr>
        <w:t xml:space="preserve">Valsania, S., León, J., &amp; Cantisano, G. (2012). Authentic leadership and its effect on employees' organizational citizenship behaviours. </w:t>
      </w:r>
      <w:r w:rsidRPr="002C2102">
        <w:rPr>
          <w:rFonts w:ascii="Times New Roman" w:hAnsi="Times New Roman" w:cs="Times New Roman"/>
          <w:i/>
          <w:sz w:val="24"/>
          <w:szCs w:val="24"/>
        </w:rPr>
        <w:t>Psicothema</w:t>
      </w:r>
      <w:r w:rsidRPr="002C2102">
        <w:rPr>
          <w:rFonts w:ascii="Times New Roman" w:hAnsi="Times New Roman" w:cs="Times New Roman"/>
          <w:sz w:val="24"/>
          <w:szCs w:val="24"/>
        </w:rPr>
        <w:t xml:space="preserve">, </w:t>
      </w:r>
      <w:r w:rsidRPr="002C2102">
        <w:rPr>
          <w:rFonts w:ascii="Times New Roman" w:hAnsi="Times New Roman" w:cs="Times New Roman"/>
          <w:i/>
          <w:sz w:val="24"/>
          <w:szCs w:val="24"/>
        </w:rPr>
        <w:t>24</w:t>
      </w:r>
      <w:r w:rsidRPr="002C2102">
        <w:rPr>
          <w:rFonts w:ascii="Times New Roman" w:hAnsi="Times New Roman" w:cs="Times New Roman"/>
          <w:sz w:val="24"/>
          <w:szCs w:val="24"/>
        </w:rPr>
        <w:t>(4), 561-566.</w:t>
      </w:r>
    </w:p>
    <w:p w14:paraId="2D276CBF" w14:textId="77777777" w:rsidR="00CA3209" w:rsidRPr="002C2102" w:rsidRDefault="00CA3209" w:rsidP="001E2E25">
      <w:pPr>
        <w:spacing w:line="360" w:lineRule="auto"/>
        <w:ind w:left="357" w:hanging="357"/>
        <w:contextualSpacing/>
        <w:jc w:val="both"/>
        <w:rPr>
          <w:rFonts w:ascii="Times New Roman" w:hAnsi="Times New Roman" w:cs="Times New Roman"/>
          <w:sz w:val="24"/>
          <w:szCs w:val="24"/>
        </w:rPr>
      </w:pPr>
      <w:r w:rsidRPr="002C2102">
        <w:rPr>
          <w:rFonts w:ascii="Times New Roman" w:hAnsi="Times New Roman" w:cs="Times New Roman"/>
          <w:sz w:val="24"/>
          <w:szCs w:val="24"/>
        </w:rPr>
        <w:t xml:space="preserve">Walumbwa, F., Avolio, B., Gardner, W., Wernsing, T., &amp; Peterson, S. (2008). Authentic Leadership: Development and validation of a theory-based measure. </w:t>
      </w:r>
      <w:r w:rsidRPr="002C2102">
        <w:rPr>
          <w:rFonts w:ascii="Times New Roman" w:hAnsi="Times New Roman" w:cs="Times New Roman"/>
          <w:i/>
          <w:sz w:val="24"/>
          <w:szCs w:val="24"/>
        </w:rPr>
        <w:t>Journal of Management</w:t>
      </w:r>
      <w:r w:rsidRPr="002C2102">
        <w:rPr>
          <w:rFonts w:ascii="Times New Roman" w:hAnsi="Times New Roman" w:cs="Times New Roman"/>
          <w:sz w:val="24"/>
          <w:szCs w:val="24"/>
        </w:rPr>
        <w:t xml:space="preserve">, </w:t>
      </w:r>
      <w:r w:rsidRPr="002C2102">
        <w:rPr>
          <w:rFonts w:ascii="Times New Roman" w:hAnsi="Times New Roman" w:cs="Times New Roman"/>
          <w:i/>
          <w:sz w:val="24"/>
          <w:szCs w:val="24"/>
        </w:rPr>
        <w:t>34</w:t>
      </w:r>
      <w:r w:rsidRPr="002C2102">
        <w:rPr>
          <w:rFonts w:ascii="Times New Roman" w:hAnsi="Times New Roman" w:cs="Times New Roman"/>
          <w:sz w:val="24"/>
          <w:szCs w:val="24"/>
        </w:rPr>
        <w:t>(1), 89-126.</w:t>
      </w:r>
    </w:p>
    <w:p w14:paraId="5C839BE6" w14:textId="77777777" w:rsidR="00CA3209" w:rsidRPr="002C2102" w:rsidRDefault="00CA3209" w:rsidP="001E2E25">
      <w:pPr>
        <w:spacing w:line="360" w:lineRule="auto"/>
        <w:ind w:left="357" w:hanging="357"/>
        <w:contextualSpacing/>
        <w:jc w:val="both"/>
        <w:rPr>
          <w:rFonts w:ascii="Times New Roman" w:hAnsi="Times New Roman" w:cs="Times New Roman"/>
          <w:sz w:val="24"/>
          <w:szCs w:val="24"/>
        </w:rPr>
      </w:pPr>
      <w:r w:rsidRPr="002C2102">
        <w:rPr>
          <w:rFonts w:ascii="Times New Roman" w:hAnsi="Times New Roman" w:cs="Times New Roman"/>
          <w:sz w:val="24"/>
          <w:szCs w:val="24"/>
        </w:rPr>
        <w:lastRenderedPageBreak/>
        <w:t xml:space="preserve">Walumbwa, F., &amp; Schaubroeck, J. (2009). Leader personality traits and employee voice behavior: mediating roles of ethical leadership and work group psychological safety. </w:t>
      </w:r>
      <w:r w:rsidRPr="002C2102">
        <w:rPr>
          <w:rFonts w:ascii="Times New Roman" w:hAnsi="Times New Roman" w:cs="Times New Roman"/>
          <w:i/>
          <w:sz w:val="24"/>
          <w:szCs w:val="24"/>
        </w:rPr>
        <w:t>Journal of Applied psychology</w:t>
      </w:r>
      <w:r w:rsidRPr="002C2102">
        <w:rPr>
          <w:rFonts w:ascii="Times New Roman" w:hAnsi="Times New Roman" w:cs="Times New Roman"/>
          <w:sz w:val="24"/>
          <w:szCs w:val="24"/>
        </w:rPr>
        <w:t xml:space="preserve">, </w:t>
      </w:r>
      <w:r w:rsidRPr="002C2102">
        <w:rPr>
          <w:rFonts w:ascii="Times New Roman" w:hAnsi="Times New Roman" w:cs="Times New Roman"/>
          <w:i/>
          <w:sz w:val="24"/>
          <w:szCs w:val="24"/>
        </w:rPr>
        <w:t>94</w:t>
      </w:r>
      <w:r w:rsidRPr="002C2102">
        <w:rPr>
          <w:rFonts w:ascii="Times New Roman" w:hAnsi="Times New Roman" w:cs="Times New Roman"/>
          <w:sz w:val="24"/>
          <w:szCs w:val="24"/>
        </w:rPr>
        <w:t>(5), 1275</w:t>
      </w:r>
    </w:p>
    <w:p w14:paraId="4000AF74" w14:textId="77777777" w:rsidR="00CA3209" w:rsidRPr="002C2102" w:rsidRDefault="00CA3209" w:rsidP="001E2E25">
      <w:pPr>
        <w:spacing w:line="360" w:lineRule="auto"/>
        <w:ind w:left="357" w:hanging="357"/>
        <w:contextualSpacing/>
        <w:jc w:val="both"/>
        <w:rPr>
          <w:rFonts w:ascii="Times New Roman" w:hAnsi="Times New Roman" w:cs="Times New Roman"/>
          <w:sz w:val="24"/>
          <w:szCs w:val="24"/>
        </w:rPr>
      </w:pPr>
      <w:r w:rsidRPr="002C2102">
        <w:rPr>
          <w:rFonts w:ascii="Times New Roman" w:hAnsi="Times New Roman" w:cs="Times New Roman"/>
          <w:sz w:val="24"/>
          <w:szCs w:val="24"/>
        </w:rPr>
        <w:t>Walumbwa, F., Wang, P., Wang, H., Schaubroeck, J.</w:t>
      </w:r>
      <w:r>
        <w:rPr>
          <w:rFonts w:ascii="Times New Roman" w:hAnsi="Times New Roman" w:cs="Times New Roman"/>
          <w:sz w:val="24"/>
          <w:szCs w:val="24"/>
        </w:rPr>
        <w:t>,</w:t>
      </w:r>
      <w:r w:rsidRPr="002C2102">
        <w:rPr>
          <w:rFonts w:ascii="Times New Roman" w:hAnsi="Times New Roman" w:cs="Times New Roman"/>
          <w:sz w:val="24"/>
          <w:szCs w:val="24"/>
        </w:rPr>
        <w:t xml:space="preserve"> &amp; Avolio, B. (2010). Psychological processes linking authentic leadership to follower behaviors. </w:t>
      </w:r>
      <w:r w:rsidRPr="002C2102">
        <w:rPr>
          <w:rFonts w:ascii="Times New Roman" w:hAnsi="Times New Roman" w:cs="Times New Roman"/>
          <w:i/>
          <w:sz w:val="24"/>
          <w:szCs w:val="24"/>
        </w:rPr>
        <w:t>The leadership quarterly</w:t>
      </w:r>
      <w:r w:rsidRPr="002C2102">
        <w:rPr>
          <w:rFonts w:ascii="Times New Roman" w:hAnsi="Times New Roman" w:cs="Times New Roman"/>
          <w:sz w:val="24"/>
          <w:szCs w:val="24"/>
        </w:rPr>
        <w:t xml:space="preserve">, </w:t>
      </w:r>
      <w:r w:rsidRPr="002C2102">
        <w:rPr>
          <w:rFonts w:ascii="Times New Roman" w:hAnsi="Times New Roman" w:cs="Times New Roman"/>
          <w:i/>
          <w:sz w:val="24"/>
          <w:szCs w:val="24"/>
        </w:rPr>
        <w:t>21</w:t>
      </w:r>
      <w:r w:rsidRPr="002C2102">
        <w:rPr>
          <w:rFonts w:ascii="Times New Roman" w:hAnsi="Times New Roman" w:cs="Times New Roman"/>
          <w:sz w:val="24"/>
          <w:szCs w:val="24"/>
        </w:rPr>
        <w:t>(5), 901-914.</w:t>
      </w:r>
    </w:p>
    <w:p w14:paraId="7557DA5E" w14:textId="77777777" w:rsidR="00CA3209" w:rsidRPr="002C2102" w:rsidRDefault="00CA3209" w:rsidP="001E2E25">
      <w:pPr>
        <w:spacing w:line="360" w:lineRule="auto"/>
        <w:ind w:left="357" w:hanging="357"/>
        <w:contextualSpacing/>
        <w:jc w:val="both"/>
        <w:rPr>
          <w:rFonts w:ascii="Times New Roman" w:hAnsi="Times New Roman" w:cs="Times New Roman"/>
          <w:sz w:val="24"/>
          <w:szCs w:val="24"/>
        </w:rPr>
      </w:pPr>
      <w:r w:rsidRPr="002C2102">
        <w:rPr>
          <w:rFonts w:ascii="Times New Roman" w:hAnsi="Times New Roman" w:cs="Times New Roman"/>
          <w:sz w:val="24"/>
          <w:szCs w:val="24"/>
        </w:rPr>
        <w:t>Walz, S.</w:t>
      </w:r>
      <w:r>
        <w:rPr>
          <w:rFonts w:ascii="Times New Roman" w:hAnsi="Times New Roman" w:cs="Times New Roman"/>
          <w:sz w:val="24"/>
          <w:szCs w:val="24"/>
        </w:rPr>
        <w:t>,</w:t>
      </w:r>
      <w:r w:rsidRPr="002C2102">
        <w:rPr>
          <w:rFonts w:ascii="Times New Roman" w:hAnsi="Times New Roman" w:cs="Times New Roman"/>
          <w:sz w:val="24"/>
          <w:szCs w:val="24"/>
        </w:rPr>
        <w:t xml:space="preserve"> &amp; Niehoff, B. (1996). Organizational citizenship behaviors and their effect on organizational effectiveness in limited-menu restaurants. </w:t>
      </w:r>
      <w:r w:rsidRPr="002C2102">
        <w:rPr>
          <w:rFonts w:ascii="Times New Roman" w:hAnsi="Times New Roman" w:cs="Times New Roman"/>
          <w:i/>
          <w:sz w:val="24"/>
          <w:szCs w:val="24"/>
        </w:rPr>
        <w:t>Academy of management</w:t>
      </w:r>
      <w:r w:rsidRPr="002C2102">
        <w:rPr>
          <w:rFonts w:ascii="Times New Roman" w:hAnsi="Times New Roman" w:cs="Times New Roman"/>
          <w:sz w:val="24"/>
          <w:szCs w:val="24"/>
        </w:rPr>
        <w:t xml:space="preserve">, </w:t>
      </w:r>
      <w:r w:rsidRPr="005C4086">
        <w:rPr>
          <w:rFonts w:ascii="Times New Roman" w:hAnsi="Times New Roman" w:cs="Times New Roman"/>
          <w:i/>
          <w:sz w:val="24"/>
          <w:szCs w:val="24"/>
        </w:rPr>
        <w:t>1</w:t>
      </w:r>
      <w:r w:rsidRPr="002C2102">
        <w:rPr>
          <w:rFonts w:ascii="Times New Roman" w:hAnsi="Times New Roman" w:cs="Times New Roman"/>
          <w:sz w:val="24"/>
          <w:szCs w:val="24"/>
        </w:rPr>
        <w:t>, 307-311.</w:t>
      </w:r>
    </w:p>
    <w:p w14:paraId="29015D6E" w14:textId="0114CF04" w:rsidR="00CA3209" w:rsidRPr="008E18E3" w:rsidRDefault="00CA3209" w:rsidP="001E2E25">
      <w:pPr>
        <w:spacing w:line="360" w:lineRule="auto"/>
        <w:ind w:left="357" w:hanging="357"/>
        <w:contextualSpacing/>
        <w:jc w:val="both"/>
        <w:rPr>
          <w:rFonts w:ascii="Times New Roman" w:hAnsi="Times New Roman" w:cs="Times New Roman"/>
          <w:sz w:val="24"/>
          <w:szCs w:val="24"/>
          <w:lang w:val="es-CL"/>
        </w:rPr>
      </w:pPr>
      <w:r w:rsidRPr="002C2102">
        <w:rPr>
          <w:rFonts w:ascii="Times New Roman" w:hAnsi="Times New Roman" w:cs="Times New Roman"/>
          <w:sz w:val="24"/>
          <w:szCs w:val="24"/>
        </w:rPr>
        <w:t xml:space="preserve">Yukl, G. (2012). Effective leadership behavior: What we know and what questions need more attention. </w:t>
      </w:r>
      <w:r w:rsidRPr="002C2102">
        <w:rPr>
          <w:rFonts w:ascii="Times New Roman" w:hAnsi="Times New Roman" w:cs="Times New Roman"/>
          <w:i/>
          <w:sz w:val="24"/>
          <w:szCs w:val="24"/>
        </w:rPr>
        <w:t>Academy of Management Perspectives</w:t>
      </w:r>
      <w:r w:rsidRPr="002C2102">
        <w:rPr>
          <w:rFonts w:ascii="Times New Roman" w:hAnsi="Times New Roman" w:cs="Times New Roman"/>
          <w:sz w:val="24"/>
          <w:szCs w:val="24"/>
        </w:rPr>
        <w:t xml:space="preserve">, </w:t>
      </w:r>
      <w:r w:rsidRPr="002C2102">
        <w:rPr>
          <w:rFonts w:ascii="Times New Roman" w:hAnsi="Times New Roman" w:cs="Times New Roman"/>
          <w:i/>
          <w:sz w:val="24"/>
          <w:szCs w:val="24"/>
        </w:rPr>
        <w:t>26</w:t>
      </w:r>
      <w:r w:rsidRPr="002C2102">
        <w:rPr>
          <w:rFonts w:ascii="Times New Roman" w:hAnsi="Times New Roman" w:cs="Times New Roman"/>
          <w:sz w:val="24"/>
          <w:szCs w:val="24"/>
        </w:rPr>
        <w:t>(4), 66-85.</w:t>
      </w:r>
    </w:p>
    <w:sectPr w:rsidR="00CA3209" w:rsidRPr="008E18E3" w:rsidSect="00505830">
      <w:footerReference w:type="default" r:id="rId26"/>
      <w:pgSz w:w="11907" w:h="16840" w:code="9"/>
      <w:pgMar w:top="2268" w:right="1418" w:bottom="1418" w:left="2268"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301F471" w14:textId="77777777" w:rsidR="004B6967" w:rsidRDefault="004B6967" w:rsidP="0067038C">
      <w:pPr>
        <w:spacing w:after="0" w:line="240" w:lineRule="auto"/>
      </w:pPr>
      <w:r>
        <w:separator/>
      </w:r>
    </w:p>
  </w:endnote>
  <w:endnote w:type="continuationSeparator" w:id="0">
    <w:p w14:paraId="2F483FEE" w14:textId="77777777" w:rsidR="004B6967" w:rsidRDefault="004B6967" w:rsidP="006703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30812265"/>
      <w:docPartObj>
        <w:docPartGallery w:val="Page Numbers (Bottom of Page)"/>
        <w:docPartUnique/>
      </w:docPartObj>
    </w:sdtPr>
    <w:sdtEndPr/>
    <w:sdtContent>
      <w:p w14:paraId="3961C471" w14:textId="62366478" w:rsidR="00187D96" w:rsidRDefault="00187D96">
        <w:pPr>
          <w:pStyle w:val="Piedepgina"/>
          <w:jc w:val="right"/>
        </w:pPr>
        <w:r>
          <w:fldChar w:fldCharType="begin"/>
        </w:r>
        <w:r>
          <w:instrText>PAGE   \* MERGEFORMAT</w:instrText>
        </w:r>
        <w:r>
          <w:fldChar w:fldCharType="separate"/>
        </w:r>
        <w:r w:rsidRPr="008242BA">
          <w:rPr>
            <w:noProof/>
            <w:lang w:val="es-ES"/>
          </w:rPr>
          <w:t>16</w:t>
        </w:r>
        <w:r>
          <w:fldChar w:fldCharType="end"/>
        </w:r>
      </w:p>
    </w:sdtContent>
  </w:sdt>
  <w:p w14:paraId="0E6BEFA9" w14:textId="6414F261" w:rsidR="00187D96" w:rsidRDefault="00187D96" w:rsidP="009150F1">
    <w:pPr>
      <w:pStyle w:val="Piedepgina"/>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83FD332" w14:textId="77777777" w:rsidR="004B6967" w:rsidRDefault="004B6967" w:rsidP="0067038C">
      <w:pPr>
        <w:spacing w:after="0" w:line="240" w:lineRule="auto"/>
      </w:pPr>
      <w:r>
        <w:separator/>
      </w:r>
    </w:p>
  </w:footnote>
  <w:footnote w:type="continuationSeparator" w:id="0">
    <w:p w14:paraId="60444E6B" w14:textId="77777777" w:rsidR="004B6967" w:rsidRDefault="004B6967" w:rsidP="0067038C">
      <w:pPr>
        <w:spacing w:after="0" w:line="240" w:lineRule="auto"/>
      </w:pPr>
      <w:r>
        <w:continuationSeparator/>
      </w:r>
    </w:p>
  </w:footnote>
  <w:footnote w:id="1">
    <w:p w14:paraId="18FAB461" w14:textId="74DD12CD" w:rsidR="00187D96" w:rsidRPr="005B5A5C" w:rsidRDefault="00187D96">
      <w:pPr>
        <w:pStyle w:val="Textonotapie"/>
        <w:rPr>
          <w:rFonts w:ascii="Times New Roman" w:hAnsi="Times New Roman" w:cs="Times New Roman"/>
          <w:lang w:val="es-ES"/>
        </w:rPr>
      </w:pPr>
      <w:r w:rsidRPr="00CD78ED">
        <w:rPr>
          <w:rStyle w:val="Refdenotaalpie"/>
          <w:rFonts w:ascii="Times New Roman" w:hAnsi="Times New Roman" w:cs="Times New Roman"/>
          <w:color w:val="000000" w:themeColor="text1"/>
        </w:rPr>
        <w:footnoteRef/>
      </w:r>
      <w:r w:rsidRPr="00CD78ED">
        <w:rPr>
          <w:rFonts w:ascii="Times New Roman" w:hAnsi="Times New Roman" w:cs="Times New Roman"/>
          <w:color w:val="000000" w:themeColor="text1"/>
          <w:lang w:val="es-CL"/>
        </w:rPr>
        <w:t xml:space="preserve"> Espíritu deportivo (Reversado) = 6 – Espíritu deportivo. Para mantener la variable en positivo, tal como las demás dimensiones de CCO.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642E46"/>
    <w:multiLevelType w:val="hybridMultilevel"/>
    <w:tmpl w:val="D084DD3A"/>
    <w:lvl w:ilvl="0" w:tplc="340A000F">
      <w:start w:val="1"/>
      <w:numFmt w:val="decimal"/>
      <w:lvlText w:val="%1."/>
      <w:lvlJc w:val="left"/>
      <w:pPr>
        <w:ind w:left="720" w:hanging="360"/>
      </w:pPr>
      <w:rPr>
        <w:rFont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 w15:restartNumberingAfterBreak="0">
    <w:nsid w:val="543B1B70"/>
    <w:multiLevelType w:val="hybridMultilevel"/>
    <w:tmpl w:val="DA3837CE"/>
    <w:lvl w:ilvl="0" w:tplc="CD80431C">
      <w:numFmt w:val="bullet"/>
      <w:lvlText w:val="-"/>
      <w:lvlJc w:val="left"/>
      <w:pPr>
        <w:ind w:left="720" w:hanging="360"/>
      </w:pPr>
      <w:rPr>
        <w:rFonts w:ascii="Arial" w:eastAsiaTheme="minorHAnsi" w:hAnsi="Arial" w:cs="Aria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 w15:restartNumberingAfterBreak="0">
    <w:nsid w:val="670D1847"/>
    <w:multiLevelType w:val="hybridMultilevel"/>
    <w:tmpl w:val="659EE78E"/>
    <w:lvl w:ilvl="0" w:tplc="D7EC0984">
      <w:numFmt w:val="bullet"/>
      <w:lvlText w:val="-"/>
      <w:lvlJc w:val="left"/>
      <w:pPr>
        <w:ind w:left="720" w:hanging="360"/>
      </w:pPr>
      <w:rPr>
        <w:rFonts w:ascii="Arial" w:eastAsiaTheme="minorHAnsi" w:hAnsi="Arial" w:cs="Aria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72D5"/>
    <w:rsid w:val="00001968"/>
    <w:rsid w:val="00003870"/>
    <w:rsid w:val="0000428F"/>
    <w:rsid w:val="000048BC"/>
    <w:rsid w:val="000048DD"/>
    <w:rsid w:val="00007E32"/>
    <w:rsid w:val="00010FCC"/>
    <w:rsid w:val="00012C4B"/>
    <w:rsid w:val="00013FFD"/>
    <w:rsid w:val="00014790"/>
    <w:rsid w:val="000148FE"/>
    <w:rsid w:val="00015118"/>
    <w:rsid w:val="0001636E"/>
    <w:rsid w:val="00016E9F"/>
    <w:rsid w:val="0001761C"/>
    <w:rsid w:val="00020098"/>
    <w:rsid w:val="000207BA"/>
    <w:rsid w:val="000223C5"/>
    <w:rsid w:val="000232C5"/>
    <w:rsid w:val="00023B5D"/>
    <w:rsid w:val="00025D54"/>
    <w:rsid w:val="00025E62"/>
    <w:rsid w:val="00025F52"/>
    <w:rsid w:val="00026597"/>
    <w:rsid w:val="00027D2F"/>
    <w:rsid w:val="00030321"/>
    <w:rsid w:val="000307B6"/>
    <w:rsid w:val="00031CAB"/>
    <w:rsid w:val="00032AF8"/>
    <w:rsid w:val="0003319D"/>
    <w:rsid w:val="00034448"/>
    <w:rsid w:val="0003624B"/>
    <w:rsid w:val="000408E8"/>
    <w:rsid w:val="00041359"/>
    <w:rsid w:val="0004359E"/>
    <w:rsid w:val="00043B54"/>
    <w:rsid w:val="000455B8"/>
    <w:rsid w:val="00045CB0"/>
    <w:rsid w:val="00046E9D"/>
    <w:rsid w:val="0004765E"/>
    <w:rsid w:val="000478FD"/>
    <w:rsid w:val="00051D26"/>
    <w:rsid w:val="00051E2B"/>
    <w:rsid w:val="00051E61"/>
    <w:rsid w:val="00051ECB"/>
    <w:rsid w:val="00052E94"/>
    <w:rsid w:val="00054568"/>
    <w:rsid w:val="00055103"/>
    <w:rsid w:val="00055122"/>
    <w:rsid w:val="00055622"/>
    <w:rsid w:val="00055899"/>
    <w:rsid w:val="0005623C"/>
    <w:rsid w:val="000572B6"/>
    <w:rsid w:val="00057A6A"/>
    <w:rsid w:val="00057E6A"/>
    <w:rsid w:val="00060D7E"/>
    <w:rsid w:val="00061B55"/>
    <w:rsid w:val="00066F42"/>
    <w:rsid w:val="00067F87"/>
    <w:rsid w:val="00070F9C"/>
    <w:rsid w:val="0007179C"/>
    <w:rsid w:val="00073358"/>
    <w:rsid w:val="00074006"/>
    <w:rsid w:val="00074BFA"/>
    <w:rsid w:val="00075379"/>
    <w:rsid w:val="00075DE4"/>
    <w:rsid w:val="00076A65"/>
    <w:rsid w:val="000820B3"/>
    <w:rsid w:val="00083659"/>
    <w:rsid w:val="0008380D"/>
    <w:rsid w:val="0008466C"/>
    <w:rsid w:val="00087F1F"/>
    <w:rsid w:val="00091EE6"/>
    <w:rsid w:val="00094022"/>
    <w:rsid w:val="00095CAF"/>
    <w:rsid w:val="0009658E"/>
    <w:rsid w:val="00097036"/>
    <w:rsid w:val="000977A9"/>
    <w:rsid w:val="000978A1"/>
    <w:rsid w:val="000A0D66"/>
    <w:rsid w:val="000A0F84"/>
    <w:rsid w:val="000A1DDD"/>
    <w:rsid w:val="000A2E8A"/>
    <w:rsid w:val="000A32B3"/>
    <w:rsid w:val="000A49CC"/>
    <w:rsid w:val="000B016A"/>
    <w:rsid w:val="000B1ADE"/>
    <w:rsid w:val="000B227C"/>
    <w:rsid w:val="000B2B43"/>
    <w:rsid w:val="000B335C"/>
    <w:rsid w:val="000B361A"/>
    <w:rsid w:val="000B5953"/>
    <w:rsid w:val="000B7521"/>
    <w:rsid w:val="000B78C1"/>
    <w:rsid w:val="000C0559"/>
    <w:rsid w:val="000C0DD6"/>
    <w:rsid w:val="000C2D46"/>
    <w:rsid w:val="000C518F"/>
    <w:rsid w:val="000C587F"/>
    <w:rsid w:val="000C6676"/>
    <w:rsid w:val="000C6FC2"/>
    <w:rsid w:val="000D1433"/>
    <w:rsid w:val="000D6A8E"/>
    <w:rsid w:val="000D6E2E"/>
    <w:rsid w:val="000D73DD"/>
    <w:rsid w:val="000E05AF"/>
    <w:rsid w:val="000E0FF9"/>
    <w:rsid w:val="000E1C6A"/>
    <w:rsid w:val="000E2BC7"/>
    <w:rsid w:val="000E388D"/>
    <w:rsid w:val="000E482D"/>
    <w:rsid w:val="000E5B61"/>
    <w:rsid w:val="000E5B67"/>
    <w:rsid w:val="000E5E25"/>
    <w:rsid w:val="000E6DD9"/>
    <w:rsid w:val="000E724C"/>
    <w:rsid w:val="000E763F"/>
    <w:rsid w:val="000E7AAB"/>
    <w:rsid w:val="000F175F"/>
    <w:rsid w:val="000F2442"/>
    <w:rsid w:val="000F2E53"/>
    <w:rsid w:val="000F3DD1"/>
    <w:rsid w:val="000F4D66"/>
    <w:rsid w:val="000F6237"/>
    <w:rsid w:val="000F71AC"/>
    <w:rsid w:val="000F7A86"/>
    <w:rsid w:val="001019BA"/>
    <w:rsid w:val="00101EE4"/>
    <w:rsid w:val="001027A4"/>
    <w:rsid w:val="00102ABC"/>
    <w:rsid w:val="00102CB0"/>
    <w:rsid w:val="00103396"/>
    <w:rsid w:val="00104A76"/>
    <w:rsid w:val="00105277"/>
    <w:rsid w:val="00106D02"/>
    <w:rsid w:val="00107264"/>
    <w:rsid w:val="00107272"/>
    <w:rsid w:val="00110100"/>
    <w:rsid w:val="00113640"/>
    <w:rsid w:val="0011428B"/>
    <w:rsid w:val="00114C32"/>
    <w:rsid w:val="00114F76"/>
    <w:rsid w:val="00115284"/>
    <w:rsid w:val="00116ABD"/>
    <w:rsid w:val="001202A0"/>
    <w:rsid w:val="0012056E"/>
    <w:rsid w:val="00120993"/>
    <w:rsid w:val="00122E57"/>
    <w:rsid w:val="001231D8"/>
    <w:rsid w:val="00123EEC"/>
    <w:rsid w:val="001240BE"/>
    <w:rsid w:val="00125285"/>
    <w:rsid w:val="00125B8E"/>
    <w:rsid w:val="00125B90"/>
    <w:rsid w:val="001279C6"/>
    <w:rsid w:val="00130D4E"/>
    <w:rsid w:val="00131438"/>
    <w:rsid w:val="00131591"/>
    <w:rsid w:val="00131D3F"/>
    <w:rsid w:val="00131D5E"/>
    <w:rsid w:val="001326A7"/>
    <w:rsid w:val="001328F1"/>
    <w:rsid w:val="0013403E"/>
    <w:rsid w:val="001342AD"/>
    <w:rsid w:val="001343B4"/>
    <w:rsid w:val="00135F7A"/>
    <w:rsid w:val="00136669"/>
    <w:rsid w:val="00137904"/>
    <w:rsid w:val="00137974"/>
    <w:rsid w:val="0014072E"/>
    <w:rsid w:val="00141B8A"/>
    <w:rsid w:val="001439AF"/>
    <w:rsid w:val="00144DD2"/>
    <w:rsid w:val="00145C48"/>
    <w:rsid w:val="00146747"/>
    <w:rsid w:val="00150BB1"/>
    <w:rsid w:val="00151321"/>
    <w:rsid w:val="00152923"/>
    <w:rsid w:val="001539CC"/>
    <w:rsid w:val="00154507"/>
    <w:rsid w:val="00154912"/>
    <w:rsid w:val="00155034"/>
    <w:rsid w:val="00161242"/>
    <w:rsid w:val="00162A6B"/>
    <w:rsid w:val="0016520E"/>
    <w:rsid w:val="00165D74"/>
    <w:rsid w:val="00166554"/>
    <w:rsid w:val="00166E84"/>
    <w:rsid w:val="00167940"/>
    <w:rsid w:val="001710B1"/>
    <w:rsid w:val="00174C61"/>
    <w:rsid w:val="00182B6B"/>
    <w:rsid w:val="00182BBE"/>
    <w:rsid w:val="00183B8B"/>
    <w:rsid w:val="00184C71"/>
    <w:rsid w:val="00185CF6"/>
    <w:rsid w:val="00186BDE"/>
    <w:rsid w:val="00186D01"/>
    <w:rsid w:val="00187407"/>
    <w:rsid w:val="0018750E"/>
    <w:rsid w:val="00187D96"/>
    <w:rsid w:val="00193600"/>
    <w:rsid w:val="0019386C"/>
    <w:rsid w:val="00193B2D"/>
    <w:rsid w:val="001946F8"/>
    <w:rsid w:val="00195902"/>
    <w:rsid w:val="00197A77"/>
    <w:rsid w:val="00197AB3"/>
    <w:rsid w:val="00197E49"/>
    <w:rsid w:val="001A12F5"/>
    <w:rsid w:val="001A1514"/>
    <w:rsid w:val="001A1556"/>
    <w:rsid w:val="001A2BA5"/>
    <w:rsid w:val="001A2E36"/>
    <w:rsid w:val="001A365F"/>
    <w:rsid w:val="001A5327"/>
    <w:rsid w:val="001A5BB7"/>
    <w:rsid w:val="001A5C23"/>
    <w:rsid w:val="001A6FE8"/>
    <w:rsid w:val="001B0C12"/>
    <w:rsid w:val="001B0F0D"/>
    <w:rsid w:val="001B137E"/>
    <w:rsid w:val="001B162C"/>
    <w:rsid w:val="001B2062"/>
    <w:rsid w:val="001B33F5"/>
    <w:rsid w:val="001B38F1"/>
    <w:rsid w:val="001B3A0C"/>
    <w:rsid w:val="001B4069"/>
    <w:rsid w:val="001B7C0B"/>
    <w:rsid w:val="001B7EEF"/>
    <w:rsid w:val="001C0293"/>
    <w:rsid w:val="001C0F8B"/>
    <w:rsid w:val="001C12A6"/>
    <w:rsid w:val="001C16D8"/>
    <w:rsid w:val="001C19FA"/>
    <w:rsid w:val="001C3B4C"/>
    <w:rsid w:val="001C47E6"/>
    <w:rsid w:val="001C546B"/>
    <w:rsid w:val="001C5949"/>
    <w:rsid w:val="001D06D9"/>
    <w:rsid w:val="001D1807"/>
    <w:rsid w:val="001D1C36"/>
    <w:rsid w:val="001D2238"/>
    <w:rsid w:val="001D24DF"/>
    <w:rsid w:val="001D283B"/>
    <w:rsid w:val="001D31EF"/>
    <w:rsid w:val="001D4583"/>
    <w:rsid w:val="001D520E"/>
    <w:rsid w:val="001D596D"/>
    <w:rsid w:val="001D6350"/>
    <w:rsid w:val="001D6596"/>
    <w:rsid w:val="001D7350"/>
    <w:rsid w:val="001E083F"/>
    <w:rsid w:val="001E2913"/>
    <w:rsid w:val="001E2E25"/>
    <w:rsid w:val="001E3CB2"/>
    <w:rsid w:val="001E6282"/>
    <w:rsid w:val="001F00B8"/>
    <w:rsid w:val="001F13EC"/>
    <w:rsid w:val="001F28BD"/>
    <w:rsid w:val="001F2959"/>
    <w:rsid w:val="001F38F8"/>
    <w:rsid w:val="001F3BC8"/>
    <w:rsid w:val="001F5573"/>
    <w:rsid w:val="002000A4"/>
    <w:rsid w:val="0020248F"/>
    <w:rsid w:val="00203225"/>
    <w:rsid w:val="00203639"/>
    <w:rsid w:val="002046FB"/>
    <w:rsid w:val="00204A4B"/>
    <w:rsid w:val="0020741E"/>
    <w:rsid w:val="00207462"/>
    <w:rsid w:val="002077C9"/>
    <w:rsid w:val="002121B1"/>
    <w:rsid w:val="002125D2"/>
    <w:rsid w:val="002127C9"/>
    <w:rsid w:val="00215818"/>
    <w:rsid w:val="00215FD2"/>
    <w:rsid w:val="002178F7"/>
    <w:rsid w:val="002179F2"/>
    <w:rsid w:val="00217B12"/>
    <w:rsid w:val="00217B79"/>
    <w:rsid w:val="0022302B"/>
    <w:rsid w:val="0022463E"/>
    <w:rsid w:val="002263A0"/>
    <w:rsid w:val="00226814"/>
    <w:rsid w:val="002305CA"/>
    <w:rsid w:val="002306F2"/>
    <w:rsid w:val="0023179E"/>
    <w:rsid w:val="00233981"/>
    <w:rsid w:val="00236658"/>
    <w:rsid w:val="00236950"/>
    <w:rsid w:val="002370AC"/>
    <w:rsid w:val="00240C16"/>
    <w:rsid w:val="0024150D"/>
    <w:rsid w:val="00241E7B"/>
    <w:rsid w:val="0024235E"/>
    <w:rsid w:val="00242FE6"/>
    <w:rsid w:val="00243BB4"/>
    <w:rsid w:val="002456EC"/>
    <w:rsid w:val="0024639D"/>
    <w:rsid w:val="00247280"/>
    <w:rsid w:val="00252FB6"/>
    <w:rsid w:val="00254C38"/>
    <w:rsid w:val="00254CBA"/>
    <w:rsid w:val="00255C47"/>
    <w:rsid w:val="00257170"/>
    <w:rsid w:val="00257447"/>
    <w:rsid w:val="00260A16"/>
    <w:rsid w:val="00261A17"/>
    <w:rsid w:val="00261BC6"/>
    <w:rsid w:val="002624D7"/>
    <w:rsid w:val="002627B8"/>
    <w:rsid w:val="00262853"/>
    <w:rsid w:val="00263E75"/>
    <w:rsid w:val="00264373"/>
    <w:rsid w:val="00264FE4"/>
    <w:rsid w:val="00270B26"/>
    <w:rsid w:val="00271AE7"/>
    <w:rsid w:val="00271C60"/>
    <w:rsid w:val="002722C7"/>
    <w:rsid w:val="00273144"/>
    <w:rsid w:val="002752B0"/>
    <w:rsid w:val="00275355"/>
    <w:rsid w:val="00275D98"/>
    <w:rsid w:val="002766DA"/>
    <w:rsid w:val="00281BFE"/>
    <w:rsid w:val="002829DC"/>
    <w:rsid w:val="0028338D"/>
    <w:rsid w:val="00283BFD"/>
    <w:rsid w:val="002857A2"/>
    <w:rsid w:val="00286559"/>
    <w:rsid w:val="00287179"/>
    <w:rsid w:val="002875B2"/>
    <w:rsid w:val="00287993"/>
    <w:rsid w:val="00290264"/>
    <w:rsid w:val="00290D20"/>
    <w:rsid w:val="00291E02"/>
    <w:rsid w:val="00292112"/>
    <w:rsid w:val="00292AC2"/>
    <w:rsid w:val="002931B6"/>
    <w:rsid w:val="00295161"/>
    <w:rsid w:val="002951B8"/>
    <w:rsid w:val="002965A4"/>
    <w:rsid w:val="002A0249"/>
    <w:rsid w:val="002A2AA4"/>
    <w:rsid w:val="002A4D8C"/>
    <w:rsid w:val="002A6ADF"/>
    <w:rsid w:val="002B25D1"/>
    <w:rsid w:val="002B59D7"/>
    <w:rsid w:val="002B7799"/>
    <w:rsid w:val="002B7A41"/>
    <w:rsid w:val="002C0096"/>
    <w:rsid w:val="002C3141"/>
    <w:rsid w:val="002C3BD2"/>
    <w:rsid w:val="002C46A6"/>
    <w:rsid w:val="002C5213"/>
    <w:rsid w:val="002D0559"/>
    <w:rsid w:val="002D3CA9"/>
    <w:rsid w:val="002D5C01"/>
    <w:rsid w:val="002D70C1"/>
    <w:rsid w:val="002E09E5"/>
    <w:rsid w:val="002E11D5"/>
    <w:rsid w:val="002E200E"/>
    <w:rsid w:val="002E2631"/>
    <w:rsid w:val="002E40EE"/>
    <w:rsid w:val="002E53FB"/>
    <w:rsid w:val="002E696C"/>
    <w:rsid w:val="002E76B9"/>
    <w:rsid w:val="002F1855"/>
    <w:rsid w:val="002F1B23"/>
    <w:rsid w:val="002F1B74"/>
    <w:rsid w:val="002F2C30"/>
    <w:rsid w:val="002F2FC5"/>
    <w:rsid w:val="002F386F"/>
    <w:rsid w:val="002F3914"/>
    <w:rsid w:val="002F39FA"/>
    <w:rsid w:val="002F3FFE"/>
    <w:rsid w:val="002F4CB0"/>
    <w:rsid w:val="002F7CCE"/>
    <w:rsid w:val="003014D6"/>
    <w:rsid w:val="00302748"/>
    <w:rsid w:val="00303C35"/>
    <w:rsid w:val="00310013"/>
    <w:rsid w:val="0031010E"/>
    <w:rsid w:val="00311DE5"/>
    <w:rsid w:val="00311EA6"/>
    <w:rsid w:val="00311EB5"/>
    <w:rsid w:val="0031233B"/>
    <w:rsid w:val="00312767"/>
    <w:rsid w:val="003134B1"/>
    <w:rsid w:val="00314397"/>
    <w:rsid w:val="003174BA"/>
    <w:rsid w:val="00317A10"/>
    <w:rsid w:val="00317BA3"/>
    <w:rsid w:val="003213BA"/>
    <w:rsid w:val="00322269"/>
    <w:rsid w:val="003223D3"/>
    <w:rsid w:val="0032532F"/>
    <w:rsid w:val="00326832"/>
    <w:rsid w:val="00326D53"/>
    <w:rsid w:val="00326E2B"/>
    <w:rsid w:val="00327EBD"/>
    <w:rsid w:val="0033096A"/>
    <w:rsid w:val="003310A3"/>
    <w:rsid w:val="00332541"/>
    <w:rsid w:val="00332C37"/>
    <w:rsid w:val="00333466"/>
    <w:rsid w:val="00333639"/>
    <w:rsid w:val="00334F0C"/>
    <w:rsid w:val="0033577B"/>
    <w:rsid w:val="003358EB"/>
    <w:rsid w:val="00335FB5"/>
    <w:rsid w:val="00336DCB"/>
    <w:rsid w:val="0034126E"/>
    <w:rsid w:val="00341B31"/>
    <w:rsid w:val="00342084"/>
    <w:rsid w:val="00342AE1"/>
    <w:rsid w:val="00343505"/>
    <w:rsid w:val="00343BA5"/>
    <w:rsid w:val="00344049"/>
    <w:rsid w:val="00345EF1"/>
    <w:rsid w:val="003464F3"/>
    <w:rsid w:val="00346A20"/>
    <w:rsid w:val="00346C40"/>
    <w:rsid w:val="00347B37"/>
    <w:rsid w:val="00352B67"/>
    <w:rsid w:val="003537D2"/>
    <w:rsid w:val="003552CD"/>
    <w:rsid w:val="00355CB6"/>
    <w:rsid w:val="003566E8"/>
    <w:rsid w:val="00357B98"/>
    <w:rsid w:val="00361349"/>
    <w:rsid w:val="003613BE"/>
    <w:rsid w:val="003617E3"/>
    <w:rsid w:val="00362576"/>
    <w:rsid w:val="00366B8D"/>
    <w:rsid w:val="00366EEA"/>
    <w:rsid w:val="003673A9"/>
    <w:rsid w:val="00370190"/>
    <w:rsid w:val="003714F2"/>
    <w:rsid w:val="0037171B"/>
    <w:rsid w:val="00372223"/>
    <w:rsid w:val="0037248F"/>
    <w:rsid w:val="00372A6D"/>
    <w:rsid w:val="0037378E"/>
    <w:rsid w:val="00375B9C"/>
    <w:rsid w:val="003771F6"/>
    <w:rsid w:val="00377A2F"/>
    <w:rsid w:val="0038112E"/>
    <w:rsid w:val="003831DE"/>
    <w:rsid w:val="0038476F"/>
    <w:rsid w:val="003849AE"/>
    <w:rsid w:val="00384A1A"/>
    <w:rsid w:val="00385259"/>
    <w:rsid w:val="003866A5"/>
    <w:rsid w:val="0038738A"/>
    <w:rsid w:val="00387CCA"/>
    <w:rsid w:val="003907F1"/>
    <w:rsid w:val="00390EF7"/>
    <w:rsid w:val="00392749"/>
    <w:rsid w:val="00392E1F"/>
    <w:rsid w:val="00392E41"/>
    <w:rsid w:val="00392F7E"/>
    <w:rsid w:val="00394E41"/>
    <w:rsid w:val="003956F0"/>
    <w:rsid w:val="003A047F"/>
    <w:rsid w:val="003A07FB"/>
    <w:rsid w:val="003A0B70"/>
    <w:rsid w:val="003A1B3D"/>
    <w:rsid w:val="003A2E74"/>
    <w:rsid w:val="003A343C"/>
    <w:rsid w:val="003A35D6"/>
    <w:rsid w:val="003A36F7"/>
    <w:rsid w:val="003A4EBF"/>
    <w:rsid w:val="003A5AE0"/>
    <w:rsid w:val="003A6FB2"/>
    <w:rsid w:val="003A75BE"/>
    <w:rsid w:val="003A77DE"/>
    <w:rsid w:val="003B209A"/>
    <w:rsid w:val="003B22F4"/>
    <w:rsid w:val="003B2654"/>
    <w:rsid w:val="003B2F18"/>
    <w:rsid w:val="003B3C7E"/>
    <w:rsid w:val="003B5353"/>
    <w:rsid w:val="003C0A7A"/>
    <w:rsid w:val="003C0D58"/>
    <w:rsid w:val="003C152C"/>
    <w:rsid w:val="003C15C3"/>
    <w:rsid w:val="003C3C32"/>
    <w:rsid w:val="003C460A"/>
    <w:rsid w:val="003C58FA"/>
    <w:rsid w:val="003C6799"/>
    <w:rsid w:val="003C7F58"/>
    <w:rsid w:val="003D2D4D"/>
    <w:rsid w:val="003D2D81"/>
    <w:rsid w:val="003D3A92"/>
    <w:rsid w:val="003D4B59"/>
    <w:rsid w:val="003D5C00"/>
    <w:rsid w:val="003D63EF"/>
    <w:rsid w:val="003D709B"/>
    <w:rsid w:val="003E0611"/>
    <w:rsid w:val="003E09CB"/>
    <w:rsid w:val="003E1646"/>
    <w:rsid w:val="003E1E12"/>
    <w:rsid w:val="003E415E"/>
    <w:rsid w:val="003E44F0"/>
    <w:rsid w:val="003E57A0"/>
    <w:rsid w:val="003E59BC"/>
    <w:rsid w:val="003E64DF"/>
    <w:rsid w:val="003F0F09"/>
    <w:rsid w:val="003F2791"/>
    <w:rsid w:val="003F2B5E"/>
    <w:rsid w:val="003F49E0"/>
    <w:rsid w:val="003F5BFA"/>
    <w:rsid w:val="003F73CA"/>
    <w:rsid w:val="004033F3"/>
    <w:rsid w:val="004058C1"/>
    <w:rsid w:val="00405D8A"/>
    <w:rsid w:val="00405E43"/>
    <w:rsid w:val="004107C0"/>
    <w:rsid w:val="004114CD"/>
    <w:rsid w:val="004120BB"/>
    <w:rsid w:val="004120DA"/>
    <w:rsid w:val="00412BC7"/>
    <w:rsid w:val="00414713"/>
    <w:rsid w:val="004152B4"/>
    <w:rsid w:val="00415F3C"/>
    <w:rsid w:val="0041600D"/>
    <w:rsid w:val="00416367"/>
    <w:rsid w:val="00420217"/>
    <w:rsid w:val="0042117F"/>
    <w:rsid w:val="00422084"/>
    <w:rsid w:val="00422896"/>
    <w:rsid w:val="00422F47"/>
    <w:rsid w:val="0042351F"/>
    <w:rsid w:val="00424E2B"/>
    <w:rsid w:val="0042503E"/>
    <w:rsid w:val="00425F7A"/>
    <w:rsid w:val="004262CA"/>
    <w:rsid w:val="004271F4"/>
    <w:rsid w:val="00427C26"/>
    <w:rsid w:val="00427C63"/>
    <w:rsid w:val="00427F10"/>
    <w:rsid w:val="00427F54"/>
    <w:rsid w:val="004315CB"/>
    <w:rsid w:val="0043305C"/>
    <w:rsid w:val="0043307E"/>
    <w:rsid w:val="004354FD"/>
    <w:rsid w:val="00435835"/>
    <w:rsid w:val="00435FFB"/>
    <w:rsid w:val="004362F7"/>
    <w:rsid w:val="00436F23"/>
    <w:rsid w:val="0044123C"/>
    <w:rsid w:val="004421B9"/>
    <w:rsid w:val="0044307B"/>
    <w:rsid w:val="00443AF2"/>
    <w:rsid w:val="004463AA"/>
    <w:rsid w:val="004468BD"/>
    <w:rsid w:val="00446BD6"/>
    <w:rsid w:val="004479A7"/>
    <w:rsid w:val="0045065D"/>
    <w:rsid w:val="004509C6"/>
    <w:rsid w:val="00451448"/>
    <w:rsid w:val="004529B6"/>
    <w:rsid w:val="0045355A"/>
    <w:rsid w:val="00453E2F"/>
    <w:rsid w:val="00454E27"/>
    <w:rsid w:val="00455903"/>
    <w:rsid w:val="0045774C"/>
    <w:rsid w:val="004607ED"/>
    <w:rsid w:val="0046138C"/>
    <w:rsid w:val="0046152B"/>
    <w:rsid w:val="004618DB"/>
    <w:rsid w:val="00461907"/>
    <w:rsid w:val="004656EC"/>
    <w:rsid w:val="0046628A"/>
    <w:rsid w:val="00470BEF"/>
    <w:rsid w:val="00471E54"/>
    <w:rsid w:val="0047221B"/>
    <w:rsid w:val="00473BDD"/>
    <w:rsid w:val="00474332"/>
    <w:rsid w:val="00475970"/>
    <w:rsid w:val="0048189B"/>
    <w:rsid w:val="00481CC7"/>
    <w:rsid w:val="004824BD"/>
    <w:rsid w:val="00483452"/>
    <w:rsid w:val="004844AE"/>
    <w:rsid w:val="004847B0"/>
    <w:rsid w:val="00484A68"/>
    <w:rsid w:val="004854D7"/>
    <w:rsid w:val="00485C2B"/>
    <w:rsid w:val="00490AA8"/>
    <w:rsid w:val="00491493"/>
    <w:rsid w:val="0049208C"/>
    <w:rsid w:val="004A3334"/>
    <w:rsid w:val="004A3F06"/>
    <w:rsid w:val="004A6E58"/>
    <w:rsid w:val="004B2BAE"/>
    <w:rsid w:val="004B2ED5"/>
    <w:rsid w:val="004B3070"/>
    <w:rsid w:val="004B3A9A"/>
    <w:rsid w:val="004B3DCA"/>
    <w:rsid w:val="004B4CFB"/>
    <w:rsid w:val="004B504D"/>
    <w:rsid w:val="004B6967"/>
    <w:rsid w:val="004C01DC"/>
    <w:rsid w:val="004C1CEE"/>
    <w:rsid w:val="004C1E2D"/>
    <w:rsid w:val="004C2776"/>
    <w:rsid w:val="004C5E2D"/>
    <w:rsid w:val="004C6938"/>
    <w:rsid w:val="004C7668"/>
    <w:rsid w:val="004D0025"/>
    <w:rsid w:val="004D1E95"/>
    <w:rsid w:val="004D1FD2"/>
    <w:rsid w:val="004D227A"/>
    <w:rsid w:val="004D3012"/>
    <w:rsid w:val="004D3FB4"/>
    <w:rsid w:val="004D41E6"/>
    <w:rsid w:val="004D44F5"/>
    <w:rsid w:val="004D5E92"/>
    <w:rsid w:val="004D6F78"/>
    <w:rsid w:val="004E24AB"/>
    <w:rsid w:val="004E4A8F"/>
    <w:rsid w:val="004E4AB2"/>
    <w:rsid w:val="004E4FE4"/>
    <w:rsid w:val="004E5852"/>
    <w:rsid w:val="004E5ACF"/>
    <w:rsid w:val="004E622A"/>
    <w:rsid w:val="004E661A"/>
    <w:rsid w:val="004F0446"/>
    <w:rsid w:val="004F216B"/>
    <w:rsid w:val="004F3201"/>
    <w:rsid w:val="004F3B47"/>
    <w:rsid w:val="004F41D1"/>
    <w:rsid w:val="004F447E"/>
    <w:rsid w:val="004F5389"/>
    <w:rsid w:val="004F5595"/>
    <w:rsid w:val="004F5BCD"/>
    <w:rsid w:val="004F6706"/>
    <w:rsid w:val="004F69CB"/>
    <w:rsid w:val="004F6A05"/>
    <w:rsid w:val="00501259"/>
    <w:rsid w:val="00501D95"/>
    <w:rsid w:val="00502003"/>
    <w:rsid w:val="00502406"/>
    <w:rsid w:val="0050240A"/>
    <w:rsid w:val="00503F69"/>
    <w:rsid w:val="00504874"/>
    <w:rsid w:val="00505830"/>
    <w:rsid w:val="00505884"/>
    <w:rsid w:val="00505C2D"/>
    <w:rsid w:val="00506385"/>
    <w:rsid w:val="005068DA"/>
    <w:rsid w:val="00506F4E"/>
    <w:rsid w:val="00510503"/>
    <w:rsid w:val="00510CD7"/>
    <w:rsid w:val="005129E8"/>
    <w:rsid w:val="005129FB"/>
    <w:rsid w:val="00514CA3"/>
    <w:rsid w:val="00517969"/>
    <w:rsid w:val="00517F80"/>
    <w:rsid w:val="005217F7"/>
    <w:rsid w:val="00521AED"/>
    <w:rsid w:val="00523278"/>
    <w:rsid w:val="00523DC4"/>
    <w:rsid w:val="00524CDE"/>
    <w:rsid w:val="0052654E"/>
    <w:rsid w:val="00526B91"/>
    <w:rsid w:val="00526FF1"/>
    <w:rsid w:val="005275CD"/>
    <w:rsid w:val="00527686"/>
    <w:rsid w:val="00527FF6"/>
    <w:rsid w:val="005306EF"/>
    <w:rsid w:val="00530BB3"/>
    <w:rsid w:val="0053259B"/>
    <w:rsid w:val="00532F74"/>
    <w:rsid w:val="00533704"/>
    <w:rsid w:val="00533F7F"/>
    <w:rsid w:val="0053438C"/>
    <w:rsid w:val="005352A5"/>
    <w:rsid w:val="00535937"/>
    <w:rsid w:val="00535E63"/>
    <w:rsid w:val="0053654C"/>
    <w:rsid w:val="00536D42"/>
    <w:rsid w:val="005404FD"/>
    <w:rsid w:val="00540B5A"/>
    <w:rsid w:val="00541941"/>
    <w:rsid w:val="00541AB5"/>
    <w:rsid w:val="00541B72"/>
    <w:rsid w:val="00546401"/>
    <w:rsid w:val="00546CB0"/>
    <w:rsid w:val="005471E6"/>
    <w:rsid w:val="00547CD6"/>
    <w:rsid w:val="00547D7F"/>
    <w:rsid w:val="00550344"/>
    <w:rsid w:val="00550360"/>
    <w:rsid w:val="00551990"/>
    <w:rsid w:val="00552BF6"/>
    <w:rsid w:val="0055367B"/>
    <w:rsid w:val="0055467F"/>
    <w:rsid w:val="0055468C"/>
    <w:rsid w:val="0055614B"/>
    <w:rsid w:val="00556EEE"/>
    <w:rsid w:val="00557436"/>
    <w:rsid w:val="005576DF"/>
    <w:rsid w:val="00560B55"/>
    <w:rsid w:val="00561BC8"/>
    <w:rsid w:val="00561CB6"/>
    <w:rsid w:val="00562FBF"/>
    <w:rsid w:val="005649B1"/>
    <w:rsid w:val="00565731"/>
    <w:rsid w:val="00566DBB"/>
    <w:rsid w:val="0056725B"/>
    <w:rsid w:val="00570777"/>
    <w:rsid w:val="005721DA"/>
    <w:rsid w:val="0057344B"/>
    <w:rsid w:val="0057448A"/>
    <w:rsid w:val="0057564B"/>
    <w:rsid w:val="0057612A"/>
    <w:rsid w:val="005762DA"/>
    <w:rsid w:val="005765E7"/>
    <w:rsid w:val="00577318"/>
    <w:rsid w:val="0058195F"/>
    <w:rsid w:val="005829E7"/>
    <w:rsid w:val="0058356A"/>
    <w:rsid w:val="00583650"/>
    <w:rsid w:val="005848D4"/>
    <w:rsid w:val="005866CD"/>
    <w:rsid w:val="00587833"/>
    <w:rsid w:val="0059022E"/>
    <w:rsid w:val="00591982"/>
    <w:rsid w:val="00592F46"/>
    <w:rsid w:val="005945A0"/>
    <w:rsid w:val="0059672F"/>
    <w:rsid w:val="005A09FC"/>
    <w:rsid w:val="005A2A65"/>
    <w:rsid w:val="005A3740"/>
    <w:rsid w:val="005A49E6"/>
    <w:rsid w:val="005A5121"/>
    <w:rsid w:val="005B1A41"/>
    <w:rsid w:val="005B3138"/>
    <w:rsid w:val="005B58B0"/>
    <w:rsid w:val="005B5A5C"/>
    <w:rsid w:val="005B5EEF"/>
    <w:rsid w:val="005B6DD4"/>
    <w:rsid w:val="005C0307"/>
    <w:rsid w:val="005C04E9"/>
    <w:rsid w:val="005C1088"/>
    <w:rsid w:val="005C1272"/>
    <w:rsid w:val="005C1718"/>
    <w:rsid w:val="005C3EBC"/>
    <w:rsid w:val="005D1E30"/>
    <w:rsid w:val="005D4DFB"/>
    <w:rsid w:val="005D5526"/>
    <w:rsid w:val="005D60A7"/>
    <w:rsid w:val="005D62D7"/>
    <w:rsid w:val="005D6BB9"/>
    <w:rsid w:val="005E3A8A"/>
    <w:rsid w:val="005E3DBA"/>
    <w:rsid w:val="005E7972"/>
    <w:rsid w:val="005F08BF"/>
    <w:rsid w:val="005F0FC6"/>
    <w:rsid w:val="005F12BF"/>
    <w:rsid w:val="005F5615"/>
    <w:rsid w:val="005F5659"/>
    <w:rsid w:val="005F5B02"/>
    <w:rsid w:val="005F5B09"/>
    <w:rsid w:val="00600F07"/>
    <w:rsid w:val="00601BDC"/>
    <w:rsid w:val="00602473"/>
    <w:rsid w:val="0060263C"/>
    <w:rsid w:val="00602BFF"/>
    <w:rsid w:val="00603982"/>
    <w:rsid w:val="00606CCB"/>
    <w:rsid w:val="00610957"/>
    <w:rsid w:val="00611547"/>
    <w:rsid w:val="00614B91"/>
    <w:rsid w:val="00616F29"/>
    <w:rsid w:val="00620016"/>
    <w:rsid w:val="0062012B"/>
    <w:rsid w:val="0062054E"/>
    <w:rsid w:val="00621472"/>
    <w:rsid w:val="006237DB"/>
    <w:rsid w:val="00623AF3"/>
    <w:rsid w:val="00624B76"/>
    <w:rsid w:val="006276A6"/>
    <w:rsid w:val="00627AE4"/>
    <w:rsid w:val="00627FB7"/>
    <w:rsid w:val="00632A52"/>
    <w:rsid w:val="006339E0"/>
    <w:rsid w:val="00633E22"/>
    <w:rsid w:val="00635852"/>
    <w:rsid w:val="0063705D"/>
    <w:rsid w:val="00637836"/>
    <w:rsid w:val="00640265"/>
    <w:rsid w:val="0064160B"/>
    <w:rsid w:val="00641D23"/>
    <w:rsid w:val="006421E5"/>
    <w:rsid w:val="006430A1"/>
    <w:rsid w:val="00643141"/>
    <w:rsid w:val="00644C99"/>
    <w:rsid w:val="00645590"/>
    <w:rsid w:val="00645993"/>
    <w:rsid w:val="006468F7"/>
    <w:rsid w:val="00647674"/>
    <w:rsid w:val="00647B5B"/>
    <w:rsid w:val="00647D29"/>
    <w:rsid w:val="00650360"/>
    <w:rsid w:val="006505D3"/>
    <w:rsid w:val="006519F0"/>
    <w:rsid w:val="00651B7F"/>
    <w:rsid w:val="006526FB"/>
    <w:rsid w:val="006527F9"/>
    <w:rsid w:val="00654743"/>
    <w:rsid w:val="00656300"/>
    <w:rsid w:val="00656D5C"/>
    <w:rsid w:val="00656F0D"/>
    <w:rsid w:val="006642F5"/>
    <w:rsid w:val="00664B1C"/>
    <w:rsid w:val="00665AD9"/>
    <w:rsid w:val="00665B88"/>
    <w:rsid w:val="00666EA2"/>
    <w:rsid w:val="0067038C"/>
    <w:rsid w:val="00670508"/>
    <w:rsid w:val="00670E20"/>
    <w:rsid w:val="00672626"/>
    <w:rsid w:val="00672C0F"/>
    <w:rsid w:val="00672D44"/>
    <w:rsid w:val="00672E85"/>
    <w:rsid w:val="00672FE4"/>
    <w:rsid w:val="00675E0F"/>
    <w:rsid w:val="00680E7F"/>
    <w:rsid w:val="00680FBB"/>
    <w:rsid w:val="0068166F"/>
    <w:rsid w:val="006817D9"/>
    <w:rsid w:val="00682330"/>
    <w:rsid w:val="00683B4E"/>
    <w:rsid w:val="00690597"/>
    <w:rsid w:val="00691204"/>
    <w:rsid w:val="006915D0"/>
    <w:rsid w:val="006929B8"/>
    <w:rsid w:val="00694469"/>
    <w:rsid w:val="0069769D"/>
    <w:rsid w:val="006A0A2F"/>
    <w:rsid w:val="006A0DC0"/>
    <w:rsid w:val="006A138A"/>
    <w:rsid w:val="006A1705"/>
    <w:rsid w:val="006A203E"/>
    <w:rsid w:val="006A3325"/>
    <w:rsid w:val="006A42F4"/>
    <w:rsid w:val="006A47AC"/>
    <w:rsid w:val="006A58A8"/>
    <w:rsid w:val="006A68CB"/>
    <w:rsid w:val="006A78C0"/>
    <w:rsid w:val="006B037C"/>
    <w:rsid w:val="006B0758"/>
    <w:rsid w:val="006B089C"/>
    <w:rsid w:val="006B0937"/>
    <w:rsid w:val="006B0C88"/>
    <w:rsid w:val="006B16B9"/>
    <w:rsid w:val="006B17D4"/>
    <w:rsid w:val="006B2142"/>
    <w:rsid w:val="006B2EB0"/>
    <w:rsid w:val="006B5CFB"/>
    <w:rsid w:val="006B69C9"/>
    <w:rsid w:val="006B7129"/>
    <w:rsid w:val="006B717F"/>
    <w:rsid w:val="006B719F"/>
    <w:rsid w:val="006B772E"/>
    <w:rsid w:val="006B7929"/>
    <w:rsid w:val="006B7E73"/>
    <w:rsid w:val="006C0426"/>
    <w:rsid w:val="006C086F"/>
    <w:rsid w:val="006C2465"/>
    <w:rsid w:val="006C2E03"/>
    <w:rsid w:val="006C463B"/>
    <w:rsid w:val="006C4C02"/>
    <w:rsid w:val="006C58F9"/>
    <w:rsid w:val="006C5BB8"/>
    <w:rsid w:val="006C6D54"/>
    <w:rsid w:val="006D11C0"/>
    <w:rsid w:val="006D1E8F"/>
    <w:rsid w:val="006D2E08"/>
    <w:rsid w:val="006D3E1B"/>
    <w:rsid w:val="006D73D9"/>
    <w:rsid w:val="006D741C"/>
    <w:rsid w:val="006D747D"/>
    <w:rsid w:val="006E1749"/>
    <w:rsid w:val="006E2FE4"/>
    <w:rsid w:val="006E49FD"/>
    <w:rsid w:val="006E5849"/>
    <w:rsid w:val="006E5EED"/>
    <w:rsid w:val="006E6E92"/>
    <w:rsid w:val="006E7737"/>
    <w:rsid w:val="006E7A1F"/>
    <w:rsid w:val="006F235C"/>
    <w:rsid w:val="006F2B67"/>
    <w:rsid w:val="006F6664"/>
    <w:rsid w:val="0070098B"/>
    <w:rsid w:val="007027A5"/>
    <w:rsid w:val="00704651"/>
    <w:rsid w:val="00705650"/>
    <w:rsid w:val="00707438"/>
    <w:rsid w:val="00711842"/>
    <w:rsid w:val="007126B6"/>
    <w:rsid w:val="007144ED"/>
    <w:rsid w:val="007152EA"/>
    <w:rsid w:val="00716293"/>
    <w:rsid w:val="00716FAA"/>
    <w:rsid w:val="00717F07"/>
    <w:rsid w:val="00720D3A"/>
    <w:rsid w:val="00721083"/>
    <w:rsid w:val="007212A2"/>
    <w:rsid w:val="00721C49"/>
    <w:rsid w:val="00722A2D"/>
    <w:rsid w:val="007237B8"/>
    <w:rsid w:val="00723F7D"/>
    <w:rsid w:val="007245FB"/>
    <w:rsid w:val="007270BA"/>
    <w:rsid w:val="007274DD"/>
    <w:rsid w:val="007302F0"/>
    <w:rsid w:val="007313CF"/>
    <w:rsid w:val="00731C09"/>
    <w:rsid w:val="0073250A"/>
    <w:rsid w:val="00734924"/>
    <w:rsid w:val="007355C9"/>
    <w:rsid w:val="007358D8"/>
    <w:rsid w:val="00740374"/>
    <w:rsid w:val="0074115E"/>
    <w:rsid w:val="0074165C"/>
    <w:rsid w:val="0074270D"/>
    <w:rsid w:val="00745318"/>
    <w:rsid w:val="00745A0D"/>
    <w:rsid w:val="00746738"/>
    <w:rsid w:val="00746B39"/>
    <w:rsid w:val="00746DBD"/>
    <w:rsid w:val="00750281"/>
    <w:rsid w:val="007502FE"/>
    <w:rsid w:val="00750AFC"/>
    <w:rsid w:val="00750D6B"/>
    <w:rsid w:val="0075246E"/>
    <w:rsid w:val="00753D9C"/>
    <w:rsid w:val="007542CA"/>
    <w:rsid w:val="00756757"/>
    <w:rsid w:val="00757051"/>
    <w:rsid w:val="00763591"/>
    <w:rsid w:val="00764CBE"/>
    <w:rsid w:val="00764E9A"/>
    <w:rsid w:val="00765368"/>
    <w:rsid w:val="0076555B"/>
    <w:rsid w:val="00765F75"/>
    <w:rsid w:val="00766085"/>
    <w:rsid w:val="00766918"/>
    <w:rsid w:val="00770EC5"/>
    <w:rsid w:val="00771863"/>
    <w:rsid w:val="0077236C"/>
    <w:rsid w:val="007747DD"/>
    <w:rsid w:val="0077514A"/>
    <w:rsid w:val="0077591C"/>
    <w:rsid w:val="00775E4F"/>
    <w:rsid w:val="00775E5C"/>
    <w:rsid w:val="0077632C"/>
    <w:rsid w:val="00776811"/>
    <w:rsid w:val="00776973"/>
    <w:rsid w:val="0078045F"/>
    <w:rsid w:val="0078185B"/>
    <w:rsid w:val="0078261A"/>
    <w:rsid w:val="00784ACC"/>
    <w:rsid w:val="00784D6F"/>
    <w:rsid w:val="007857C1"/>
    <w:rsid w:val="00785C2A"/>
    <w:rsid w:val="00785C4C"/>
    <w:rsid w:val="007862F8"/>
    <w:rsid w:val="00786B00"/>
    <w:rsid w:val="00786CE9"/>
    <w:rsid w:val="00786D61"/>
    <w:rsid w:val="0078762B"/>
    <w:rsid w:val="00787C49"/>
    <w:rsid w:val="007907D1"/>
    <w:rsid w:val="0079174F"/>
    <w:rsid w:val="00792C8D"/>
    <w:rsid w:val="00792D91"/>
    <w:rsid w:val="007957E7"/>
    <w:rsid w:val="00797443"/>
    <w:rsid w:val="00797D58"/>
    <w:rsid w:val="007A2E2E"/>
    <w:rsid w:val="007A3273"/>
    <w:rsid w:val="007A49E9"/>
    <w:rsid w:val="007A50D8"/>
    <w:rsid w:val="007A61E6"/>
    <w:rsid w:val="007A70C4"/>
    <w:rsid w:val="007B011C"/>
    <w:rsid w:val="007B0472"/>
    <w:rsid w:val="007B17B0"/>
    <w:rsid w:val="007B184F"/>
    <w:rsid w:val="007B40C1"/>
    <w:rsid w:val="007B570F"/>
    <w:rsid w:val="007B5CA6"/>
    <w:rsid w:val="007B65B9"/>
    <w:rsid w:val="007B7116"/>
    <w:rsid w:val="007B741A"/>
    <w:rsid w:val="007C12C3"/>
    <w:rsid w:val="007C3547"/>
    <w:rsid w:val="007C4A11"/>
    <w:rsid w:val="007C601E"/>
    <w:rsid w:val="007C6EDD"/>
    <w:rsid w:val="007D0A4E"/>
    <w:rsid w:val="007D19CA"/>
    <w:rsid w:val="007D4FD8"/>
    <w:rsid w:val="007D5207"/>
    <w:rsid w:val="007D6CF0"/>
    <w:rsid w:val="007D6E96"/>
    <w:rsid w:val="007E2681"/>
    <w:rsid w:val="007E2766"/>
    <w:rsid w:val="007E43F7"/>
    <w:rsid w:val="007E4D39"/>
    <w:rsid w:val="007E605C"/>
    <w:rsid w:val="007E6EA1"/>
    <w:rsid w:val="007E6FA0"/>
    <w:rsid w:val="007E710E"/>
    <w:rsid w:val="007F0C05"/>
    <w:rsid w:val="007F11B9"/>
    <w:rsid w:val="007F1CF2"/>
    <w:rsid w:val="007F2DAF"/>
    <w:rsid w:val="007F530C"/>
    <w:rsid w:val="007F780E"/>
    <w:rsid w:val="007F796A"/>
    <w:rsid w:val="007F7C45"/>
    <w:rsid w:val="00801CC5"/>
    <w:rsid w:val="00802F86"/>
    <w:rsid w:val="0080757F"/>
    <w:rsid w:val="008102D9"/>
    <w:rsid w:val="008103AE"/>
    <w:rsid w:val="008109A4"/>
    <w:rsid w:val="00811FFC"/>
    <w:rsid w:val="00813135"/>
    <w:rsid w:val="00813B78"/>
    <w:rsid w:val="00813C4F"/>
    <w:rsid w:val="00813F12"/>
    <w:rsid w:val="00815C06"/>
    <w:rsid w:val="008164D6"/>
    <w:rsid w:val="008173A8"/>
    <w:rsid w:val="00820061"/>
    <w:rsid w:val="00822D51"/>
    <w:rsid w:val="00822F40"/>
    <w:rsid w:val="00823081"/>
    <w:rsid w:val="008242BA"/>
    <w:rsid w:val="0082514E"/>
    <w:rsid w:val="00825640"/>
    <w:rsid w:val="00825A61"/>
    <w:rsid w:val="008260B3"/>
    <w:rsid w:val="00826A92"/>
    <w:rsid w:val="00830B43"/>
    <w:rsid w:val="0083598F"/>
    <w:rsid w:val="008364CA"/>
    <w:rsid w:val="00840BC0"/>
    <w:rsid w:val="008439C4"/>
    <w:rsid w:val="00847D76"/>
    <w:rsid w:val="00847F7F"/>
    <w:rsid w:val="00851246"/>
    <w:rsid w:val="00851521"/>
    <w:rsid w:val="00851653"/>
    <w:rsid w:val="00852FB3"/>
    <w:rsid w:val="00854ACA"/>
    <w:rsid w:val="00854C57"/>
    <w:rsid w:val="00855920"/>
    <w:rsid w:val="00857018"/>
    <w:rsid w:val="00860016"/>
    <w:rsid w:val="00860714"/>
    <w:rsid w:val="00861523"/>
    <w:rsid w:val="008627B7"/>
    <w:rsid w:val="00862948"/>
    <w:rsid w:val="008635A7"/>
    <w:rsid w:val="008639E0"/>
    <w:rsid w:val="00863E23"/>
    <w:rsid w:val="00867424"/>
    <w:rsid w:val="00867B65"/>
    <w:rsid w:val="00870B33"/>
    <w:rsid w:val="0087113F"/>
    <w:rsid w:val="0087281B"/>
    <w:rsid w:val="00873144"/>
    <w:rsid w:val="008734D8"/>
    <w:rsid w:val="0087368C"/>
    <w:rsid w:val="008739EC"/>
    <w:rsid w:val="008740F4"/>
    <w:rsid w:val="00875643"/>
    <w:rsid w:val="00875BAE"/>
    <w:rsid w:val="00875F77"/>
    <w:rsid w:val="00876466"/>
    <w:rsid w:val="008775C4"/>
    <w:rsid w:val="008809BA"/>
    <w:rsid w:val="00881134"/>
    <w:rsid w:val="00881424"/>
    <w:rsid w:val="0088417E"/>
    <w:rsid w:val="00884350"/>
    <w:rsid w:val="00886826"/>
    <w:rsid w:val="00886A61"/>
    <w:rsid w:val="00890253"/>
    <w:rsid w:val="00893CFF"/>
    <w:rsid w:val="00893E4A"/>
    <w:rsid w:val="0089445B"/>
    <w:rsid w:val="0089483C"/>
    <w:rsid w:val="00895593"/>
    <w:rsid w:val="00897348"/>
    <w:rsid w:val="00897E9B"/>
    <w:rsid w:val="008A01B3"/>
    <w:rsid w:val="008A0BA9"/>
    <w:rsid w:val="008A16B2"/>
    <w:rsid w:val="008A3F63"/>
    <w:rsid w:val="008A401D"/>
    <w:rsid w:val="008A5C63"/>
    <w:rsid w:val="008A6B7A"/>
    <w:rsid w:val="008A7A8D"/>
    <w:rsid w:val="008A7F37"/>
    <w:rsid w:val="008B0A42"/>
    <w:rsid w:val="008B152D"/>
    <w:rsid w:val="008B26E8"/>
    <w:rsid w:val="008B2C83"/>
    <w:rsid w:val="008B37CB"/>
    <w:rsid w:val="008B539E"/>
    <w:rsid w:val="008B5556"/>
    <w:rsid w:val="008C07BD"/>
    <w:rsid w:val="008C0DCA"/>
    <w:rsid w:val="008C1083"/>
    <w:rsid w:val="008C3588"/>
    <w:rsid w:val="008C4467"/>
    <w:rsid w:val="008C45D0"/>
    <w:rsid w:val="008C4F6E"/>
    <w:rsid w:val="008C57E0"/>
    <w:rsid w:val="008C6DF9"/>
    <w:rsid w:val="008C714B"/>
    <w:rsid w:val="008D0B9E"/>
    <w:rsid w:val="008D0E90"/>
    <w:rsid w:val="008D2DC3"/>
    <w:rsid w:val="008D36D9"/>
    <w:rsid w:val="008D73B3"/>
    <w:rsid w:val="008E0B20"/>
    <w:rsid w:val="008E10BE"/>
    <w:rsid w:val="008E18E3"/>
    <w:rsid w:val="008E19D8"/>
    <w:rsid w:val="008E1A2C"/>
    <w:rsid w:val="008E2607"/>
    <w:rsid w:val="008E5AD1"/>
    <w:rsid w:val="008F1B15"/>
    <w:rsid w:val="008F24FF"/>
    <w:rsid w:val="008F2E47"/>
    <w:rsid w:val="008F2FDA"/>
    <w:rsid w:val="008F4448"/>
    <w:rsid w:val="008F4B88"/>
    <w:rsid w:val="008F51DB"/>
    <w:rsid w:val="008F577A"/>
    <w:rsid w:val="008F657B"/>
    <w:rsid w:val="008F68C1"/>
    <w:rsid w:val="00902BFF"/>
    <w:rsid w:val="0090300B"/>
    <w:rsid w:val="00904704"/>
    <w:rsid w:val="00905259"/>
    <w:rsid w:val="009052F1"/>
    <w:rsid w:val="00905C01"/>
    <w:rsid w:val="00905E53"/>
    <w:rsid w:val="00906158"/>
    <w:rsid w:val="0090786E"/>
    <w:rsid w:val="00913B52"/>
    <w:rsid w:val="009150F1"/>
    <w:rsid w:val="00915148"/>
    <w:rsid w:val="00921F1B"/>
    <w:rsid w:val="00922833"/>
    <w:rsid w:val="00925E01"/>
    <w:rsid w:val="00927F0B"/>
    <w:rsid w:val="00930073"/>
    <w:rsid w:val="00931756"/>
    <w:rsid w:val="009329B9"/>
    <w:rsid w:val="00933131"/>
    <w:rsid w:val="009347AE"/>
    <w:rsid w:val="00935DFE"/>
    <w:rsid w:val="00935ED4"/>
    <w:rsid w:val="00936648"/>
    <w:rsid w:val="00940668"/>
    <w:rsid w:val="009410D1"/>
    <w:rsid w:val="00942D0D"/>
    <w:rsid w:val="00942F19"/>
    <w:rsid w:val="0094491C"/>
    <w:rsid w:val="00945C8B"/>
    <w:rsid w:val="00946512"/>
    <w:rsid w:val="00946AE5"/>
    <w:rsid w:val="00946EE0"/>
    <w:rsid w:val="00946EF4"/>
    <w:rsid w:val="0094716B"/>
    <w:rsid w:val="00950534"/>
    <w:rsid w:val="00952124"/>
    <w:rsid w:val="0095275A"/>
    <w:rsid w:val="009533BA"/>
    <w:rsid w:val="00953CFE"/>
    <w:rsid w:val="00954D34"/>
    <w:rsid w:val="00955CB0"/>
    <w:rsid w:val="00956AB2"/>
    <w:rsid w:val="00957191"/>
    <w:rsid w:val="009579FB"/>
    <w:rsid w:val="009610EE"/>
    <w:rsid w:val="0096141A"/>
    <w:rsid w:val="00964DBC"/>
    <w:rsid w:val="00965B47"/>
    <w:rsid w:val="00966594"/>
    <w:rsid w:val="00967AE6"/>
    <w:rsid w:val="00971996"/>
    <w:rsid w:val="009732B6"/>
    <w:rsid w:val="009733BC"/>
    <w:rsid w:val="00973487"/>
    <w:rsid w:val="00973631"/>
    <w:rsid w:val="00974A86"/>
    <w:rsid w:val="00976044"/>
    <w:rsid w:val="009762F3"/>
    <w:rsid w:val="0098028B"/>
    <w:rsid w:val="0098349D"/>
    <w:rsid w:val="0098350E"/>
    <w:rsid w:val="00983B0A"/>
    <w:rsid w:val="00986899"/>
    <w:rsid w:val="009872D5"/>
    <w:rsid w:val="00987ABE"/>
    <w:rsid w:val="009903DD"/>
    <w:rsid w:val="0099118A"/>
    <w:rsid w:val="00991937"/>
    <w:rsid w:val="009925B9"/>
    <w:rsid w:val="00992EB9"/>
    <w:rsid w:val="00992F52"/>
    <w:rsid w:val="00993674"/>
    <w:rsid w:val="009948EF"/>
    <w:rsid w:val="00994C1E"/>
    <w:rsid w:val="0099528A"/>
    <w:rsid w:val="00995482"/>
    <w:rsid w:val="009957DC"/>
    <w:rsid w:val="00996190"/>
    <w:rsid w:val="00996863"/>
    <w:rsid w:val="00997465"/>
    <w:rsid w:val="009A163E"/>
    <w:rsid w:val="009A5F1B"/>
    <w:rsid w:val="009B11D0"/>
    <w:rsid w:val="009B1F80"/>
    <w:rsid w:val="009B330E"/>
    <w:rsid w:val="009B504C"/>
    <w:rsid w:val="009B5082"/>
    <w:rsid w:val="009B6541"/>
    <w:rsid w:val="009B79DC"/>
    <w:rsid w:val="009C028C"/>
    <w:rsid w:val="009C185D"/>
    <w:rsid w:val="009C1C3B"/>
    <w:rsid w:val="009C2C2B"/>
    <w:rsid w:val="009C32AB"/>
    <w:rsid w:val="009C4972"/>
    <w:rsid w:val="009C5045"/>
    <w:rsid w:val="009C6294"/>
    <w:rsid w:val="009D2F26"/>
    <w:rsid w:val="009D3567"/>
    <w:rsid w:val="009D3BCD"/>
    <w:rsid w:val="009D431A"/>
    <w:rsid w:val="009D4E8D"/>
    <w:rsid w:val="009D54F3"/>
    <w:rsid w:val="009D61CB"/>
    <w:rsid w:val="009E04A4"/>
    <w:rsid w:val="009E2C28"/>
    <w:rsid w:val="009E329D"/>
    <w:rsid w:val="009E39B6"/>
    <w:rsid w:val="009E44D6"/>
    <w:rsid w:val="009E45CC"/>
    <w:rsid w:val="009E5C6F"/>
    <w:rsid w:val="009E5D14"/>
    <w:rsid w:val="009E6655"/>
    <w:rsid w:val="009E7B14"/>
    <w:rsid w:val="009F029D"/>
    <w:rsid w:val="009F1EAC"/>
    <w:rsid w:val="009F30F8"/>
    <w:rsid w:val="009F3202"/>
    <w:rsid w:val="009F4474"/>
    <w:rsid w:val="009F44B5"/>
    <w:rsid w:val="009F4671"/>
    <w:rsid w:val="009F4702"/>
    <w:rsid w:val="009F5A4E"/>
    <w:rsid w:val="009F657B"/>
    <w:rsid w:val="00A00210"/>
    <w:rsid w:val="00A0079B"/>
    <w:rsid w:val="00A00B5D"/>
    <w:rsid w:val="00A02775"/>
    <w:rsid w:val="00A073BA"/>
    <w:rsid w:val="00A10702"/>
    <w:rsid w:val="00A1161E"/>
    <w:rsid w:val="00A12AEC"/>
    <w:rsid w:val="00A13051"/>
    <w:rsid w:val="00A14094"/>
    <w:rsid w:val="00A146A7"/>
    <w:rsid w:val="00A17381"/>
    <w:rsid w:val="00A17B94"/>
    <w:rsid w:val="00A17EA7"/>
    <w:rsid w:val="00A2005C"/>
    <w:rsid w:val="00A235AC"/>
    <w:rsid w:val="00A24523"/>
    <w:rsid w:val="00A24AF6"/>
    <w:rsid w:val="00A25F9E"/>
    <w:rsid w:val="00A26951"/>
    <w:rsid w:val="00A305FF"/>
    <w:rsid w:val="00A30E9B"/>
    <w:rsid w:val="00A31758"/>
    <w:rsid w:val="00A320FD"/>
    <w:rsid w:val="00A32501"/>
    <w:rsid w:val="00A32643"/>
    <w:rsid w:val="00A32DB9"/>
    <w:rsid w:val="00A34829"/>
    <w:rsid w:val="00A36AB9"/>
    <w:rsid w:val="00A432ED"/>
    <w:rsid w:val="00A43C40"/>
    <w:rsid w:val="00A4495C"/>
    <w:rsid w:val="00A45671"/>
    <w:rsid w:val="00A459FE"/>
    <w:rsid w:val="00A5200F"/>
    <w:rsid w:val="00A52A02"/>
    <w:rsid w:val="00A53139"/>
    <w:rsid w:val="00A54859"/>
    <w:rsid w:val="00A577A4"/>
    <w:rsid w:val="00A57FFC"/>
    <w:rsid w:val="00A60788"/>
    <w:rsid w:val="00A62ED1"/>
    <w:rsid w:val="00A63D0C"/>
    <w:rsid w:val="00A6444D"/>
    <w:rsid w:val="00A64503"/>
    <w:rsid w:val="00A64B0C"/>
    <w:rsid w:val="00A65392"/>
    <w:rsid w:val="00A660CF"/>
    <w:rsid w:val="00A678DE"/>
    <w:rsid w:val="00A7138E"/>
    <w:rsid w:val="00A7194E"/>
    <w:rsid w:val="00A72E90"/>
    <w:rsid w:val="00A740E9"/>
    <w:rsid w:val="00A75532"/>
    <w:rsid w:val="00A75726"/>
    <w:rsid w:val="00A771B5"/>
    <w:rsid w:val="00A77A74"/>
    <w:rsid w:val="00A80905"/>
    <w:rsid w:val="00A80D90"/>
    <w:rsid w:val="00A8159D"/>
    <w:rsid w:val="00A81AA3"/>
    <w:rsid w:val="00A844B6"/>
    <w:rsid w:val="00A8599A"/>
    <w:rsid w:val="00A869E0"/>
    <w:rsid w:val="00A86C85"/>
    <w:rsid w:val="00A8746A"/>
    <w:rsid w:val="00A90375"/>
    <w:rsid w:val="00A93667"/>
    <w:rsid w:val="00A93E5B"/>
    <w:rsid w:val="00A9435A"/>
    <w:rsid w:val="00A9435B"/>
    <w:rsid w:val="00A95227"/>
    <w:rsid w:val="00A9654B"/>
    <w:rsid w:val="00A97504"/>
    <w:rsid w:val="00A97978"/>
    <w:rsid w:val="00AA02A3"/>
    <w:rsid w:val="00AA0676"/>
    <w:rsid w:val="00AA0DE0"/>
    <w:rsid w:val="00AA137C"/>
    <w:rsid w:val="00AA1545"/>
    <w:rsid w:val="00AA1C84"/>
    <w:rsid w:val="00AA24A6"/>
    <w:rsid w:val="00AA39A2"/>
    <w:rsid w:val="00AA4693"/>
    <w:rsid w:val="00AA4EA5"/>
    <w:rsid w:val="00AB02F5"/>
    <w:rsid w:val="00AB05E1"/>
    <w:rsid w:val="00AB0CDE"/>
    <w:rsid w:val="00AB47F2"/>
    <w:rsid w:val="00AB5E39"/>
    <w:rsid w:val="00AB6160"/>
    <w:rsid w:val="00AC06A3"/>
    <w:rsid w:val="00AC3436"/>
    <w:rsid w:val="00AC49C2"/>
    <w:rsid w:val="00AC5C06"/>
    <w:rsid w:val="00AC5E6F"/>
    <w:rsid w:val="00AD176C"/>
    <w:rsid w:val="00AD228E"/>
    <w:rsid w:val="00AD29A9"/>
    <w:rsid w:val="00AD31C7"/>
    <w:rsid w:val="00AD47D7"/>
    <w:rsid w:val="00AD4852"/>
    <w:rsid w:val="00AD5126"/>
    <w:rsid w:val="00AD6467"/>
    <w:rsid w:val="00AD756D"/>
    <w:rsid w:val="00AD7F50"/>
    <w:rsid w:val="00AE08FF"/>
    <w:rsid w:val="00AE18E1"/>
    <w:rsid w:val="00AE4082"/>
    <w:rsid w:val="00AE4DDF"/>
    <w:rsid w:val="00AF15EA"/>
    <w:rsid w:val="00AF24CC"/>
    <w:rsid w:val="00AF3669"/>
    <w:rsid w:val="00AF3DFD"/>
    <w:rsid w:val="00AF7A2E"/>
    <w:rsid w:val="00B002F6"/>
    <w:rsid w:val="00B00717"/>
    <w:rsid w:val="00B00FBA"/>
    <w:rsid w:val="00B0259D"/>
    <w:rsid w:val="00B05869"/>
    <w:rsid w:val="00B05EC5"/>
    <w:rsid w:val="00B06093"/>
    <w:rsid w:val="00B069EC"/>
    <w:rsid w:val="00B07D7F"/>
    <w:rsid w:val="00B1046A"/>
    <w:rsid w:val="00B11597"/>
    <w:rsid w:val="00B11829"/>
    <w:rsid w:val="00B12271"/>
    <w:rsid w:val="00B13A6C"/>
    <w:rsid w:val="00B13E59"/>
    <w:rsid w:val="00B13F2E"/>
    <w:rsid w:val="00B140A7"/>
    <w:rsid w:val="00B15179"/>
    <w:rsid w:val="00B16283"/>
    <w:rsid w:val="00B17035"/>
    <w:rsid w:val="00B21211"/>
    <w:rsid w:val="00B224EB"/>
    <w:rsid w:val="00B23B0B"/>
    <w:rsid w:val="00B245B3"/>
    <w:rsid w:val="00B249E8"/>
    <w:rsid w:val="00B24BB7"/>
    <w:rsid w:val="00B25B38"/>
    <w:rsid w:val="00B25FBA"/>
    <w:rsid w:val="00B2604A"/>
    <w:rsid w:val="00B30BBE"/>
    <w:rsid w:val="00B31272"/>
    <w:rsid w:val="00B3241B"/>
    <w:rsid w:val="00B32E1E"/>
    <w:rsid w:val="00B3461F"/>
    <w:rsid w:val="00B34F08"/>
    <w:rsid w:val="00B35E89"/>
    <w:rsid w:val="00B3649C"/>
    <w:rsid w:val="00B4009D"/>
    <w:rsid w:val="00B4121F"/>
    <w:rsid w:val="00B4217E"/>
    <w:rsid w:val="00B4317B"/>
    <w:rsid w:val="00B438D6"/>
    <w:rsid w:val="00B440D4"/>
    <w:rsid w:val="00B446E9"/>
    <w:rsid w:val="00B44A04"/>
    <w:rsid w:val="00B44FF7"/>
    <w:rsid w:val="00B45721"/>
    <w:rsid w:val="00B45EF0"/>
    <w:rsid w:val="00B461CC"/>
    <w:rsid w:val="00B47240"/>
    <w:rsid w:val="00B5076D"/>
    <w:rsid w:val="00B52E67"/>
    <w:rsid w:val="00B548F6"/>
    <w:rsid w:val="00B558B1"/>
    <w:rsid w:val="00B569FE"/>
    <w:rsid w:val="00B63915"/>
    <w:rsid w:val="00B64703"/>
    <w:rsid w:val="00B651AB"/>
    <w:rsid w:val="00B668D5"/>
    <w:rsid w:val="00B6692D"/>
    <w:rsid w:val="00B67B9F"/>
    <w:rsid w:val="00B71E99"/>
    <w:rsid w:val="00B720A2"/>
    <w:rsid w:val="00B72172"/>
    <w:rsid w:val="00B73EF3"/>
    <w:rsid w:val="00B73F34"/>
    <w:rsid w:val="00B745BB"/>
    <w:rsid w:val="00B77F4B"/>
    <w:rsid w:val="00B80CDF"/>
    <w:rsid w:val="00B80EC6"/>
    <w:rsid w:val="00B81AB2"/>
    <w:rsid w:val="00B81CD5"/>
    <w:rsid w:val="00B82F40"/>
    <w:rsid w:val="00B84D86"/>
    <w:rsid w:val="00B86143"/>
    <w:rsid w:val="00B87514"/>
    <w:rsid w:val="00B90048"/>
    <w:rsid w:val="00B90446"/>
    <w:rsid w:val="00B93D3F"/>
    <w:rsid w:val="00B94A64"/>
    <w:rsid w:val="00B95728"/>
    <w:rsid w:val="00BA18F2"/>
    <w:rsid w:val="00BA4A64"/>
    <w:rsid w:val="00BA4C83"/>
    <w:rsid w:val="00BA65D3"/>
    <w:rsid w:val="00BA6623"/>
    <w:rsid w:val="00BA66B5"/>
    <w:rsid w:val="00BA6F93"/>
    <w:rsid w:val="00BB0239"/>
    <w:rsid w:val="00BB05BB"/>
    <w:rsid w:val="00BB1023"/>
    <w:rsid w:val="00BB3510"/>
    <w:rsid w:val="00BB3783"/>
    <w:rsid w:val="00BB394E"/>
    <w:rsid w:val="00BB5192"/>
    <w:rsid w:val="00BB5B06"/>
    <w:rsid w:val="00BB5C22"/>
    <w:rsid w:val="00BB5E7F"/>
    <w:rsid w:val="00BB799A"/>
    <w:rsid w:val="00BC04B0"/>
    <w:rsid w:val="00BC1A3A"/>
    <w:rsid w:val="00BC1E2D"/>
    <w:rsid w:val="00BC239C"/>
    <w:rsid w:val="00BC4181"/>
    <w:rsid w:val="00BC4352"/>
    <w:rsid w:val="00BC4624"/>
    <w:rsid w:val="00BC4846"/>
    <w:rsid w:val="00BC61C6"/>
    <w:rsid w:val="00BC6A37"/>
    <w:rsid w:val="00BD0326"/>
    <w:rsid w:val="00BD0D6E"/>
    <w:rsid w:val="00BD17BA"/>
    <w:rsid w:val="00BD1BEE"/>
    <w:rsid w:val="00BD1EB8"/>
    <w:rsid w:val="00BD25C7"/>
    <w:rsid w:val="00BD2C9B"/>
    <w:rsid w:val="00BD53B5"/>
    <w:rsid w:val="00BD6D16"/>
    <w:rsid w:val="00BD758C"/>
    <w:rsid w:val="00BE0072"/>
    <w:rsid w:val="00BE1841"/>
    <w:rsid w:val="00BE3D9A"/>
    <w:rsid w:val="00BE4BF3"/>
    <w:rsid w:val="00BE6A51"/>
    <w:rsid w:val="00BE73BC"/>
    <w:rsid w:val="00BE7D7D"/>
    <w:rsid w:val="00BF3B3B"/>
    <w:rsid w:val="00BF4E38"/>
    <w:rsid w:val="00BF5082"/>
    <w:rsid w:val="00BF62C4"/>
    <w:rsid w:val="00BF69D6"/>
    <w:rsid w:val="00C00396"/>
    <w:rsid w:val="00C02C78"/>
    <w:rsid w:val="00C03151"/>
    <w:rsid w:val="00C04343"/>
    <w:rsid w:val="00C05AE8"/>
    <w:rsid w:val="00C115EC"/>
    <w:rsid w:val="00C12986"/>
    <w:rsid w:val="00C131D0"/>
    <w:rsid w:val="00C140B3"/>
    <w:rsid w:val="00C15315"/>
    <w:rsid w:val="00C158B7"/>
    <w:rsid w:val="00C1626D"/>
    <w:rsid w:val="00C16CA9"/>
    <w:rsid w:val="00C20016"/>
    <w:rsid w:val="00C20190"/>
    <w:rsid w:val="00C20D36"/>
    <w:rsid w:val="00C222CE"/>
    <w:rsid w:val="00C23AD2"/>
    <w:rsid w:val="00C2719E"/>
    <w:rsid w:val="00C30953"/>
    <w:rsid w:val="00C329D5"/>
    <w:rsid w:val="00C333E8"/>
    <w:rsid w:val="00C33F2F"/>
    <w:rsid w:val="00C3459A"/>
    <w:rsid w:val="00C3498D"/>
    <w:rsid w:val="00C34B9C"/>
    <w:rsid w:val="00C362DD"/>
    <w:rsid w:val="00C37357"/>
    <w:rsid w:val="00C405DE"/>
    <w:rsid w:val="00C40A79"/>
    <w:rsid w:val="00C40C62"/>
    <w:rsid w:val="00C4189B"/>
    <w:rsid w:val="00C41B1A"/>
    <w:rsid w:val="00C4272C"/>
    <w:rsid w:val="00C4278F"/>
    <w:rsid w:val="00C430C5"/>
    <w:rsid w:val="00C43347"/>
    <w:rsid w:val="00C46077"/>
    <w:rsid w:val="00C46236"/>
    <w:rsid w:val="00C51417"/>
    <w:rsid w:val="00C527B0"/>
    <w:rsid w:val="00C5355C"/>
    <w:rsid w:val="00C54019"/>
    <w:rsid w:val="00C54734"/>
    <w:rsid w:val="00C55172"/>
    <w:rsid w:val="00C61C0C"/>
    <w:rsid w:val="00C63DD6"/>
    <w:rsid w:val="00C67209"/>
    <w:rsid w:val="00C701CD"/>
    <w:rsid w:val="00C70D26"/>
    <w:rsid w:val="00C70FBA"/>
    <w:rsid w:val="00C71D75"/>
    <w:rsid w:val="00C722EC"/>
    <w:rsid w:val="00C76697"/>
    <w:rsid w:val="00C77B6C"/>
    <w:rsid w:val="00C84ED1"/>
    <w:rsid w:val="00C859EC"/>
    <w:rsid w:val="00C9052E"/>
    <w:rsid w:val="00C9373D"/>
    <w:rsid w:val="00C9452B"/>
    <w:rsid w:val="00C96EF0"/>
    <w:rsid w:val="00C978EF"/>
    <w:rsid w:val="00CA08AF"/>
    <w:rsid w:val="00CA11B3"/>
    <w:rsid w:val="00CA1272"/>
    <w:rsid w:val="00CA13B2"/>
    <w:rsid w:val="00CA20D8"/>
    <w:rsid w:val="00CA3209"/>
    <w:rsid w:val="00CA43A6"/>
    <w:rsid w:val="00CA7E75"/>
    <w:rsid w:val="00CB185B"/>
    <w:rsid w:val="00CB35FC"/>
    <w:rsid w:val="00CB520D"/>
    <w:rsid w:val="00CB6B49"/>
    <w:rsid w:val="00CB7778"/>
    <w:rsid w:val="00CB79AB"/>
    <w:rsid w:val="00CB7A2B"/>
    <w:rsid w:val="00CC0C85"/>
    <w:rsid w:val="00CC24DC"/>
    <w:rsid w:val="00CC2FDF"/>
    <w:rsid w:val="00CC5AC1"/>
    <w:rsid w:val="00CC5BDF"/>
    <w:rsid w:val="00CC7137"/>
    <w:rsid w:val="00CC76A8"/>
    <w:rsid w:val="00CD0055"/>
    <w:rsid w:val="00CD3458"/>
    <w:rsid w:val="00CD47A2"/>
    <w:rsid w:val="00CD507A"/>
    <w:rsid w:val="00CD563C"/>
    <w:rsid w:val="00CD5D9C"/>
    <w:rsid w:val="00CD760B"/>
    <w:rsid w:val="00CD78ED"/>
    <w:rsid w:val="00CE0C1F"/>
    <w:rsid w:val="00CE17AD"/>
    <w:rsid w:val="00CE21F2"/>
    <w:rsid w:val="00CE227D"/>
    <w:rsid w:val="00CE2519"/>
    <w:rsid w:val="00CE2921"/>
    <w:rsid w:val="00CE307E"/>
    <w:rsid w:val="00CE3F52"/>
    <w:rsid w:val="00CE5067"/>
    <w:rsid w:val="00CE59FB"/>
    <w:rsid w:val="00CE5CC6"/>
    <w:rsid w:val="00CE62EA"/>
    <w:rsid w:val="00CE69E4"/>
    <w:rsid w:val="00CE6D98"/>
    <w:rsid w:val="00CE7E44"/>
    <w:rsid w:val="00CF0904"/>
    <w:rsid w:val="00CF0F03"/>
    <w:rsid w:val="00CF23CA"/>
    <w:rsid w:val="00CF5986"/>
    <w:rsid w:val="00CF5CC2"/>
    <w:rsid w:val="00CF6C3C"/>
    <w:rsid w:val="00CF786B"/>
    <w:rsid w:val="00CF7D18"/>
    <w:rsid w:val="00D0245D"/>
    <w:rsid w:val="00D02E78"/>
    <w:rsid w:val="00D03DC8"/>
    <w:rsid w:val="00D0495C"/>
    <w:rsid w:val="00D069A2"/>
    <w:rsid w:val="00D118D9"/>
    <w:rsid w:val="00D11DED"/>
    <w:rsid w:val="00D12572"/>
    <w:rsid w:val="00D12595"/>
    <w:rsid w:val="00D12FC6"/>
    <w:rsid w:val="00D137FF"/>
    <w:rsid w:val="00D1462A"/>
    <w:rsid w:val="00D14D8B"/>
    <w:rsid w:val="00D15400"/>
    <w:rsid w:val="00D159A1"/>
    <w:rsid w:val="00D17CA8"/>
    <w:rsid w:val="00D20102"/>
    <w:rsid w:val="00D2019C"/>
    <w:rsid w:val="00D201E0"/>
    <w:rsid w:val="00D21D02"/>
    <w:rsid w:val="00D21D58"/>
    <w:rsid w:val="00D23A9E"/>
    <w:rsid w:val="00D25CDF"/>
    <w:rsid w:val="00D26177"/>
    <w:rsid w:val="00D26F26"/>
    <w:rsid w:val="00D279A8"/>
    <w:rsid w:val="00D27FD9"/>
    <w:rsid w:val="00D32248"/>
    <w:rsid w:val="00D33020"/>
    <w:rsid w:val="00D33FE3"/>
    <w:rsid w:val="00D35757"/>
    <w:rsid w:val="00D3706C"/>
    <w:rsid w:val="00D408C9"/>
    <w:rsid w:val="00D4417A"/>
    <w:rsid w:val="00D455BB"/>
    <w:rsid w:val="00D50B2C"/>
    <w:rsid w:val="00D512D4"/>
    <w:rsid w:val="00D51867"/>
    <w:rsid w:val="00D53F49"/>
    <w:rsid w:val="00D54850"/>
    <w:rsid w:val="00D549D1"/>
    <w:rsid w:val="00D5720B"/>
    <w:rsid w:val="00D608F1"/>
    <w:rsid w:val="00D61622"/>
    <w:rsid w:val="00D62282"/>
    <w:rsid w:val="00D63D75"/>
    <w:rsid w:val="00D64930"/>
    <w:rsid w:val="00D64A27"/>
    <w:rsid w:val="00D65393"/>
    <w:rsid w:val="00D65D48"/>
    <w:rsid w:val="00D65EA8"/>
    <w:rsid w:val="00D6607A"/>
    <w:rsid w:val="00D6683F"/>
    <w:rsid w:val="00D67608"/>
    <w:rsid w:val="00D731E7"/>
    <w:rsid w:val="00D73411"/>
    <w:rsid w:val="00D735D8"/>
    <w:rsid w:val="00D73782"/>
    <w:rsid w:val="00D739C6"/>
    <w:rsid w:val="00D73A7F"/>
    <w:rsid w:val="00D74829"/>
    <w:rsid w:val="00D74E12"/>
    <w:rsid w:val="00D750E5"/>
    <w:rsid w:val="00D755D2"/>
    <w:rsid w:val="00D75E2F"/>
    <w:rsid w:val="00D76E83"/>
    <w:rsid w:val="00D77CDA"/>
    <w:rsid w:val="00D818FD"/>
    <w:rsid w:val="00D8407E"/>
    <w:rsid w:val="00D84A37"/>
    <w:rsid w:val="00D85134"/>
    <w:rsid w:val="00D855D4"/>
    <w:rsid w:val="00D85DAA"/>
    <w:rsid w:val="00D86495"/>
    <w:rsid w:val="00D90D3F"/>
    <w:rsid w:val="00D9228E"/>
    <w:rsid w:val="00D93942"/>
    <w:rsid w:val="00D97BA9"/>
    <w:rsid w:val="00D97EA5"/>
    <w:rsid w:val="00D97EF5"/>
    <w:rsid w:val="00DA1C27"/>
    <w:rsid w:val="00DA21EC"/>
    <w:rsid w:val="00DA2B08"/>
    <w:rsid w:val="00DA4452"/>
    <w:rsid w:val="00DA46D0"/>
    <w:rsid w:val="00DA5BD1"/>
    <w:rsid w:val="00DA5BFE"/>
    <w:rsid w:val="00DA72A3"/>
    <w:rsid w:val="00DB0701"/>
    <w:rsid w:val="00DB0990"/>
    <w:rsid w:val="00DB0BEA"/>
    <w:rsid w:val="00DB1EC5"/>
    <w:rsid w:val="00DB245D"/>
    <w:rsid w:val="00DC32B5"/>
    <w:rsid w:val="00DC3716"/>
    <w:rsid w:val="00DC46B8"/>
    <w:rsid w:val="00DC6702"/>
    <w:rsid w:val="00DC6822"/>
    <w:rsid w:val="00DD1957"/>
    <w:rsid w:val="00DD47D2"/>
    <w:rsid w:val="00DD5632"/>
    <w:rsid w:val="00DD79EC"/>
    <w:rsid w:val="00DE0773"/>
    <w:rsid w:val="00DE10D0"/>
    <w:rsid w:val="00DE1E15"/>
    <w:rsid w:val="00DE283D"/>
    <w:rsid w:val="00DE3A48"/>
    <w:rsid w:val="00DE4299"/>
    <w:rsid w:val="00DE4C2E"/>
    <w:rsid w:val="00DE53D0"/>
    <w:rsid w:val="00DF1EA9"/>
    <w:rsid w:val="00DF21E7"/>
    <w:rsid w:val="00DF23D6"/>
    <w:rsid w:val="00DF6480"/>
    <w:rsid w:val="00DF6876"/>
    <w:rsid w:val="00DF7DBF"/>
    <w:rsid w:val="00E013F4"/>
    <w:rsid w:val="00E055C5"/>
    <w:rsid w:val="00E06A10"/>
    <w:rsid w:val="00E10D6F"/>
    <w:rsid w:val="00E12261"/>
    <w:rsid w:val="00E12660"/>
    <w:rsid w:val="00E1283A"/>
    <w:rsid w:val="00E15589"/>
    <w:rsid w:val="00E15A9E"/>
    <w:rsid w:val="00E1643F"/>
    <w:rsid w:val="00E202A1"/>
    <w:rsid w:val="00E20ECA"/>
    <w:rsid w:val="00E2152C"/>
    <w:rsid w:val="00E21DFD"/>
    <w:rsid w:val="00E22076"/>
    <w:rsid w:val="00E236B6"/>
    <w:rsid w:val="00E23829"/>
    <w:rsid w:val="00E24D5E"/>
    <w:rsid w:val="00E25F6C"/>
    <w:rsid w:val="00E26178"/>
    <w:rsid w:val="00E303EF"/>
    <w:rsid w:val="00E31AC2"/>
    <w:rsid w:val="00E3422B"/>
    <w:rsid w:val="00E34377"/>
    <w:rsid w:val="00E35FD3"/>
    <w:rsid w:val="00E374BD"/>
    <w:rsid w:val="00E412E3"/>
    <w:rsid w:val="00E4371A"/>
    <w:rsid w:val="00E4489A"/>
    <w:rsid w:val="00E46D2A"/>
    <w:rsid w:val="00E50CDB"/>
    <w:rsid w:val="00E51680"/>
    <w:rsid w:val="00E51E16"/>
    <w:rsid w:val="00E52521"/>
    <w:rsid w:val="00E53572"/>
    <w:rsid w:val="00E53F52"/>
    <w:rsid w:val="00E55A42"/>
    <w:rsid w:val="00E5659D"/>
    <w:rsid w:val="00E567D1"/>
    <w:rsid w:val="00E56B4F"/>
    <w:rsid w:val="00E56C2F"/>
    <w:rsid w:val="00E56C66"/>
    <w:rsid w:val="00E57B8B"/>
    <w:rsid w:val="00E615DA"/>
    <w:rsid w:val="00E6174E"/>
    <w:rsid w:val="00E61D90"/>
    <w:rsid w:val="00E63890"/>
    <w:rsid w:val="00E63B0E"/>
    <w:rsid w:val="00E6503D"/>
    <w:rsid w:val="00E7270C"/>
    <w:rsid w:val="00E72C64"/>
    <w:rsid w:val="00E735B1"/>
    <w:rsid w:val="00E73A90"/>
    <w:rsid w:val="00E75E8D"/>
    <w:rsid w:val="00E766A5"/>
    <w:rsid w:val="00E76C18"/>
    <w:rsid w:val="00E76CCC"/>
    <w:rsid w:val="00E779A6"/>
    <w:rsid w:val="00E80D40"/>
    <w:rsid w:val="00E824D4"/>
    <w:rsid w:val="00E82F14"/>
    <w:rsid w:val="00E8496A"/>
    <w:rsid w:val="00E84A33"/>
    <w:rsid w:val="00E85314"/>
    <w:rsid w:val="00E85390"/>
    <w:rsid w:val="00E8550E"/>
    <w:rsid w:val="00E87D2E"/>
    <w:rsid w:val="00E900E2"/>
    <w:rsid w:val="00E902E6"/>
    <w:rsid w:val="00E90F1C"/>
    <w:rsid w:val="00E92FB2"/>
    <w:rsid w:val="00E9354E"/>
    <w:rsid w:val="00E9356C"/>
    <w:rsid w:val="00E94EF3"/>
    <w:rsid w:val="00E94FB9"/>
    <w:rsid w:val="00E95197"/>
    <w:rsid w:val="00E955D5"/>
    <w:rsid w:val="00EA1B76"/>
    <w:rsid w:val="00EA2279"/>
    <w:rsid w:val="00EA2564"/>
    <w:rsid w:val="00EA2F44"/>
    <w:rsid w:val="00EA3E30"/>
    <w:rsid w:val="00EA787D"/>
    <w:rsid w:val="00EA7D0C"/>
    <w:rsid w:val="00EB025E"/>
    <w:rsid w:val="00EB222D"/>
    <w:rsid w:val="00EB24E1"/>
    <w:rsid w:val="00EB2804"/>
    <w:rsid w:val="00EB34D8"/>
    <w:rsid w:val="00EB43CB"/>
    <w:rsid w:val="00EB48D9"/>
    <w:rsid w:val="00EB4936"/>
    <w:rsid w:val="00EB4A40"/>
    <w:rsid w:val="00EB5868"/>
    <w:rsid w:val="00EB5C58"/>
    <w:rsid w:val="00EB5D42"/>
    <w:rsid w:val="00EB7788"/>
    <w:rsid w:val="00EC0254"/>
    <w:rsid w:val="00EC109B"/>
    <w:rsid w:val="00EC19C5"/>
    <w:rsid w:val="00EC1E10"/>
    <w:rsid w:val="00EC4279"/>
    <w:rsid w:val="00EC6B14"/>
    <w:rsid w:val="00EC791D"/>
    <w:rsid w:val="00ED00B7"/>
    <w:rsid w:val="00ED00D1"/>
    <w:rsid w:val="00ED0722"/>
    <w:rsid w:val="00ED28C6"/>
    <w:rsid w:val="00ED6340"/>
    <w:rsid w:val="00ED662C"/>
    <w:rsid w:val="00ED6909"/>
    <w:rsid w:val="00ED6A87"/>
    <w:rsid w:val="00ED6FAB"/>
    <w:rsid w:val="00ED7CEF"/>
    <w:rsid w:val="00EE08D1"/>
    <w:rsid w:val="00EE21BF"/>
    <w:rsid w:val="00EE2C76"/>
    <w:rsid w:val="00EE429D"/>
    <w:rsid w:val="00EE51CE"/>
    <w:rsid w:val="00EE580D"/>
    <w:rsid w:val="00EE60B7"/>
    <w:rsid w:val="00EE6782"/>
    <w:rsid w:val="00EE6FCD"/>
    <w:rsid w:val="00EF1651"/>
    <w:rsid w:val="00EF24BB"/>
    <w:rsid w:val="00EF2D88"/>
    <w:rsid w:val="00EF3157"/>
    <w:rsid w:val="00EF4B54"/>
    <w:rsid w:val="00EF57EF"/>
    <w:rsid w:val="00EF6BD1"/>
    <w:rsid w:val="00EF6C47"/>
    <w:rsid w:val="00EF7D03"/>
    <w:rsid w:val="00EF7D9B"/>
    <w:rsid w:val="00F0036D"/>
    <w:rsid w:val="00F0072E"/>
    <w:rsid w:val="00F01257"/>
    <w:rsid w:val="00F0167D"/>
    <w:rsid w:val="00F036DB"/>
    <w:rsid w:val="00F04447"/>
    <w:rsid w:val="00F0484D"/>
    <w:rsid w:val="00F05DA8"/>
    <w:rsid w:val="00F06819"/>
    <w:rsid w:val="00F06B28"/>
    <w:rsid w:val="00F06DDA"/>
    <w:rsid w:val="00F07B7E"/>
    <w:rsid w:val="00F1048F"/>
    <w:rsid w:val="00F110CC"/>
    <w:rsid w:val="00F117C9"/>
    <w:rsid w:val="00F11864"/>
    <w:rsid w:val="00F12125"/>
    <w:rsid w:val="00F127E6"/>
    <w:rsid w:val="00F12DFE"/>
    <w:rsid w:val="00F12EEF"/>
    <w:rsid w:val="00F139E0"/>
    <w:rsid w:val="00F14CF3"/>
    <w:rsid w:val="00F1503C"/>
    <w:rsid w:val="00F17679"/>
    <w:rsid w:val="00F200A4"/>
    <w:rsid w:val="00F205CB"/>
    <w:rsid w:val="00F221C6"/>
    <w:rsid w:val="00F223DC"/>
    <w:rsid w:val="00F22CE1"/>
    <w:rsid w:val="00F23A87"/>
    <w:rsid w:val="00F23BFC"/>
    <w:rsid w:val="00F23F61"/>
    <w:rsid w:val="00F24FD0"/>
    <w:rsid w:val="00F25D86"/>
    <w:rsid w:val="00F261E2"/>
    <w:rsid w:val="00F26B01"/>
    <w:rsid w:val="00F30929"/>
    <w:rsid w:val="00F30A5D"/>
    <w:rsid w:val="00F3220D"/>
    <w:rsid w:val="00F32D28"/>
    <w:rsid w:val="00F33050"/>
    <w:rsid w:val="00F348FE"/>
    <w:rsid w:val="00F3694F"/>
    <w:rsid w:val="00F41B83"/>
    <w:rsid w:val="00F424ED"/>
    <w:rsid w:val="00F42DED"/>
    <w:rsid w:val="00F44D06"/>
    <w:rsid w:val="00F44D3F"/>
    <w:rsid w:val="00F45A1B"/>
    <w:rsid w:val="00F45DA1"/>
    <w:rsid w:val="00F46175"/>
    <w:rsid w:val="00F4700E"/>
    <w:rsid w:val="00F47BC3"/>
    <w:rsid w:val="00F56245"/>
    <w:rsid w:val="00F5666F"/>
    <w:rsid w:val="00F57FF4"/>
    <w:rsid w:val="00F60DE1"/>
    <w:rsid w:val="00F60E1E"/>
    <w:rsid w:val="00F6211F"/>
    <w:rsid w:val="00F62927"/>
    <w:rsid w:val="00F62C6A"/>
    <w:rsid w:val="00F63883"/>
    <w:rsid w:val="00F64ECA"/>
    <w:rsid w:val="00F662CF"/>
    <w:rsid w:val="00F66875"/>
    <w:rsid w:val="00F66ADF"/>
    <w:rsid w:val="00F67123"/>
    <w:rsid w:val="00F6724B"/>
    <w:rsid w:val="00F67604"/>
    <w:rsid w:val="00F72D1C"/>
    <w:rsid w:val="00F75004"/>
    <w:rsid w:val="00F803C9"/>
    <w:rsid w:val="00F81068"/>
    <w:rsid w:val="00F81A71"/>
    <w:rsid w:val="00F826CD"/>
    <w:rsid w:val="00F83BAB"/>
    <w:rsid w:val="00F84130"/>
    <w:rsid w:val="00F84689"/>
    <w:rsid w:val="00F84DD4"/>
    <w:rsid w:val="00F85CA1"/>
    <w:rsid w:val="00F85CC8"/>
    <w:rsid w:val="00F86D0C"/>
    <w:rsid w:val="00F92103"/>
    <w:rsid w:val="00F92171"/>
    <w:rsid w:val="00F9218D"/>
    <w:rsid w:val="00F92235"/>
    <w:rsid w:val="00F92A11"/>
    <w:rsid w:val="00F92B4C"/>
    <w:rsid w:val="00F93E28"/>
    <w:rsid w:val="00F95758"/>
    <w:rsid w:val="00FA27A3"/>
    <w:rsid w:val="00FA35B7"/>
    <w:rsid w:val="00FA3CA8"/>
    <w:rsid w:val="00FA4D70"/>
    <w:rsid w:val="00FB0C44"/>
    <w:rsid w:val="00FB0FB9"/>
    <w:rsid w:val="00FB1A5E"/>
    <w:rsid w:val="00FB302B"/>
    <w:rsid w:val="00FB35AA"/>
    <w:rsid w:val="00FB44E2"/>
    <w:rsid w:val="00FB54CF"/>
    <w:rsid w:val="00FB6D15"/>
    <w:rsid w:val="00FB6FEE"/>
    <w:rsid w:val="00FC01B8"/>
    <w:rsid w:val="00FC0D54"/>
    <w:rsid w:val="00FC0F7A"/>
    <w:rsid w:val="00FC1526"/>
    <w:rsid w:val="00FC26C3"/>
    <w:rsid w:val="00FC2C0E"/>
    <w:rsid w:val="00FC32D7"/>
    <w:rsid w:val="00FC32F5"/>
    <w:rsid w:val="00FC459C"/>
    <w:rsid w:val="00FC4B35"/>
    <w:rsid w:val="00FC4F7F"/>
    <w:rsid w:val="00FC5A4D"/>
    <w:rsid w:val="00FC5C96"/>
    <w:rsid w:val="00FD03DC"/>
    <w:rsid w:val="00FD1260"/>
    <w:rsid w:val="00FD1751"/>
    <w:rsid w:val="00FD26E4"/>
    <w:rsid w:val="00FD392D"/>
    <w:rsid w:val="00FD3D10"/>
    <w:rsid w:val="00FD55A0"/>
    <w:rsid w:val="00FD602D"/>
    <w:rsid w:val="00FD75B4"/>
    <w:rsid w:val="00FD7E99"/>
    <w:rsid w:val="00FE0BCF"/>
    <w:rsid w:val="00FE12F1"/>
    <w:rsid w:val="00FE19C7"/>
    <w:rsid w:val="00FE1DA2"/>
    <w:rsid w:val="00FE3BD2"/>
    <w:rsid w:val="00FE6671"/>
    <w:rsid w:val="00FF0390"/>
    <w:rsid w:val="00FF0D8E"/>
    <w:rsid w:val="00FF3D11"/>
    <w:rsid w:val="00FF6654"/>
    <w:rsid w:val="00FF70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AE30A88"/>
  <w15:docId w15:val="{9FC9650B-7A31-43E5-837F-29D44E3601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EA1B76"/>
  </w:style>
  <w:style w:type="paragraph" w:styleId="Ttulo1">
    <w:name w:val="heading 1"/>
    <w:basedOn w:val="Normal"/>
    <w:next w:val="Normal"/>
    <w:link w:val="Ttulo1Car"/>
    <w:uiPriority w:val="9"/>
    <w:qFormat/>
    <w:rsid w:val="0099528A"/>
    <w:pPr>
      <w:keepNext/>
      <w:keepLines/>
      <w:spacing w:before="240" w:after="0"/>
      <w:outlineLvl w:val="0"/>
    </w:pPr>
    <w:rPr>
      <w:rFonts w:asciiTheme="majorHAnsi" w:eastAsiaTheme="majorEastAsia" w:hAnsiTheme="majorHAnsi" w:cstheme="majorBidi"/>
      <w:color w:val="2E74B5" w:themeColor="accent1" w:themeShade="BF"/>
      <w:sz w:val="32"/>
      <w:szCs w:val="32"/>
      <w:lang w:val="es-CL" w:eastAsia="es-CL"/>
    </w:rPr>
  </w:style>
  <w:style w:type="paragraph" w:styleId="Ttulo2">
    <w:name w:val="heading 2"/>
    <w:basedOn w:val="Normal"/>
    <w:next w:val="Normal"/>
    <w:link w:val="Ttulo2Car"/>
    <w:uiPriority w:val="9"/>
    <w:unhideWhenUsed/>
    <w:qFormat/>
    <w:rsid w:val="00F47BC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99528A"/>
    <w:rPr>
      <w:rFonts w:asciiTheme="majorHAnsi" w:eastAsiaTheme="majorEastAsia" w:hAnsiTheme="majorHAnsi" w:cstheme="majorBidi"/>
      <w:color w:val="2E74B5" w:themeColor="accent1" w:themeShade="BF"/>
      <w:sz w:val="32"/>
      <w:szCs w:val="32"/>
      <w:lang w:val="es-CL" w:eastAsia="es-CL"/>
    </w:rPr>
  </w:style>
  <w:style w:type="character" w:styleId="Refdecomentario">
    <w:name w:val="annotation reference"/>
    <w:basedOn w:val="Fuentedeprrafopredeter"/>
    <w:uiPriority w:val="99"/>
    <w:semiHidden/>
    <w:unhideWhenUsed/>
    <w:rsid w:val="0099528A"/>
    <w:rPr>
      <w:sz w:val="16"/>
      <w:szCs w:val="16"/>
    </w:rPr>
  </w:style>
  <w:style w:type="paragraph" w:styleId="Textocomentario">
    <w:name w:val="annotation text"/>
    <w:basedOn w:val="Normal"/>
    <w:link w:val="TextocomentarioCar"/>
    <w:uiPriority w:val="99"/>
    <w:semiHidden/>
    <w:unhideWhenUsed/>
    <w:rsid w:val="0099528A"/>
    <w:pPr>
      <w:spacing w:line="240" w:lineRule="auto"/>
    </w:pPr>
    <w:rPr>
      <w:rFonts w:ascii="Calibri" w:eastAsia="Calibri" w:hAnsi="Calibri" w:cs="Calibri"/>
      <w:sz w:val="20"/>
      <w:szCs w:val="20"/>
      <w:lang w:val="es-CL" w:eastAsia="es-CL"/>
    </w:rPr>
  </w:style>
  <w:style w:type="character" w:customStyle="1" w:styleId="TextocomentarioCar">
    <w:name w:val="Texto comentario Car"/>
    <w:basedOn w:val="Fuentedeprrafopredeter"/>
    <w:link w:val="Textocomentario"/>
    <w:uiPriority w:val="99"/>
    <w:semiHidden/>
    <w:rsid w:val="0099528A"/>
    <w:rPr>
      <w:rFonts w:ascii="Calibri" w:eastAsia="Calibri" w:hAnsi="Calibri" w:cs="Calibri"/>
      <w:sz w:val="20"/>
      <w:szCs w:val="20"/>
      <w:lang w:val="es-CL" w:eastAsia="es-CL"/>
    </w:rPr>
  </w:style>
  <w:style w:type="paragraph" w:styleId="Textodeglobo">
    <w:name w:val="Balloon Text"/>
    <w:basedOn w:val="Normal"/>
    <w:link w:val="TextodegloboCar"/>
    <w:uiPriority w:val="99"/>
    <w:semiHidden/>
    <w:unhideWhenUsed/>
    <w:rsid w:val="0099528A"/>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9528A"/>
    <w:rPr>
      <w:rFonts w:ascii="Segoe UI" w:hAnsi="Segoe UI" w:cs="Segoe UI"/>
      <w:sz w:val="18"/>
      <w:szCs w:val="18"/>
    </w:rPr>
  </w:style>
  <w:style w:type="paragraph" w:styleId="Asuntodelcomentario">
    <w:name w:val="annotation subject"/>
    <w:basedOn w:val="Textocomentario"/>
    <w:next w:val="Textocomentario"/>
    <w:link w:val="AsuntodelcomentarioCar"/>
    <w:uiPriority w:val="99"/>
    <w:semiHidden/>
    <w:unhideWhenUsed/>
    <w:rsid w:val="00775E4F"/>
    <w:rPr>
      <w:rFonts w:asciiTheme="minorHAnsi" w:eastAsiaTheme="minorHAnsi" w:hAnsiTheme="minorHAnsi" w:cstheme="minorBidi"/>
      <w:b/>
      <w:bCs/>
      <w:lang w:val="en-US" w:eastAsia="en-US"/>
    </w:rPr>
  </w:style>
  <w:style w:type="character" w:customStyle="1" w:styleId="AsuntodelcomentarioCar">
    <w:name w:val="Asunto del comentario Car"/>
    <w:basedOn w:val="TextocomentarioCar"/>
    <w:link w:val="Asuntodelcomentario"/>
    <w:uiPriority w:val="99"/>
    <w:semiHidden/>
    <w:rsid w:val="00775E4F"/>
    <w:rPr>
      <w:rFonts w:ascii="Calibri" w:eastAsia="Calibri" w:hAnsi="Calibri" w:cs="Calibri"/>
      <w:b/>
      <w:bCs/>
      <w:sz w:val="20"/>
      <w:szCs w:val="20"/>
      <w:lang w:val="es-CL" w:eastAsia="es-CL"/>
    </w:rPr>
  </w:style>
  <w:style w:type="paragraph" w:styleId="Encabezado">
    <w:name w:val="header"/>
    <w:basedOn w:val="Normal"/>
    <w:link w:val="EncabezadoCar"/>
    <w:uiPriority w:val="99"/>
    <w:unhideWhenUsed/>
    <w:rsid w:val="0067038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7038C"/>
  </w:style>
  <w:style w:type="paragraph" w:styleId="Piedepgina">
    <w:name w:val="footer"/>
    <w:basedOn w:val="Normal"/>
    <w:link w:val="PiedepginaCar"/>
    <w:uiPriority w:val="99"/>
    <w:unhideWhenUsed/>
    <w:rsid w:val="0067038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7038C"/>
  </w:style>
  <w:style w:type="character" w:styleId="Hipervnculo">
    <w:name w:val="Hyperlink"/>
    <w:basedOn w:val="Fuentedeprrafopredeter"/>
    <w:uiPriority w:val="99"/>
    <w:unhideWhenUsed/>
    <w:rsid w:val="00992F52"/>
    <w:rPr>
      <w:color w:val="0563C1" w:themeColor="hyperlink"/>
      <w:u w:val="single"/>
    </w:rPr>
  </w:style>
  <w:style w:type="paragraph" w:styleId="Bibliografa">
    <w:name w:val="Bibliography"/>
    <w:basedOn w:val="Normal"/>
    <w:next w:val="Normal"/>
    <w:uiPriority w:val="37"/>
    <w:unhideWhenUsed/>
    <w:rsid w:val="000E5B67"/>
  </w:style>
  <w:style w:type="paragraph" w:styleId="Prrafodelista">
    <w:name w:val="List Paragraph"/>
    <w:basedOn w:val="Normal"/>
    <w:uiPriority w:val="34"/>
    <w:qFormat/>
    <w:rsid w:val="002A0249"/>
    <w:pPr>
      <w:ind w:left="720"/>
      <w:contextualSpacing/>
    </w:pPr>
  </w:style>
  <w:style w:type="paragraph" w:styleId="TtuloTDC">
    <w:name w:val="TOC Heading"/>
    <w:basedOn w:val="Ttulo1"/>
    <w:next w:val="Normal"/>
    <w:uiPriority w:val="39"/>
    <w:unhideWhenUsed/>
    <w:qFormat/>
    <w:rsid w:val="008E1A2C"/>
    <w:pPr>
      <w:outlineLvl w:val="9"/>
    </w:pPr>
    <w:rPr>
      <w:lang w:val="en-US" w:eastAsia="en-US"/>
    </w:rPr>
  </w:style>
  <w:style w:type="paragraph" w:styleId="TDC1">
    <w:name w:val="toc 1"/>
    <w:basedOn w:val="Normal"/>
    <w:next w:val="Normal"/>
    <w:autoRedefine/>
    <w:uiPriority w:val="39"/>
    <w:unhideWhenUsed/>
    <w:rsid w:val="0020248F"/>
    <w:pPr>
      <w:tabs>
        <w:tab w:val="right" w:leader="dot" w:pos="8828"/>
      </w:tabs>
      <w:spacing w:after="100" w:line="360" w:lineRule="auto"/>
    </w:pPr>
    <w:rPr>
      <w:rFonts w:ascii="Times New Roman" w:hAnsi="Times New Roman" w:cs="Times New Roman"/>
      <w:sz w:val="24"/>
      <w:szCs w:val="24"/>
    </w:rPr>
  </w:style>
  <w:style w:type="paragraph" w:styleId="Ttulo">
    <w:name w:val="Title"/>
    <w:basedOn w:val="Normal"/>
    <w:next w:val="Normal"/>
    <w:link w:val="TtuloCar"/>
    <w:uiPriority w:val="10"/>
    <w:qFormat/>
    <w:rsid w:val="008E1A2C"/>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8E1A2C"/>
    <w:rPr>
      <w:rFonts w:asciiTheme="majorHAnsi" w:eastAsiaTheme="majorEastAsia" w:hAnsiTheme="majorHAnsi" w:cstheme="majorBidi"/>
      <w:spacing w:val="-10"/>
      <w:kern w:val="28"/>
      <w:sz w:val="56"/>
      <w:szCs w:val="56"/>
    </w:rPr>
  </w:style>
  <w:style w:type="character" w:customStyle="1" w:styleId="Ttulo2Car">
    <w:name w:val="Título 2 Car"/>
    <w:basedOn w:val="Fuentedeprrafopredeter"/>
    <w:link w:val="Ttulo2"/>
    <w:uiPriority w:val="9"/>
    <w:rsid w:val="00F47BC3"/>
    <w:rPr>
      <w:rFonts w:asciiTheme="majorHAnsi" w:eastAsiaTheme="majorEastAsia" w:hAnsiTheme="majorHAnsi" w:cstheme="majorBidi"/>
      <w:color w:val="2E74B5" w:themeColor="accent1" w:themeShade="BF"/>
      <w:sz w:val="26"/>
      <w:szCs w:val="26"/>
    </w:rPr>
  </w:style>
  <w:style w:type="paragraph" w:styleId="TDC2">
    <w:name w:val="toc 2"/>
    <w:basedOn w:val="Normal"/>
    <w:next w:val="Normal"/>
    <w:autoRedefine/>
    <w:uiPriority w:val="39"/>
    <w:unhideWhenUsed/>
    <w:rsid w:val="00711842"/>
    <w:pPr>
      <w:tabs>
        <w:tab w:val="right" w:leader="dot" w:pos="8828"/>
      </w:tabs>
      <w:spacing w:after="100" w:line="360" w:lineRule="auto"/>
      <w:ind w:left="220"/>
    </w:pPr>
    <w:rPr>
      <w:rFonts w:ascii="Arial" w:hAnsi="Arial" w:cs="Arial"/>
      <w:noProof/>
      <w:sz w:val="24"/>
      <w:szCs w:val="24"/>
      <w:lang w:val="es-ES"/>
    </w:rPr>
  </w:style>
  <w:style w:type="paragraph" w:styleId="Textonotapie">
    <w:name w:val="footnote text"/>
    <w:basedOn w:val="Normal"/>
    <w:link w:val="TextonotapieCar"/>
    <w:uiPriority w:val="99"/>
    <w:semiHidden/>
    <w:unhideWhenUsed/>
    <w:rsid w:val="0011428B"/>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11428B"/>
    <w:rPr>
      <w:sz w:val="20"/>
      <w:szCs w:val="20"/>
    </w:rPr>
  </w:style>
  <w:style w:type="character" w:styleId="Refdenotaalpie">
    <w:name w:val="footnote reference"/>
    <w:basedOn w:val="Fuentedeprrafopredeter"/>
    <w:uiPriority w:val="99"/>
    <w:semiHidden/>
    <w:unhideWhenUsed/>
    <w:rsid w:val="0011428B"/>
    <w:rPr>
      <w:vertAlign w:val="superscript"/>
    </w:rPr>
  </w:style>
  <w:style w:type="character" w:styleId="Textodelmarcadordeposicin">
    <w:name w:val="Placeholder Text"/>
    <w:basedOn w:val="Fuentedeprrafopredeter"/>
    <w:uiPriority w:val="99"/>
    <w:semiHidden/>
    <w:rsid w:val="000A0D66"/>
    <w:rPr>
      <w:color w:val="808080"/>
    </w:rPr>
  </w:style>
  <w:style w:type="table" w:styleId="Tablaconcuadrcula">
    <w:name w:val="Table Grid"/>
    <w:basedOn w:val="Tablanormal"/>
    <w:uiPriority w:val="59"/>
    <w:rsid w:val="00965B47"/>
    <w:pPr>
      <w:spacing w:after="0" w:line="240" w:lineRule="auto"/>
    </w:pPr>
    <w:rPr>
      <w:rFonts w:ascii="Times New Roman" w:hAnsi="Times New Roman"/>
      <w:lang w:val="es-C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DC3">
    <w:name w:val="toc 3"/>
    <w:basedOn w:val="Normal"/>
    <w:next w:val="Normal"/>
    <w:autoRedefine/>
    <w:uiPriority w:val="39"/>
    <w:unhideWhenUsed/>
    <w:rsid w:val="000D73DD"/>
    <w:pPr>
      <w:spacing w:after="100"/>
      <w:ind w:left="440"/>
    </w:pPr>
    <w:rPr>
      <w:rFonts w:eastAsiaTheme="minorEastAsia" w:cs="Times New Roman"/>
    </w:rPr>
  </w:style>
  <w:style w:type="paragraph" w:styleId="Textonotaalfinal">
    <w:name w:val="endnote text"/>
    <w:basedOn w:val="Normal"/>
    <w:link w:val="TextonotaalfinalCar"/>
    <w:uiPriority w:val="99"/>
    <w:semiHidden/>
    <w:unhideWhenUsed/>
    <w:rsid w:val="00E92FB2"/>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E92FB2"/>
    <w:rPr>
      <w:sz w:val="20"/>
      <w:szCs w:val="20"/>
    </w:rPr>
  </w:style>
  <w:style w:type="character" w:styleId="Refdenotaalfinal">
    <w:name w:val="endnote reference"/>
    <w:basedOn w:val="Fuentedeprrafopredeter"/>
    <w:uiPriority w:val="99"/>
    <w:semiHidden/>
    <w:unhideWhenUsed/>
    <w:rsid w:val="00E92FB2"/>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33119">
      <w:bodyDiv w:val="1"/>
      <w:marLeft w:val="0"/>
      <w:marRight w:val="0"/>
      <w:marTop w:val="0"/>
      <w:marBottom w:val="0"/>
      <w:divBdr>
        <w:top w:val="none" w:sz="0" w:space="0" w:color="auto"/>
        <w:left w:val="none" w:sz="0" w:space="0" w:color="auto"/>
        <w:bottom w:val="none" w:sz="0" w:space="0" w:color="auto"/>
        <w:right w:val="none" w:sz="0" w:space="0" w:color="auto"/>
      </w:divBdr>
    </w:div>
    <w:div w:id="2709057">
      <w:bodyDiv w:val="1"/>
      <w:marLeft w:val="0"/>
      <w:marRight w:val="0"/>
      <w:marTop w:val="0"/>
      <w:marBottom w:val="0"/>
      <w:divBdr>
        <w:top w:val="none" w:sz="0" w:space="0" w:color="auto"/>
        <w:left w:val="none" w:sz="0" w:space="0" w:color="auto"/>
        <w:bottom w:val="none" w:sz="0" w:space="0" w:color="auto"/>
        <w:right w:val="none" w:sz="0" w:space="0" w:color="auto"/>
      </w:divBdr>
    </w:div>
    <w:div w:id="3896786">
      <w:bodyDiv w:val="1"/>
      <w:marLeft w:val="0"/>
      <w:marRight w:val="0"/>
      <w:marTop w:val="0"/>
      <w:marBottom w:val="0"/>
      <w:divBdr>
        <w:top w:val="none" w:sz="0" w:space="0" w:color="auto"/>
        <w:left w:val="none" w:sz="0" w:space="0" w:color="auto"/>
        <w:bottom w:val="none" w:sz="0" w:space="0" w:color="auto"/>
        <w:right w:val="none" w:sz="0" w:space="0" w:color="auto"/>
      </w:divBdr>
    </w:div>
    <w:div w:id="9765171">
      <w:bodyDiv w:val="1"/>
      <w:marLeft w:val="0"/>
      <w:marRight w:val="0"/>
      <w:marTop w:val="0"/>
      <w:marBottom w:val="0"/>
      <w:divBdr>
        <w:top w:val="none" w:sz="0" w:space="0" w:color="auto"/>
        <w:left w:val="none" w:sz="0" w:space="0" w:color="auto"/>
        <w:bottom w:val="none" w:sz="0" w:space="0" w:color="auto"/>
        <w:right w:val="none" w:sz="0" w:space="0" w:color="auto"/>
      </w:divBdr>
    </w:div>
    <w:div w:id="28529927">
      <w:bodyDiv w:val="1"/>
      <w:marLeft w:val="0"/>
      <w:marRight w:val="0"/>
      <w:marTop w:val="0"/>
      <w:marBottom w:val="0"/>
      <w:divBdr>
        <w:top w:val="none" w:sz="0" w:space="0" w:color="auto"/>
        <w:left w:val="none" w:sz="0" w:space="0" w:color="auto"/>
        <w:bottom w:val="none" w:sz="0" w:space="0" w:color="auto"/>
        <w:right w:val="none" w:sz="0" w:space="0" w:color="auto"/>
      </w:divBdr>
    </w:div>
    <w:div w:id="35400289">
      <w:bodyDiv w:val="1"/>
      <w:marLeft w:val="0"/>
      <w:marRight w:val="0"/>
      <w:marTop w:val="0"/>
      <w:marBottom w:val="0"/>
      <w:divBdr>
        <w:top w:val="none" w:sz="0" w:space="0" w:color="auto"/>
        <w:left w:val="none" w:sz="0" w:space="0" w:color="auto"/>
        <w:bottom w:val="none" w:sz="0" w:space="0" w:color="auto"/>
        <w:right w:val="none" w:sz="0" w:space="0" w:color="auto"/>
      </w:divBdr>
    </w:div>
    <w:div w:id="41446643">
      <w:bodyDiv w:val="1"/>
      <w:marLeft w:val="0"/>
      <w:marRight w:val="0"/>
      <w:marTop w:val="0"/>
      <w:marBottom w:val="0"/>
      <w:divBdr>
        <w:top w:val="none" w:sz="0" w:space="0" w:color="auto"/>
        <w:left w:val="none" w:sz="0" w:space="0" w:color="auto"/>
        <w:bottom w:val="none" w:sz="0" w:space="0" w:color="auto"/>
        <w:right w:val="none" w:sz="0" w:space="0" w:color="auto"/>
      </w:divBdr>
    </w:div>
    <w:div w:id="41637180">
      <w:bodyDiv w:val="1"/>
      <w:marLeft w:val="0"/>
      <w:marRight w:val="0"/>
      <w:marTop w:val="0"/>
      <w:marBottom w:val="0"/>
      <w:divBdr>
        <w:top w:val="none" w:sz="0" w:space="0" w:color="auto"/>
        <w:left w:val="none" w:sz="0" w:space="0" w:color="auto"/>
        <w:bottom w:val="none" w:sz="0" w:space="0" w:color="auto"/>
        <w:right w:val="none" w:sz="0" w:space="0" w:color="auto"/>
      </w:divBdr>
    </w:div>
    <w:div w:id="47345499">
      <w:bodyDiv w:val="1"/>
      <w:marLeft w:val="0"/>
      <w:marRight w:val="0"/>
      <w:marTop w:val="0"/>
      <w:marBottom w:val="0"/>
      <w:divBdr>
        <w:top w:val="none" w:sz="0" w:space="0" w:color="auto"/>
        <w:left w:val="none" w:sz="0" w:space="0" w:color="auto"/>
        <w:bottom w:val="none" w:sz="0" w:space="0" w:color="auto"/>
        <w:right w:val="none" w:sz="0" w:space="0" w:color="auto"/>
      </w:divBdr>
    </w:div>
    <w:div w:id="47993134">
      <w:bodyDiv w:val="1"/>
      <w:marLeft w:val="0"/>
      <w:marRight w:val="0"/>
      <w:marTop w:val="0"/>
      <w:marBottom w:val="0"/>
      <w:divBdr>
        <w:top w:val="none" w:sz="0" w:space="0" w:color="auto"/>
        <w:left w:val="none" w:sz="0" w:space="0" w:color="auto"/>
        <w:bottom w:val="none" w:sz="0" w:space="0" w:color="auto"/>
        <w:right w:val="none" w:sz="0" w:space="0" w:color="auto"/>
      </w:divBdr>
    </w:div>
    <w:div w:id="52393210">
      <w:bodyDiv w:val="1"/>
      <w:marLeft w:val="0"/>
      <w:marRight w:val="0"/>
      <w:marTop w:val="0"/>
      <w:marBottom w:val="0"/>
      <w:divBdr>
        <w:top w:val="none" w:sz="0" w:space="0" w:color="auto"/>
        <w:left w:val="none" w:sz="0" w:space="0" w:color="auto"/>
        <w:bottom w:val="none" w:sz="0" w:space="0" w:color="auto"/>
        <w:right w:val="none" w:sz="0" w:space="0" w:color="auto"/>
      </w:divBdr>
    </w:div>
    <w:div w:id="52891301">
      <w:bodyDiv w:val="1"/>
      <w:marLeft w:val="0"/>
      <w:marRight w:val="0"/>
      <w:marTop w:val="0"/>
      <w:marBottom w:val="0"/>
      <w:divBdr>
        <w:top w:val="none" w:sz="0" w:space="0" w:color="auto"/>
        <w:left w:val="none" w:sz="0" w:space="0" w:color="auto"/>
        <w:bottom w:val="none" w:sz="0" w:space="0" w:color="auto"/>
        <w:right w:val="none" w:sz="0" w:space="0" w:color="auto"/>
      </w:divBdr>
    </w:div>
    <w:div w:id="53890636">
      <w:bodyDiv w:val="1"/>
      <w:marLeft w:val="0"/>
      <w:marRight w:val="0"/>
      <w:marTop w:val="0"/>
      <w:marBottom w:val="0"/>
      <w:divBdr>
        <w:top w:val="none" w:sz="0" w:space="0" w:color="auto"/>
        <w:left w:val="none" w:sz="0" w:space="0" w:color="auto"/>
        <w:bottom w:val="none" w:sz="0" w:space="0" w:color="auto"/>
        <w:right w:val="none" w:sz="0" w:space="0" w:color="auto"/>
      </w:divBdr>
    </w:div>
    <w:div w:id="56558577">
      <w:bodyDiv w:val="1"/>
      <w:marLeft w:val="0"/>
      <w:marRight w:val="0"/>
      <w:marTop w:val="0"/>
      <w:marBottom w:val="0"/>
      <w:divBdr>
        <w:top w:val="none" w:sz="0" w:space="0" w:color="auto"/>
        <w:left w:val="none" w:sz="0" w:space="0" w:color="auto"/>
        <w:bottom w:val="none" w:sz="0" w:space="0" w:color="auto"/>
        <w:right w:val="none" w:sz="0" w:space="0" w:color="auto"/>
      </w:divBdr>
    </w:div>
    <w:div w:id="57943574">
      <w:bodyDiv w:val="1"/>
      <w:marLeft w:val="0"/>
      <w:marRight w:val="0"/>
      <w:marTop w:val="0"/>
      <w:marBottom w:val="0"/>
      <w:divBdr>
        <w:top w:val="none" w:sz="0" w:space="0" w:color="auto"/>
        <w:left w:val="none" w:sz="0" w:space="0" w:color="auto"/>
        <w:bottom w:val="none" w:sz="0" w:space="0" w:color="auto"/>
        <w:right w:val="none" w:sz="0" w:space="0" w:color="auto"/>
      </w:divBdr>
    </w:div>
    <w:div w:id="63570922">
      <w:bodyDiv w:val="1"/>
      <w:marLeft w:val="0"/>
      <w:marRight w:val="0"/>
      <w:marTop w:val="0"/>
      <w:marBottom w:val="0"/>
      <w:divBdr>
        <w:top w:val="none" w:sz="0" w:space="0" w:color="auto"/>
        <w:left w:val="none" w:sz="0" w:space="0" w:color="auto"/>
        <w:bottom w:val="none" w:sz="0" w:space="0" w:color="auto"/>
        <w:right w:val="none" w:sz="0" w:space="0" w:color="auto"/>
      </w:divBdr>
    </w:div>
    <w:div w:id="66536441">
      <w:bodyDiv w:val="1"/>
      <w:marLeft w:val="0"/>
      <w:marRight w:val="0"/>
      <w:marTop w:val="0"/>
      <w:marBottom w:val="0"/>
      <w:divBdr>
        <w:top w:val="none" w:sz="0" w:space="0" w:color="auto"/>
        <w:left w:val="none" w:sz="0" w:space="0" w:color="auto"/>
        <w:bottom w:val="none" w:sz="0" w:space="0" w:color="auto"/>
        <w:right w:val="none" w:sz="0" w:space="0" w:color="auto"/>
      </w:divBdr>
    </w:div>
    <w:div w:id="74668772">
      <w:bodyDiv w:val="1"/>
      <w:marLeft w:val="0"/>
      <w:marRight w:val="0"/>
      <w:marTop w:val="0"/>
      <w:marBottom w:val="0"/>
      <w:divBdr>
        <w:top w:val="none" w:sz="0" w:space="0" w:color="auto"/>
        <w:left w:val="none" w:sz="0" w:space="0" w:color="auto"/>
        <w:bottom w:val="none" w:sz="0" w:space="0" w:color="auto"/>
        <w:right w:val="none" w:sz="0" w:space="0" w:color="auto"/>
      </w:divBdr>
    </w:div>
    <w:div w:id="80415907">
      <w:bodyDiv w:val="1"/>
      <w:marLeft w:val="0"/>
      <w:marRight w:val="0"/>
      <w:marTop w:val="0"/>
      <w:marBottom w:val="0"/>
      <w:divBdr>
        <w:top w:val="none" w:sz="0" w:space="0" w:color="auto"/>
        <w:left w:val="none" w:sz="0" w:space="0" w:color="auto"/>
        <w:bottom w:val="none" w:sz="0" w:space="0" w:color="auto"/>
        <w:right w:val="none" w:sz="0" w:space="0" w:color="auto"/>
      </w:divBdr>
    </w:div>
    <w:div w:id="83304662">
      <w:bodyDiv w:val="1"/>
      <w:marLeft w:val="0"/>
      <w:marRight w:val="0"/>
      <w:marTop w:val="0"/>
      <w:marBottom w:val="0"/>
      <w:divBdr>
        <w:top w:val="none" w:sz="0" w:space="0" w:color="auto"/>
        <w:left w:val="none" w:sz="0" w:space="0" w:color="auto"/>
        <w:bottom w:val="none" w:sz="0" w:space="0" w:color="auto"/>
        <w:right w:val="none" w:sz="0" w:space="0" w:color="auto"/>
      </w:divBdr>
    </w:div>
    <w:div w:id="89476463">
      <w:bodyDiv w:val="1"/>
      <w:marLeft w:val="0"/>
      <w:marRight w:val="0"/>
      <w:marTop w:val="0"/>
      <w:marBottom w:val="0"/>
      <w:divBdr>
        <w:top w:val="none" w:sz="0" w:space="0" w:color="auto"/>
        <w:left w:val="none" w:sz="0" w:space="0" w:color="auto"/>
        <w:bottom w:val="none" w:sz="0" w:space="0" w:color="auto"/>
        <w:right w:val="none" w:sz="0" w:space="0" w:color="auto"/>
      </w:divBdr>
    </w:div>
    <w:div w:id="91514797">
      <w:bodyDiv w:val="1"/>
      <w:marLeft w:val="0"/>
      <w:marRight w:val="0"/>
      <w:marTop w:val="0"/>
      <w:marBottom w:val="0"/>
      <w:divBdr>
        <w:top w:val="none" w:sz="0" w:space="0" w:color="auto"/>
        <w:left w:val="none" w:sz="0" w:space="0" w:color="auto"/>
        <w:bottom w:val="none" w:sz="0" w:space="0" w:color="auto"/>
        <w:right w:val="none" w:sz="0" w:space="0" w:color="auto"/>
      </w:divBdr>
    </w:div>
    <w:div w:id="97678618">
      <w:bodyDiv w:val="1"/>
      <w:marLeft w:val="0"/>
      <w:marRight w:val="0"/>
      <w:marTop w:val="0"/>
      <w:marBottom w:val="0"/>
      <w:divBdr>
        <w:top w:val="none" w:sz="0" w:space="0" w:color="auto"/>
        <w:left w:val="none" w:sz="0" w:space="0" w:color="auto"/>
        <w:bottom w:val="none" w:sz="0" w:space="0" w:color="auto"/>
        <w:right w:val="none" w:sz="0" w:space="0" w:color="auto"/>
      </w:divBdr>
    </w:div>
    <w:div w:id="99230679">
      <w:bodyDiv w:val="1"/>
      <w:marLeft w:val="0"/>
      <w:marRight w:val="0"/>
      <w:marTop w:val="0"/>
      <w:marBottom w:val="0"/>
      <w:divBdr>
        <w:top w:val="none" w:sz="0" w:space="0" w:color="auto"/>
        <w:left w:val="none" w:sz="0" w:space="0" w:color="auto"/>
        <w:bottom w:val="none" w:sz="0" w:space="0" w:color="auto"/>
        <w:right w:val="none" w:sz="0" w:space="0" w:color="auto"/>
      </w:divBdr>
    </w:div>
    <w:div w:id="104737763">
      <w:bodyDiv w:val="1"/>
      <w:marLeft w:val="0"/>
      <w:marRight w:val="0"/>
      <w:marTop w:val="0"/>
      <w:marBottom w:val="0"/>
      <w:divBdr>
        <w:top w:val="none" w:sz="0" w:space="0" w:color="auto"/>
        <w:left w:val="none" w:sz="0" w:space="0" w:color="auto"/>
        <w:bottom w:val="none" w:sz="0" w:space="0" w:color="auto"/>
        <w:right w:val="none" w:sz="0" w:space="0" w:color="auto"/>
      </w:divBdr>
    </w:div>
    <w:div w:id="107168742">
      <w:bodyDiv w:val="1"/>
      <w:marLeft w:val="0"/>
      <w:marRight w:val="0"/>
      <w:marTop w:val="0"/>
      <w:marBottom w:val="0"/>
      <w:divBdr>
        <w:top w:val="none" w:sz="0" w:space="0" w:color="auto"/>
        <w:left w:val="none" w:sz="0" w:space="0" w:color="auto"/>
        <w:bottom w:val="none" w:sz="0" w:space="0" w:color="auto"/>
        <w:right w:val="none" w:sz="0" w:space="0" w:color="auto"/>
      </w:divBdr>
    </w:div>
    <w:div w:id="114101352">
      <w:bodyDiv w:val="1"/>
      <w:marLeft w:val="0"/>
      <w:marRight w:val="0"/>
      <w:marTop w:val="0"/>
      <w:marBottom w:val="0"/>
      <w:divBdr>
        <w:top w:val="none" w:sz="0" w:space="0" w:color="auto"/>
        <w:left w:val="none" w:sz="0" w:space="0" w:color="auto"/>
        <w:bottom w:val="none" w:sz="0" w:space="0" w:color="auto"/>
        <w:right w:val="none" w:sz="0" w:space="0" w:color="auto"/>
      </w:divBdr>
    </w:div>
    <w:div w:id="114444927">
      <w:bodyDiv w:val="1"/>
      <w:marLeft w:val="0"/>
      <w:marRight w:val="0"/>
      <w:marTop w:val="0"/>
      <w:marBottom w:val="0"/>
      <w:divBdr>
        <w:top w:val="none" w:sz="0" w:space="0" w:color="auto"/>
        <w:left w:val="none" w:sz="0" w:space="0" w:color="auto"/>
        <w:bottom w:val="none" w:sz="0" w:space="0" w:color="auto"/>
        <w:right w:val="none" w:sz="0" w:space="0" w:color="auto"/>
      </w:divBdr>
    </w:div>
    <w:div w:id="121391492">
      <w:bodyDiv w:val="1"/>
      <w:marLeft w:val="0"/>
      <w:marRight w:val="0"/>
      <w:marTop w:val="0"/>
      <w:marBottom w:val="0"/>
      <w:divBdr>
        <w:top w:val="none" w:sz="0" w:space="0" w:color="auto"/>
        <w:left w:val="none" w:sz="0" w:space="0" w:color="auto"/>
        <w:bottom w:val="none" w:sz="0" w:space="0" w:color="auto"/>
        <w:right w:val="none" w:sz="0" w:space="0" w:color="auto"/>
      </w:divBdr>
    </w:div>
    <w:div w:id="123356768">
      <w:bodyDiv w:val="1"/>
      <w:marLeft w:val="0"/>
      <w:marRight w:val="0"/>
      <w:marTop w:val="0"/>
      <w:marBottom w:val="0"/>
      <w:divBdr>
        <w:top w:val="none" w:sz="0" w:space="0" w:color="auto"/>
        <w:left w:val="none" w:sz="0" w:space="0" w:color="auto"/>
        <w:bottom w:val="none" w:sz="0" w:space="0" w:color="auto"/>
        <w:right w:val="none" w:sz="0" w:space="0" w:color="auto"/>
      </w:divBdr>
    </w:div>
    <w:div w:id="135346068">
      <w:bodyDiv w:val="1"/>
      <w:marLeft w:val="0"/>
      <w:marRight w:val="0"/>
      <w:marTop w:val="0"/>
      <w:marBottom w:val="0"/>
      <w:divBdr>
        <w:top w:val="none" w:sz="0" w:space="0" w:color="auto"/>
        <w:left w:val="none" w:sz="0" w:space="0" w:color="auto"/>
        <w:bottom w:val="none" w:sz="0" w:space="0" w:color="auto"/>
        <w:right w:val="none" w:sz="0" w:space="0" w:color="auto"/>
      </w:divBdr>
    </w:div>
    <w:div w:id="136647768">
      <w:bodyDiv w:val="1"/>
      <w:marLeft w:val="0"/>
      <w:marRight w:val="0"/>
      <w:marTop w:val="0"/>
      <w:marBottom w:val="0"/>
      <w:divBdr>
        <w:top w:val="none" w:sz="0" w:space="0" w:color="auto"/>
        <w:left w:val="none" w:sz="0" w:space="0" w:color="auto"/>
        <w:bottom w:val="none" w:sz="0" w:space="0" w:color="auto"/>
        <w:right w:val="none" w:sz="0" w:space="0" w:color="auto"/>
      </w:divBdr>
    </w:div>
    <w:div w:id="137890893">
      <w:bodyDiv w:val="1"/>
      <w:marLeft w:val="0"/>
      <w:marRight w:val="0"/>
      <w:marTop w:val="0"/>
      <w:marBottom w:val="0"/>
      <w:divBdr>
        <w:top w:val="none" w:sz="0" w:space="0" w:color="auto"/>
        <w:left w:val="none" w:sz="0" w:space="0" w:color="auto"/>
        <w:bottom w:val="none" w:sz="0" w:space="0" w:color="auto"/>
        <w:right w:val="none" w:sz="0" w:space="0" w:color="auto"/>
      </w:divBdr>
    </w:div>
    <w:div w:id="169609878">
      <w:bodyDiv w:val="1"/>
      <w:marLeft w:val="0"/>
      <w:marRight w:val="0"/>
      <w:marTop w:val="0"/>
      <w:marBottom w:val="0"/>
      <w:divBdr>
        <w:top w:val="none" w:sz="0" w:space="0" w:color="auto"/>
        <w:left w:val="none" w:sz="0" w:space="0" w:color="auto"/>
        <w:bottom w:val="none" w:sz="0" w:space="0" w:color="auto"/>
        <w:right w:val="none" w:sz="0" w:space="0" w:color="auto"/>
      </w:divBdr>
    </w:div>
    <w:div w:id="169684882">
      <w:bodyDiv w:val="1"/>
      <w:marLeft w:val="0"/>
      <w:marRight w:val="0"/>
      <w:marTop w:val="0"/>
      <w:marBottom w:val="0"/>
      <w:divBdr>
        <w:top w:val="none" w:sz="0" w:space="0" w:color="auto"/>
        <w:left w:val="none" w:sz="0" w:space="0" w:color="auto"/>
        <w:bottom w:val="none" w:sz="0" w:space="0" w:color="auto"/>
        <w:right w:val="none" w:sz="0" w:space="0" w:color="auto"/>
      </w:divBdr>
    </w:div>
    <w:div w:id="171145585">
      <w:bodyDiv w:val="1"/>
      <w:marLeft w:val="0"/>
      <w:marRight w:val="0"/>
      <w:marTop w:val="0"/>
      <w:marBottom w:val="0"/>
      <w:divBdr>
        <w:top w:val="none" w:sz="0" w:space="0" w:color="auto"/>
        <w:left w:val="none" w:sz="0" w:space="0" w:color="auto"/>
        <w:bottom w:val="none" w:sz="0" w:space="0" w:color="auto"/>
        <w:right w:val="none" w:sz="0" w:space="0" w:color="auto"/>
      </w:divBdr>
    </w:div>
    <w:div w:id="174268117">
      <w:bodyDiv w:val="1"/>
      <w:marLeft w:val="0"/>
      <w:marRight w:val="0"/>
      <w:marTop w:val="0"/>
      <w:marBottom w:val="0"/>
      <w:divBdr>
        <w:top w:val="none" w:sz="0" w:space="0" w:color="auto"/>
        <w:left w:val="none" w:sz="0" w:space="0" w:color="auto"/>
        <w:bottom w:val="none" w:sz="0" w:space="0" w:color="auto"/>
        <w:right w:val="none" w:sz="0" w:space="0" w:color="auto"/>
      </w:divBdr>
    </w:div>
    <w:div w:id="180047726">
      <w:bodyDiv w:val="1"/>
      <w:marLeft w:val="0"/>
      <w:marRight w:val="0"/>
      <w:marTop w:val="0"/>
      <w:marBottom w:val="0"/>
      <w:divBdr>
        <w:top w:val="none" w:sz="0" w:space="0" w:color="auto"/>
        <w:left w:val="none" w:sz="0" w:space="0" w:color="auto"/>
        <w:bottom w:val="none" w:sz="0" w:space="0" w:color="auto"/>
        <w:right w:val="none" w:sz="0" w:space="0" w:color="auto"/>
      </w:divBdr>
    </w:div>
    <w:div w:id="182213732">
      <w:bodyDiv w:val="1"/>
      <w:marLeft w:val="0"/>
      <w:marRight w:val="0"/>
      <w:marTop w:val="0"/>
      <w:marBottom w:val="0"/>
      <w:divBdr>
        <w:top w:val="none" w:sz="0" w:space="0" w:color="auto"/>
        <w:left w:val="none" w:sz="0" w:space="0" w:color="auto"/>
        <w:bottom w:val="none" w:sz="0" w:space="0" w:color="auto"/>
        <w:right w:val="none" w:sz="0" w:space="0" w:color="auto"/>
      </w:divBdr>
    </w:div>
    <w:div w:id="185867592">
      <w:bodyDiv w:val="1"/>
      <w:marLeft w:val="0"/>
      <w:marRight w:val="0"/>
      <w:marTop w:val="0"/>
      <w:marBottom w:val="0"/>
      <w:divBdr>
        <w:top w:val="none" w:sz="0" w:space="0" w:color="auto"/>
        <w:left w:val="none" w:sz="0" w:space="0" w:color="auto"/>
        <w:bottom w:val="none" w:sz="0" w:space="0" w:color="auto"/>
        <w:right w:val="none" w:sz="0" w:space="0" w:color="auto"/>
      </w:divBdr>
    </w:div>
    <w:div w:id="187305639">
      <w:bodyDiv w:val="1"/>
      <w:marLeft w:val="0"/>
      <w:marRight w:val="0"/>
      <w:marTop w:val="0"/>
      <w:marBottom w:val="0"/>
      <w:divBdr>
        <w:top w:val="none" w:sz="0" w:space="0" w:color="auto"/>
        <w:left w:val="none" w:sz="0" w:space="0" w:color="auto"/>
        <w:bottom w:val="none" w:sz="0" w:space="0" w:color="auto"/>
        <w:right w:val="none" w:sz="0" w:space="0" w:color="auto"/>
      </w:divBdr>
    </w:div>
    <w:div w:id="189225701">
      <w:bodyDiv w:val="1"/>
      <w:marLeft w:val="0"/>
      <w:marRight w:val="0"/>
      <w:marTop w:val="0"/>
      <w:marBottom w:val="0"/>
      <w:divBdr>
        <w:top w:val="none" w:sz="0" w:space="0" w:color="auto"/>
        <w:left w:val="none" w:sz="0" w:space="0" w:color="auto"/>
        <w:bottom w:val="none" w:sz="0" w:space="0" w:color="auto"/>
        <w:right w:val="none" w:sz="0" w:space="0" w:color="auto"/>
      </w:divBdr>
    </w:div>
    <w:div w:id="193420487">
      <w:bodyDiv w:val="1"/>
      <w:marLeft w:val="0"/>
      <w:marRight w:val="0"/>
      <w:marTop w:val="0"/>
      <w:marBottom w:val="0"/>
      <w:divBdr>
        <w:top w:val="none" w:sz="0" w:space="0" w:color="auto"/>
        <w:left w:val="none" w:sz="0" w:space="0" w:color="auto"/>
        <w:bottom w:val="none" w:sz="0" w:space="0" w:color="auto"/>
        <w:right w:val="none" w:sz="0" w:space="0" w:color="auto"/>
      </w:divBdr>
    </w:div>
    <w:div w:id="203949155">
      <w:bodyDiv w:val="1"/>
      <w:marLeft w:val="0"/>
      <w:marRight w:val="0"/>
      <w:marTop w:val="0"/>
      <w:marBottom w:val="0"/>
      <w:divBdr>
        <w:top w:val="none" w:sz="0" w:space="0" w:color="auto"/>
        <w:left w:val="none" w:sz="0" w:space="0" w:color="auto"/>
        <w:bottom w:val="none" w:sz="0" w:space="0" w:color="auto"/>
        <w:right w:val="none" w:sz="0" w:space="0" w:color="auto"/>
      </w:divBdr>
    </w:div>
    <w:div w:id="207228979">
      <w:bodyDiv w:val="1"/>
      <w:marLeft w:val="0"/>
      <w:marRight w:val="0"/>
      <w:marTop w:val="0"/>
      <w:marBottom w:val="0"/>
      <w:divBdr>
        <w:top w:val="none" w:sz="0" w:space="0" w:color="auto"/>
        <w:left w:val="none" w:sz="0" w:space="0" w:color="auto"/>
        <w:bottom w:val="none" w:sz="0" w:space="0" w:color="auto"/>
        <w:right w:val="none" w:sz="0" w:space="0" w:color="auto"/>
      </w:divBdr>
    </w:div>
    <w:div w:id="210652470">
      <w:bodyDiv w:val="1"/>
      <w:marLeft w:val="0"/>
      <w:marRight w:val="0"/>
      <w:marTop w:val="0"/>
      <w:marBottom w:val="0"/>
      <w:divBdr>
        <w:top w:val="none" w:sz="0" w:space="0" w:color="auto"/>
        <w:left w:val="none" w:sz="0" w:space="0" w:color="auto"/>
        <w:bottom w:val="none" w:sz="0" w:space="0" w:color="auto"/>
        <w:right w:val="none" w:sz="0" w:space="0" w:color="auto"/>
      </w:divBdr>
    </w:div>
    <w:div w:id="213202465">
      <w:bodyDiv w:val="1"/>
      <w:marLeft w:val="0"/>
      <w:marRight w:val="0"/>
      <w:marTop w:val="0"/>
      <w:marBottom w:val="0"/>
      <w:divBdr>
        <w:top w:val="none" w:sz="0" w:space="0" w:color="auto"/>
        <w:left w:val="none" w:sz="0" w:space="0" w:color="auto"/>
        <w:bottom w:val="none" w:sz="0" w:space="0" w:color="auto"/>
        <w:right w:val="none" w:sz="0" w:space="0" w:color="auto"/>
      </w:divBdr>
    </w:div>
    <w:div w:id="215090770">
      <w:bodyDiv w:val="1"/>
      <w:marLeft w:val="0"/>
      <w:marRight w:val="0"/>
      <w:marTop w:val="0"/>
      <w:marBottom w:val="0"/>
      <w:divBdr>
        <w:top w:val="none" w:sz="0" w:space="0" w:color="auto"/>
        <w:left w:val="none" w:sz="0" w:space="0" w:color="auto"/>
        <w:bottom w:val="none" w:sz="0" w:space="0" w:color="auto"/>
        <w:right w:val="none" w:sz="0" w:space="0" w:color="auto"/>
      </w:divBdr>
    </w:div>
    <w:div w:id="216624473">
      <w:bodyDiv w:val="1"/>
      <w:marLeft w:val="0"/>
      <w:marRight w:val="0"/>
      <w:marTop w:val="0"/>
      <w:marBottom w:val="0"/>
      <w:divBdr>
        <w:top w:val="none" w:sz="0" w:space="0" w:color="auto"/>
        <w:left w:val="none" w:sz="0" w:space="0" w:color="auto"/>
        <w:bottom w:val="none" w:sz="0" w:space="0" w:color="auto"/>
        <w:right w:val="none" w:sz="0" w:space="0" w:color="auto"/>
      </w:divBdr>
    </w:div>
    <w:div w:id="225452430">
      <w:bodyDiv w:val="1"/>
      <w:marLeft w:val="0"/>
      <w:marRight w:val="0"/>
      <w:marTop w:val="0"/>
      <w:marBottom w:val="0"/>
      <w:divBdr>
        <w:top w:val="none" w:sz="0" w:space="0" w:color="auto"/>
        <w:left w:val="none" w:sz="0" w:space="0" w:color="auto"/>
        <w:bottom w:val="none" w:sz="0" w:space="0" w:color="auto"/>
        <w:right w:val="none" w:sz="0" w:space="0" w:color="auto"/>
      </w:divBdr>
    </w:div>
    <w:div w:id="227696311">
      <w:bodyDiv w:val="1"/>
      <w:marLeft w:val="0"/>
      <w:marRight w:val="0"/>
      <w:marTop w:val="0"/>
      <w:marBottom w:val="0"/>
      <w:divBdr>
        <w:top w:val="none" w:sz="0" w:space="0" w:color="auto"/>
        <w:left w:val="none" w:sz="0" w:space="0" w:color="auto"/>
        <w:bottom w:val="none" w:sz="0" w:space="0" w:color="auto"/>
        <w:right w:val="none" w:sz="0" w:space="0" w:color="auto"/>
      </w:divBdr>
    </w:div>
    <w:div w:id="230163790">
      <w:bodyDiv w:val="1"/>
      <w:marLeft w:val="0"/>
      <w:marRight w:val="0"/>
      <w:marTop w:val="0"/>
      <w:marBottom w:val="0"/>
      <w:divBdr>
        <w:top w:val="none" w:sz="0" w:space="0" w:color="auto"/>
        <w:left w:val="none" w:sz="0" w:space="0" w:color="auto"/>
        <w:bottom w:val="none" w:sz="0" w:space="0" w:color="auto"/>
        <w:right w:val="none" w:sz="0" w:space="0" w:color="auto"/>
      </w:divBdr>
    </w:div>
    <w:div w:id="230309797">
      <w:bodyDiv w:val="1"/>
      <w:marLeft w:val="0"/>
      <w:marRight w:val="0"/>
      <w:marTop w:val="0"/>
      <w:marBottom w:val="0"/>
      <w:divBdr>
        <w:top w:val="none" w:sz="0" w:space="0" w:color="auto"/>
        <w:left w:val="none" w:sz="0" w:space="0" w:color="auto"/>
        <w:bottom w:val="none" w:sz="0" w:space="0" w:color="auto"/>
        <w:right w:val="none" w:sz="0" w:space="0" w:color="auto"/>
      </w:divBdr>
    </w:div>
    <w:div w:id="233588695">
      <w:bodyDiv w:val="1"/>
      <w:marLeft w:val="0"/>
      <w:marRight w:val="0"/>
      <w:marTop w:val="0"/>
      <w:marBottom w:val="0"/>
      <w:divBdr>
        <w:top w:val="none" w:sz="0" w:space="0" w:color="auto"/>
        <w:left w:val="none" w:sz="0" w:space="0" w:color="auto"/>
        <w:bottom w:val="none" w:sz="0" w:space="0" w:color="auto"/>
        <w:right w:val="none" w:sz="0" w:space="0" w:color="auto"/>
      </w:divBdr>
    </w:div>
    <w:div w:id="241452989">
      <w:bodyDiv w:val="1"/>
      <w:marLeft w:val="0"/>
      <w:marRight w:val="0"/>
      <w:marTop w:val="0"/>
      <w:marBottom w:val="0"/>
      <w:divBdr>
        <w:top w:val="none" w:sz="0" w:space="0" w:color="auto"/>
        <w:left w:val="none" w:sz="0" w:space="0" w:color="auto"/>
        <w:bottom w:val="none" w:sz="0" w:space="0" w:color="auto"/>
        <w:right w:val="none" w:sz="0" w:space="0" w:color="auto"/>
      </w:divBdr>
    </w:div>
    <w:div w:id="251353170">
      <w:bodyDiv w:val="1"/>
      <w:marLeft w:val="0"/>
      <w:marRight w:val="0"/>
      <w:marTop w:val="0"/>
      <w:marBottom w:val="0"/>
      <w:divBdr>
        <w:top w:val="none" w:sz="0" w:space="0" w:color="auto"/>
        <w:left w:val="none" w:sz="0" w:space="0" w:color="auto"/>
        <w:bottom w:val="none" w:sz="0" w:space="0" w:color="auto"/>
        <w:right w:val="none" w:sz="0" w:space="0" w:color="auto"/>
      </w:divBdr>
    </w:div>
    <w:div w:id="256792365">
      <w:bodyDiv w:val="1"/>
      <w:marLeft w:val="0"/>
      <w:marRight w:val="0"/>
      <w:marTop w:val="0"/>
      <w:marBottom w:val="0"/>
      <w:divBdr>
        <w:top w:val="none" w:sz="0" w:space="0" w:color="auto"/>
        <w:left w:val="none" w:sz="0" w:space="0" w:color="auto"/>
        <w:bottom w:val="none" w:sz="0" w:space="0" w:color="auto"/>
        <w:right w:val="none" w:sz="0" w:space="0" w:color="auto"/>
      </w:divBdr>
    </w:div>
    <w:div w:id="269355357">
      <w:bodyDiv w:val="1"/>
      <w:marLeft w:val="0"/>
      <w:marRight w:val="0"/>
      <w:marTop w:val="0"/>
      <w:marBottom w:val="0"/>
      <w:divBdr>
        <w:top w:val="none" w:sz="0" w:space="0" w:color="auto"/>
        <w:left w:val="none" w:sz="0" w:space="0" w:color="auto"/>
        <w:bottom w:val="none" w:sz="0" w:space="0" w:color="auto"/>
        <w:right w:val="none" w:sz="0" w:space="0" w:color="auto"/>
      </w:divBdr>
    </w:div>
    <w:div w:id="275596830">
      <w:bodyDiv w:val="1"/>
      <w:marLeft w:val="0"/>
      <w:marRight w:val="0"/>
      <w:marTop w:val="0"/>
      <w:marBottom w:val="0"/>
      <w:divBdr>
        <w:top w:val="none" w:sz="0" w:space="0" w:color="auto"/>
        <w:left w:val="none" w:sz="0" w:space="0" w:color="auto"/>
        <w:bottom w:val="none" w:sz="0" w:space="0" w:color="auto"/>
        <w:right w:val="none" w:sz="0" w:space="0" w:color="auto"/>
      </w:divBdr>
    </w:div>
    <w:div w:id="282002975">
      <w:bodyDiv w:val="1"/>
      <w:marLeft w:val="0"/>
      <w:marRight w:val="0"/>
      <w:marTop w:val="0"/>
      <w:marBottom w:val="0"/>
      <w:divBdr>
        <w:top w:val="none" w:sz="0" w:space="0" w:color="auto"/>
        <w:left w:val="none" w:sz="0" w:space="0" w:color="auto"/>
        <w:bottom w:val="none" w:sz="0" w:space="0" w:color="auto"/>
        <w:right w:val="none" w:sz="0" w:space="0" w:color="auto"/>
      </w:divBdr>
    </w:div>
    <w:div w:id="282466797">
      <w:bodyDiv w:val="1"/>
      <w:marLeft w:val="0"/>
      <w:marRight w:val="0"/>
      <w:marTop w:val="0"/>
      <w:marBottom w:val="0"/>
      <w:divBdr>
        <w:top w:val="none" w:sz="0" w:space="0" w:color="auto"/>
        <w:left w:val="none" w:sz="0" w:space="0" w:color="auto"/>
        <w:bottom w:val="none" w:sz="0" w:space="0" w:color="auto"/>
        <w:right w:val="none" w:sz="0" w:space="0" w:color="auto"/>
      </w:divBdr>
    </w:div>
    <w:div w:id="286355964">
      <w:bodyDiv w:val="1"/>
      <w:marLeft w:val="0"/>
      <w:marRight w:val="0"/>
      <w:marTop w:val="0"/>
      <w:marBottom w:val="0"/>
      <w:divBdr>
        <w:top w:val="none" w:sz="0" w:space="0" w:color="auto"/>
        <w:left w:val="none" w:sz="0" w:space="0" w:color="auto"/>
        <w:bottom w:val="none" w:sz="0" w:space="0" w:color="auto"/>
        <w:right w:val="none" w:sz="0" w:space="0" w:color="auto"/>
      </w:divBdr>
    </w:div>
    <w:div w:id="294869098">
      <w:bodyDiv w:val="1"/>
      <w:marLeft w:val="0"/>
      <w:marRight w:val="0"/>
      <w:marTop w:val="0"/>
      <w:marBottom w:val="0"/>
      <w:divBdr>
        <w:top w:val="none" w:sz="0" w:space="0" w:color="auto"/>
        <w:left w:val="none" w:sz="0" w:space="0" w:color="auto"/>
        <w:bottom w:val="none" w:sz="0" w:space="0" w:color="auto"/>
        <w:right w:val="none" w:sz="0" w:space="0" w:color="auto"/>
      </w:divBdr>
    </w:div>
    <w:div w:id="295651070">
      <w:bodyDiv w:val="1"/>
      <w:marLeft w:val="0"/>
      <w:marRight w:val="0"/>
      <w:marTop w:val="0"/>
      <w:marBottom w:val="0"/>
      <w:divBdr>
        <w:top w:val="none" w:sz="0" w:space="0" w:color="auto"/>
        <w:left w:val="none" w:sz="0" w:space="0" w:color="auto"/>
        <w:bottom w:val="none" w:sz="0" w:space="0" w:color="auto"/>
        <w:right w:val="none" w:sz="0" w:space="0" w:color="auto"/>
      </w:divBdr>
    </w:div>
    <w:div w:id="296762623">
      <w:bodyDiv w:val="1"/>
      <w:marLeft w:val="0"/>
      <w:marRight w:val="0"/>
      <w:marTop w:val="0"/>
      <w:marBottom w:val="0"/>
      <w:divBdr>
        <w:top w:val="none" w:sz="0" w:space="0" w:color="auto"/>
        <w:left w:val="none" w:sz="0" w:space="0" w:color="auto"/>
        <w:bottom w:val="none" w:sz="0" w:space="0" w:color="auto"/>
        <w:right w:val="none" w:sz="0" w:space="0" w:color="auto"/>
      </w:divBdr>
    </w:div>
    <w:div w:id="297150677">
      <w:bodyDiv w:val="1"/>
      <w:marLeft w:val="0"/>
      <w:marRight w:val="0"/>
      <w:marTop w:val="0"/>
      <w:marBottom w:val="0"/>
      <w:divBdr>
        <w:top w:val="none" w:sz="0" w:space="0" w:color="auto"/>
        <w:left w:val="none" w:sz="0" w:space="0" w:color="auto"/>
        <w:bottom w:val="none" w:sz="0" w:space="0" w:color="auto"/>
        <w:right w:val="none" w:sz="0" w:space="0" w:color="auto"/>
      </w:divBdr>
    </w:div>
    <w:div w:id="300040702">
      <w:bodyDiv w:val="1"/>
      <w:marLeft w:val="0"/>
      <w:marRight w:val="0"/>
      <w:marTop w:val="0"/>
      <w:marBottom w:val="0"/>
      <w:divBdr>
        <w:top w:val="none" w:sz="0" w:space="0" w:color="auto"/>
        <w:left w:val="none" w:sz="0" w:space="0" w:color="auto"/>
        <w:bottom w:val="none" w:sz="0" w:space="0" w:color="auto"/>
        <w:right w:val="none" w:sz="0" w:space="0" w:color="auto"/>
      </w:divBdr>
    </w:div>
    <w:div w:id="300572520">
      <w:bodyDiv w:val="1"/>
      <w:marLeft w:val="0"/>
      <w:marRight w:val="0"/>
      <w:marTop w:val="0"/>
      <w:marBottom w:val="0"/>
      <w:divBdr>
        <w:top w:val="none" w:sz="0" w:space="0" w:color="auto"/>
        <w:left w:val="none" w:sz="0" w:space="0" w:color="auto"/>
        <w:bottom w:val="none" w:sz="0" w:space="0" w:color="auto"/>
        <w:right w:val="none" w:sz="0" w:space="0" w:color="auto"/>
      </w:divBdr>
    </w:div>
    <w:div w:id="308825271">
      <w:bodyDiv w:val="1"/>
      <w:marLeft w:val="0"/>
      <w:marRight w:val="0"/>
      <w:marTop w:val="0"/>
      <w:marBottom w:val="0"/>
      <w:divBdr>
        <w:top w:val="none" w:sz="0" w:space="0" w:color="auto"/>
        <w:left w:val="none" w:sz="0" w:space="0" w:color="auto"/>
        <w:bottom w:val="none" w:sz="0" w:space="0" w:color="auto"/>
        <w:right w:val="none" w:sz="0" w:space="0" w:color="auto"/>
      </w:divBdr>
    </w:div>
    <w:div w:id="318585339">
      <w:bodyDiv w:val="1"/>
      <w:marLeft w:val="0"/>
      <w:marRight w:val="0"/>
      <w:marTop w:val="0"/>
      <w:marBottom w:val="0"/>
      <w:divBdr>
        <w:top w:val="none" w:sz="0" w:space="0" w:color="auto"/>
        <w:left w:val="none" w:sz="0" w:space="0" w:color="auto"/>
        <w:bottom w:val="none" w:sz="0" w:space="0" w:color="auto"/>
        <w:right w:val="none" w:sz="0" w:space="0" w:color="auto"/>
      </w:divBdr>
    </w:div>
    <w:div w:id="331417276">
      <w:bodyDiv w:val="1"/>
      <w:marLeft w:val="0"/>
      <w:marRight w:val="0"/>
      <w:marTop w:val="0"/>
      <w:marBottom w:val="0"/>
      <w:divBdr>
        <w:top w:val="none" w:sz="0" w:space="0" w:color="auto"/>
        <w:left w:val="none" w:sz="0" w:space="0" w:color="auto"/>
        <w:bottom w:val="none" w:sz="0" w:space="0" w:color="auto"/>
        <w:right w:val="none" w:sz="0" w:space="0" w:color="auto"/>
      </w:divBdr>
    </w:div>
    <w:div w:id="332415919">
      <w:bodyDiv w:val="1"/>
      <w:marLeft w:val="0"/>
      <w:marRight w:val="0"/>
      <w:marTop w:val="0"/>
      <w:marBottom w:val="0"/>
      <w:divBdr>
        <w:top w:val="none" w:sz="0" w:space="0" w:color="auto"/>
        <w:left w:val="none" w:sz="0" w:space="0" w:color="auto"/>
        <w:bottom w:val="none" w:sz="0" w:space="0" w:color="auto"/>
        <w:right w:val="none" w:sz="0" w:space="0" w:color="auto"/>
      </w:divBdr>
    </w:div>
    <w:div w:id="338194368">
      <w:bodyDiv w:val="1"/>
      <w:marLeft w:val="0"/>
      <w:marRight w:val="0"/>
      <w:marTop w:val="0"/>
      <w:marBottom w:val="0"/>
      <w:divBdr>
        <w:top w:val="none" w:sz="0" w:space="0" w:color="auto"/>
        <w:left w:val="none" w:sz="0" w:space="0" w:color="auto"/>
        <w:bottom w:val="none" w:sz="0" w:space="0" w:color="auto"/>
        <w:right w:val="none" w:sz="0" w:space="0" w:color="auto"/>
      </w:divBdr>
    </w:div>
    <w:div w:id="345404624">
      <w:bodyDiv w:val="1"/>
      <w:marLeft w:val="0"/>
      <w:marRight w:val="0"/>
      <w:marTop w:val="0"/>
      <w:marBottom w:val="0"/>
      <w:divBdr>
        <w:top w:val="none" w:sz="0" w:space="0" w:color="auto"/>
        <w:left w:val="none" w:sz="0" w:space="0" w:color="auto"/>
        <w:bottom w:val="none" w:sz="0" w:space="0" w:color="auto"/>
        <w:right w:val="none" w:sz="0" w:space="0" w:color="auto"/>
      </w:divBdr>
    </w:div>
    <w:div w:id="353697827">
      <w:bodyDiv w:val="1"/>
      <w:marLeft w:val="0"/>
      <w:marRight w:val="0"/>
      <w:marTop w:val="0"/>
      <w:marBottom w:val="0"/>
      <w:divBdr>
        <w:top w:val="none" w:sz="0" w:space="0" w:color="auto"/>
        <w:left w:val="none" w:sz="0" w:space="0" w:color="auto"/>
        <w:bottom w:val="none" w:sz="0" w:space="0" w:color="auto"/>
        <w:right w:val="none" w:sz="0" w:space="0" w:color="auto"/>
      </w:divBdr>
    </w:div>
    <w:div w:id="353845103">
      <w:bodyDiv w:val="1"/>
      <w:marLeft w:val="0"/>
      <w:marRight w:val="0"/>
      <w:marTop w:val="0"/>
      <w:marBottom w:val="0"/>
      <w:divBdr>
        <w:top w:val="none" w:sz="0" w:space="0" w:color="auto"/>
        <w:left w:val="none" w:sz="0" w:space="0" w:color="auto"/>
        <w:bottom w:val="none" w:sz="0" w:space="0" w:color="auto"/>
        <w:right w:val="none" w:sz="0" w:space="0" w:color="auto"/>
      </w:divBdr>
    </w:div>
    <w:div w:id="356929307">
      <w:bodyDiv w:val="1"/>
      <w:marLeft w:val="0"/>
      <w:marRight w:val="0"/>
      <w:marTop w:val="0"/>
      <w:marBottom w:val="0"/>
      <w:divBdr>
        <w:top w:val="none" w:sz="0" w:space="0" w:color="auto"/>
        <w:left w:val="none" w:sz="0" w:space="0" w:color="auto"/>
        <w:bottom w:val="none" w:sz="0" w:space="0" w:color="auto"/>
        <w:right w:val="none" w:sz="0" w:space="0" w:color="auto"/>
      </w:divBdr>
    </w:div>
    <w:div w:id="358048288">
      <w:bodyDiv w:val="1"/>
      <w:marLeft w:val="0"/>
      <w:marRight w:val="0"/>
      <w:marTop w:val="0"/>
      <w:marBottom w:val="0"/>
      <w:divBdr>
        <w:top w:val="none" w:sz="0" w:space="0" w:color="auto"/>
        <w:left w:val="none" w:sz="0" w:space="0" w:color="auto"/>
        <w:bottom w:val="none" w:sz="0" w:space="0" w:color="auto"/>
        <w:right w:val="none" w:sz="0" w:space="0" w:color="auto"/>
      </w:divBdr>
    </w:div>
    <w:div w:id="360670592">
      <w:bodyDiv w:val="1"/>
      <w:marLeft w:val="0"/>
      <w:marRight w:val="0"/>
      <w:marTop w:val="0"/>
      <w:marBottom w:val="0"/>
      <w:divBdr>
        <w:top w:val="none" w:sz="0" w:space="0" w:color="auto"/>
        <w:left w:val="none" w:sz="0" w:space="0" w:color="auto"/>
        <w:bottom w:val="none" w:sz="0" w:space="0" w:color="auto"/>
        <w:right w:val="none" w:sz="0" w:space="0" w:color="auto"/>
      </w:divBdr>
    </w:div>
    <w:div w:id="364790539">
      <w:bodyDiv w:val="1"/>
      <w:marLeft w:val="0"/>
      <w:marRight w:val="0"/>
      <w:marTop w:val="0"/>
      <w:marBottom w:val="0"/>
      <w:divBdr>
        <w:top w:val="none" w:sz="0" w:space="0" w:color="auto"/>
        <w:left w:val="none" w:sz="0" w:space="0" w:color="auto"/>
        <w:bottom w:val="none" w:sz="0" w:space="0" w:color="auto"/>
        <w:right w:val="none" w:sz="0" w:space="0" w:color="auto"/>
      </w:divBdr>
    </w:div>
    <w:div w:id="366570404">
      <w:bodyDiv w:val="1"/>
      <w:marLeft w:val="0"/>
      <w:marRight w:val="0"/>
      <w:marTop w:val="0"/>
      <w:marBottom w:val="0"/>
      <w:divBdr>
        <w:top w:val="none" w:sz="0" w:space="0" w:color="auto"/>
        <w:left w:val="none" w:sz="0" w:space="0" w:color="auto"/>
        <w:bottom w:val="none" w:sz="0" w:space="0" w:color="auto"/>
        <w:right w:val="none" w:sz="0" w:space="0" w:color="auto"/>
      </w:divBdr>
    </w:div>
    <w:div w:id="367218878">
      <w:bodyDiv w:val="1"/>
      <w:marLeft w:val="0"/>
      <w:marRight w:val="0"/>
      <w:marTop w:val="0"/>
      <w:marBottom w:val="0"/>
      <w:divBdr>
        <w:top w:val="none" w:sz="0" w:space="0" w:color="auto"/>
        <w:left w:val="none" w:sz="0" w:space="0" w:color="auto"/>
        <w:bottom w:val="none" w:sz="0" w:space="0" w:color="auto"/>
        <w:right w:val="none" w:sz="0" w:space="0" w:color="auto"/>
      </w:divBdr>
    </w:div>
    <w:div w:id="384990959">
      <w:bodyDiv w:val="1"/>
      <w:marLeft w:val="0"/>
      <w:marRight w:val="0"/>
      <w:marTop w:val="0"/>
      <w:marBottom w:val="0"/>
      <w:divBdr>
        <w:top w:val="none" w:sz="0" w:space="0" w:color="auto"/>
        <w:left w:val="none" w:sz="0" w:space="0" w:color="auto"/>
        <w:bottom w:val="none" w:sz="0" w:space="0" w:color="auto"/>
        <w:right w:val="none" w:sz="0" w:space="0" w:color="auto"/>
      </w:divBdr>
    </w:div>
    <w:div w:id="390813619">
      <w:bodyDiv w:val="1"/>
      <w:marLeft w:val="0"/>
      <w:marRight w:val="0"/>
      <w:marTop w:val="0"/>
      <w:marBottom w:val="0"/>
      <w:divBdr>
        <w:top w:val="none" w:sz="0" w:space="0" w:color="auto"/>
        <w:left w:val="none" w:sz="0" w:space="0" w:color="auto"/>
        <w:bottom w:val="none" w:sz="0" w:space="0" w:color="auto"/>
        <w:right w:val="none" w:sz="0" w:space="0" w:color="auto"/>
      </w:divBdr>
    </w:div>
    <w:div w:id="405568574">
      <w:bodyDiv w:val="1"/>
      <w:marLeft w:val="0"/>
      <w:marRight w:val="0"/>
      <w:marTop w:val="0"/>
      <w:marBottom w:val="0"/>
      <w:divBdr>
        <w:top w:val="none" w:sz="0" w:space="0" w:color="auto"/>
        <w:left w:val="none" w:sz="0" w:space="0" w:color="auto"/>
        <w:bottom w:val="none" w:sz="0" w:space="0" w:color="auto"/>
        <w:right w:val="none" w:sz="0" w:space="0" w:color="auto"/>
      </w:divBdr>
    </w:div>
    <w:div w:id="406926103">
      <w:bodyDiv w:val="1"/>
      <w:marLeft w:val="0"/>
      <w:marRight w:val="0"/>
      <w:marTop w:val="0"/>
      <w:marBottom w:val="0"/>
      <w:divBdr>
        <w:top w:val="none" w:sz="0" w:space="0" w:color="auto"/>
        <w:left w:val="none" w:sz="0" w:space="0" w:color="auto"/>
        <w:bottom w:val="none" w:sz="0" w:space="0" w:color="auto"/>
        <w:right w:val="none" w:sz="0" w:space="0" w:color="auto"/>
      </w:divBdr>
    </w:div>
    <w:div w:id="408888718">
      <w:bodyDiv w:val="1"/>
      <w:marLeft w:val="0"/>
      <w:marRight w:val="0"/>
      <w:marTop w:val="0"/>
      <w:marBottom w:val="0"/>
      <w:divBdr>
        <w:top w:val="none" w:sz="0" w:space="0" w:color="auto"/>
        <w:left w:val="none" w:sz="0" w:space="0" w:color="auto"/>
        <w:bottom w:val="none" w:sz="0" w:space="0" w:color="auto"/>
        <w:right w:val="none" w:sz="0" w:space="0" w:color="auto"/>
      </w:divBdr>
    </w:div>
    <w:div w:id="412702487">
      <w:bodyDiv w:val="1"/>
      <w:marLeft w:val="0"/>
      <w:marRight w:val="0"/>
      <w:marTop w:val="0"/>
      <w:marBottom w:val="0"/>
      <w:divBdr>
        <w:top w:val="none" w:sz="0" w:space="0" w:color="auto"/>
        <w:left w:val="none" w:sz="0" w:space="0" w:color="auto"/>
        <w:bottom w:val="none" w:sz="0" w:space="0" w:color="auto"/>
        <w:right w:val="none" w:sz="0" w:space="0" w:color="auto"/>
      </w:divBdr>
    </w:div>
    <w:div w:id="415982201">
      <w:bodyDiv w:val="1"/>
      <w:marLeft w:val="0"/>
      <w:marRight w:val="0"/>
      <w:marTop w:val="0"/>
      <w:marBottom w:val="0"/>
      <w:divBdr>
        <w:top w:val="none" w:sz="0" w:space="0" w:color="auto"/>
        <w:left w:val="none" w:sz="0" w:space="0" w:color="auto"/>
        <w:bottom w:val="none" w:sz="0" w:space="0" w:color="auto"/>
        <w:right w:val="none" w:sz="0" w:space="0" w:color="auto"/>
      </w:divBdr>
    </w:div>
    <w:div w:id="416827813">
      <w:bodyDiv w:val="1"/>
      <w:marLeft w:val="0"/>
      <w:marRight w:val="0"/>
      <w:marTop w:val="0"/>
      <w:marBottom w:val="0"/>
      <w:divBdr>
        <w:top w:val="none" w:sz="0" w:space="0" w:color="auto"/>
        <w:left w:val="none" w:sz="0" w:space="0" w:color="auto"/>
        <w:bottom w:val="none" w:sz="0" w:space="0" w:color="auto"/>
        <w:right w:val="none" w:sz="0" w:space="0" w:color="auto"/>
      </w:divBdr>
    </w:div>
    <w:div w:id="421145580">
      <w:bodyDiv w:val="1"/>
      <w:marLeft w:val="0"/>
      <w:marRight w:val="0"/>
      <w:marTop w:val="0"/>
      <w:marBottom w:val="0"/>
      <w:divBdr>
        <w:top w:val="none" w:sz="0" w:space="0" w:color="auto"/>
        <w:left w:val="none" w:sz="0" w:space="0" w:color="auto"/>
        <w:bottom w:val="none" w:sz="0" w:space="0" w:color="auto"/>
        <w:right w:val="none" w:sz="0" w:space="0" w:color="auto"/>
      </w:divBdr>
    </w:div>
    <w:div w:id="425924679">
      <w:bodyDiv w:val="1"/>
      <w:marLeft w:val="0"/>
      <w:marRight w:val="0"/>
      <w:marTop w:val="0"/>
      <w:marBottom w:val="0"/>
      <w:divBdr>
        <w:top w:val="none" w:sz="0" w:space="0" w:color="auto"/>
        <w:left w:val="none" w:sz="0" w:space="0" w:color="auto"/>
        <w:bottom w:val="none" w:sz="0" w:space="0" w:color="auto"/>
        <w:right w:val="none" w:sz="0" w:space="0" w:color="auto"/>
      </w:divBdr>
    </w:div>
    <w:div w:id="435448072">
      <w:bodyDiv w:val="1"/>
      <w:marLeft w:val="0"/>
      <w:marRight w:val="0"/>
      <w:marTop w:val="0"/>
      <w:marBottom w:val="0"/>
      <w:divBdr>
        <w:top w:val="none" w:sz="0" w:space="0" w:color="auto"/>
        <w:left w:val="none" w:sz="0" w:space="0" w:color="auto"/>
        <w:bottom w:val="none" w:sz="0" w:space="0" w:color="auto"/>
        <w:right w:val="none" w:sz="0" w:space="0" w:color="auto"/>
      </w:divBdr>
    </w:div>
    <w:div w:id="438642532">
      <w:bodyDiv w:val="1"/>
      <w:marLeft w:val="0"/>
      <w:marRight w:val="0"/>
      <w:marTop w:val="0"/>
      <w:marBottom w:val="0"/>
      <w:divBdr>
        <w:top w:val="none" w:sz="0" w:space="0" w:color="auto"/>
        <w:left w:val="none" w:sz="0" w:space="0" w:color="auto"/>
        <w:bottom w:val="none" w:sz="0" w:space="0" w:color="auto"/>
        <w:right w:val="none" w:sz="0" w:space="0" w:color="auto"/>
      </w:divBdr>
    </w:div>
    <w:div w:id="443766036">
      <w:bodyDiv w:val="1"/>
      <w:marLeft w:val="0"/>
      <w:marRight w:val="0"/>
      <w:marTop w:val="0"/>
      <w:marBottom w:val="0"/>
      <w:divBdr>
        <w:top w:val="none" w:sz="0" w:space="0" w:color="auto"/>
        <w:left w:val="none" w:sz="0" w:space="0" w:color="auto"/>
        <w:bottom w:val="none" w:sz="0" w:space="0" w:color="auto"/>
        <w:right w:val="none" w:sz="0" w:space="0" w:color="auto"/>
      </w:divBdr>
    </w:div>
    <w:div w:id="446781531">
      <w:bodyDiv w:val="1"/>
      <w:marLeft w:val="0"/>
      <w:marRight w:val="0"/>
      <w:marTop w:val="0"/>
      <w:marBottom w:val="0"/>
      <w:divBdr>
        <w:top w:val="none" w:sz="0" w:space="0" w:color="auto"/>
        <w:left w:val="none" w:sz="0" w:space="0" w:color="auto"/>
        <w:bottom w:val="none" w:sz="0" w:space="0" w:color="auto"/>
        <w:right w:val="none" w:sz="0" w:space="0" w:color="auto"/>
      </w:divBdr>
    </w:div>
    <w:div w:id="446972577">
      <w:bodyDiv w:val="1"/>
      <w:marLeft w:val="0"/>
      <w:marRight w:val="0"/>
      <w:marTop w:val="0"/>
      <w:marBottom w:val="0"/>
      <w:divBdr>
        <w:top w:val="none" w:sz="0" w:space="0" w:color="auto"/>
        <w:left w:val="none" w:sz="0" w:space="0" w:color="auto"/>
        <w:bottom w:val="none" w:sz="0" w:space="0" w:color="auto"/>
        <w:right w:val="none" w:sz="0" w:space="0" w:color="auto"/>
      </w:divBdr>
    </w:div>
    <w:div w:id="447242796">
      <w:bodyDiv w:val="1"/>
      <w:marLeft w:val="0"/>
      <w:marRight w:val="0"/>
      <w:marTop w:val="0"/>
      <w:marBottom w:val="0"/>
      <w:divBdr>
        <w:top w:val="none" w:sz="0" w:space="0" w:color="auto"/>
        <w:left w:val="none" w:sz="0" w:space="0" w:color="auto"/>
        <w:bottom w:val="none" w:sz="0" w:space="0" w:color="auto"/>
        <w:right w:val="none" w:sz="0" w:space="0" w:color="auto"/>
      </w:divBdr>
    </w:div>
    <w:div w:id="450980633">
      <w:bodyDiv w:val="1"/>
      <w:marLeft w:val="0"/>
      <w:marRight w:val="0"/>
      <w:marTop w:val="0"/>
      <w:marBottom w:val="0"/>
      <w:divBdr>
        <w:top w:val="none" w:sz="0" w:space="0" w:color="auto"/>
        <w:left w:val="none" w:sz="0" w:space="0" w:color="auto"/>
        <w:bottom w:val="none" w:sz="0" w:space="0" w:color="auto"/>
        <w:right w:val="none" w:sz="0" w:space="0" w:color="auto"/>
      </w:divBdr>
    </w:div>
    <w:div w:id="463696991">
      <w:bodyDiv w:val="1"/>
      <w:marLeft w:val="0"/>
      <w:marRight w:val="0"/>
      <w:marTop w:val="0"/>
      <w:marBottom w:val="0"/>
      <w:divBdr>
        <w:top w:val="none" w:sz="0" w:space="0" w:color="auto"/>
        <w:left w:val="none" w:sz="0" w:space="0" w:color="auto"/>
        <w:bottom w:val="none" w:sz="0" w:space="0" w:color="auto"/>
        <w:right w:val="none" w:sz="0" w:space="0" w:color="auto"/>
      </w:divBdr>
    </w:div>
    <w:div w:id="465197003">
      <w:bodyDiv w:val="1"/>
      <w:marLeft w:val="0"/>
      <w:marRight w:val="0"/>
      <w:marTop w:val="0"/>
      <w:marBottom w:val="0"/>
      <w:divBdr>
        <w:top w:val="none" w:sz="0" w:space="0" w:color="auto"/>
        <w:left w:val="none" w:sz="0" w:space="0" w:color="auto"/>
        <w:bottom w:val="none" w:sz="0" w:space="0" w:color="auto"/>
        <w:right w:val="none" w:sz="0" w:space="0" w:color="auto"/>
      </w:divBdr>
    </w:div>
    <w:div w:id="467283245">
      <w:bodyDiv w:val="1"/>
      <w:marLeft w:val="0"/>
      <w:marRight w:val="0"/>
      <w:marTop w:val="0"/>
      <w:marBottom w:val="0"/>
      <w:divBdr>
        <w:top w:val="none" w:sz="0" w:space="0" w:color="auto"/>
        <w:left w:val="none" w:sz="0" w:space="0" w:color="auto"/>
        <w:bottom w:val="none" w:sz="0" w:space="0" w:color="auto"/>
        <w:right w:val="none" w:sz="0" w:space="0" w:color="auto"/>
      </w:divBdr>
    </w:div>
    <w:div w:id="468597107">
      <w:bodyDiv w:val="1"/>
      <w:marLeft w:val="0"/>
      <w:marRight w:val="0"/>
      <w:marTop w:val="0"/>
      <w:marBottom w:val="0"/>
      <w:divBdr>
        <w:top w:val="none" w:sz="0" w:space="0" w:color="auto"/>
        <w:left w:val="none" w:sz="0" w:space="0" w:color="auto"/>
        <w:bottom w:val="none" w:sz="0" w:space="0" w:color="auto"/>
        <w:right w:val="none" w:sz="0" w:space="0" w:color="auto"/>
      </w:divBdr>
    </w:div>
    <w:div w:id="476721776">
      <w:bodyDiv w:val="1"/>
      <w:marLeft w:val="0"/>
      <w:marRight w:val="0"/>
      <w:marTop w:val="0"/>
      <w:marBottom w:val="0"/>
      <w:divBdr>
        <w:top w:val="none" w:sz="0" w:space="0" w:color="auto"/>
        <w:left w:val="none" w:sz="0" w:space="0" w:color="auto"/>
        <w:bottom w:val="none" w:sz="0" w:space="0" w:color="auto"/>
        <w:right w:val="none" w:sz="0" w:space="0" w:color="auto"/>
      </w:divBdr>
    </w:div>
    <w:div w:id="478226765">
      <w:bodyDiv w:val="1"/>
      <w:marLeft w:val="0"/>
      <w:marRight w:val="0"/>
      <w:marTop w:val="0"/>
      <w:marBottom w:val="0"/>
      <w:divBdr>
        <w:top w:val="none" w:sz="0" w:space="0" w:color="auto"/>
        <w:left w:val="none" w:sz="0" w:space="0" w:color="auto"/>
        <w:bottom w:val="none" w:sz="0" w:space="0" w:color="auto"/>
        <w:right w:val="none" w:sz="0" w:space="0" w:color="auto"/>
      </w:divBdr>
    </w:div>
    <w:div w:id="484394134">
      <w:bodyDiv w:val="1"/>
      <w:marLeft w:val="0"/>
      <w:marRight w:val="0"/>
      <w:marTop w:val="0"/>
      <w:marBottom w:val="0"/>
      <w:divBdr>
        <w:top w:val="none" w:sz="0" w:space="0" w:color="auto"/>
        <w:left w:val="none" w:sz="0" w:space="0" w:color="auto"/>
        <w:bottom w:val="none" w:sz="0" w:space="0" w:color="auto"/>
        <w:right w:val="none" w:sz="0" w:space="0" w:color="auto"/>
      </w:divBdr>
    </w:div>
    <w:div w:id="493032079">
      <w:bodyDiv w:val="1"/>
      <w:marLeft w:val="0"/>
      <w:marRight w:val="0"/>
      <w:marTop w:val="0"/>
      <w:marBottom w:val="0"/>
      <w:divBdr>
        <w:top w:val="none" w:sz="0" w:space="0" w:color="auto"/>
        <w:left w:val="none" w:sz="0" w:space="0" w:color="auto"/>
        <w:bottom w:val="none" w:sz="0" w:space="0" w:color="auto"/>
        <w:right w:val="none" w:sz="0" w:space="0" w:color="auto"/>
      </w:divBdr>
    </w:div>
    <w:div w:id="494496308">
      <w:bodyDiv w:val="1"/>
      <w:marLeft w:val="0"/>
      <w:marRight w:val="0"/>
      <w:marTop w:val="0"/>
      <w:marBottom w:val="0"/>
      <w:divBdr>
        <w:top w:val="none" w:sz="0" w:space="0" w:color="auto"/>
        <w:left w:val="none" w:sz="0" w:space="0" w:color="auto"/>
        <w:bottom w:val="none" w:sz="0" w:space="0" w:color="auto"/>
        <w:right w:val="none" w:sz="0" w:space="0" w:color="auto"/>
      </w:divBdr>
    </w:div>
    <w:div w:id="495994747">
      <w:bodyDiv w:val="1"/>
      <w:marLeft w:val="0"/>
      <w:marRight w:val="0"/>
      <w:marTop w:val="0"/>
      <w:marBottom w:val="0"/>
      <w:divBdr>
        <w:top w:val="none" w:sz="0" w:space="0" w:color="auto"/>
        <w:left w:val="none" w:sz="0" w:space="0" w:color="auto"/>
        <w:bottom w:val="none" w:sz="0" w:space="0" w:color="auto"/>
        <w:right w:val="none" w:sz="0" w:space="0" w:color="auto"/>
      </w:divBdr>
    </w:div>
    <w:div w:id="506093572">
      <w:bodyDiv w:val="1"/>
      <w:marLeft w:val="0"/>
      <w:marRight w:val="0"/>
      <w:marTop w:val="0"/>
      <w:marBottom w:val="0"/>
      <w:divBdr>
        <w:top w:val="none" w:sz="0" w:space="0" w:color="auto"/>
        <w:left w:val="none" w:sz="0" w:space="0" w:color="auto"/>
        <w:bottom w:val="none" w:sz="0" w:space="0" w:color="auto"/>
        <w:right w:val="none" w:sz="0" w:space="0" w:color="auto"/>
      </w:divBdr>
    </w:div>
    <w:div w:id="515389529">
      <w:bodyDiv w:val="1"/>
      <w:marLeft w:val="0"/>
      <w:marRight w:val="0"/>
      <w:marTop w:val="0"/>
      <w:marBottom w:val="0"/>
      <w:divBdr>
        <w:top w:val="none" w:sz="0" w:space="0" w:color="auto"/>
        <w:left w:val="none" w:sz="0" w:space="0" w:color="auto"/>
        <w:bottom w:val="none" w:sz="0" w:space="0" w:color="auto"/>
        <w:right w:val="none" w:sz="0" w:space="0" w:color="auto"/>
      </w:divBdr>
    </w:div>
    <w:div w:id="517741867">
      <w:bodyDiv w:val="1"/>
      <w:marLeft w:val="0"/>
      <w:marRight w:val="0"/>
      <w:marTop w:val="0"/>
      <w:marBottom w:val="0"/>
      <w:divBdr>
        <w:top w:val="none" w:sz="0" w:space="0" w:color="auto"/>
        <w:left w:val="none" w:sz="0" w:space="0" w:color="auto"/>
        <w:bottom w:val="none" w:sz="0" w:space="0" w:color="auto"/>
        <w:right w:val="none" w:sz="0" w:space="0" w:color="auto"/>
      </w:divBdr>
    </w:div>
    <w:div w:id="517937952">
      <w:bodyDiv w:val="1"/>
      <w:marLeft w:val="0"/>
      <w:marRight w:val="0"/>
      <w:marTop w:val="0"/>
      <w:marBottom w:val="0"/>
      <w:divBdr>
        <w:top w:val="none" w:sz="0" w:space="0" w:color="auto"/>
        <w:left w:val="none" w:sz="0" w:space="0" w:color="auto"/>
        <w:bottom w:val="none" w:sz="0" w:space="0" w:color="auto"/>
        <w:right w:val="none" w:sz="0" w:space="0" w:color="auto"/>
      </w:divBdr>
    </w:div>
    <w:div w:id="519515764">
      <w:bodyDiv w:val="1"/>
      <w:marLeft w:val="0"/>
      <w:marRight w:val="0"/>
      <w:marTop w:val="0"/>
      <w:marBottom w:val="0"/>
      <w:divBdr>
        <w:top w:val="none" w:sz="0" w:space="0" w:color="auto"/>
        <w:left w:val="none" w:sz="0" w:space="0" w:color="auto"/>
        <w:bottom w:val="none" w:sz="0" w:space="0" w:color="auto"/>
        <w:right w:val="none" w:sz="0" w:space="0" w:color="auto"/>
      </w:divBdr>
    </w:div>
    <w:div w:id="527107616">
      <w:bodyDiv w:val="1"/>
      <w:marLeft w:val="0"/>
      <w:marRight w:val="0"/>
      <w:marTop w:val="0"/>
      <w:marBottom w:val="0"/>
      <w:divBdr>
        <w:top w:val="none" w:sz="0" w:space="0" w:color="auto"/>
        <w:left w:val="none" w:sz="0" w:space="0" w:color="auto"/>
        <w:bottom w:val="none" w:sz="0" w:space="0" w:color="auto"/>
        <w:right w:val="none" w:sz="0" w:space="0" w:color="auto"/>
      </w:divBdr>
    </w:div>
    <w:div w:id="532156873">
      <w:bodyDiv w:val="1"/>
      <w:marLeft w:val="0"/>
      <w:marRight w:val="0"/>
      <w:marTop w:val="0"/>
      <w:marBottom w:val="0"/>
      <w:divBdr>
        <w:top w:val="none" w:sz="0" w:space="0" w:color="auto"/>
        <w:left w:val="none" w:sz="0" w:space="0" w:color="auto"/>
        <w:bottom w:val="none" w:sz="0" w:space="0" w:color="auto"/>
        <w:right w:val="none" w:sz="0" w:space="0" w:color="auto"/>
      </w:divBdr>
    </w:div>
    <w:div w:id="534315407">
      <w:bodyDiv w:val="1"/>
      <w:marLeft w:val="0"/>
      <w:marRight w:val="0"/>
      <w:marTop w:val="0"/>
      <w:marBottom w:val="0"/>
      <w:divBdr>
        <w:top w:val="none" w:sz="0" w:space="0" w:color="auto"/>
        <w:left w:val="none" w:sz="0" w:space="0" w:color="auto"/>
        <w:bottom w:val="none" w:sz="0" w:space="0" w:color="auto"/>
        <w:right w:val="none" w:sz="0" w:space="0" w:color="auto"/>
      </w:divBdr>
    </w:div>
    <w:div w:id="540676868">
      <w:bodyDiv w:val="1"/>
      <w:marLeft w:val="0"/>
      <w:marRight w:val="0"/>
      <w:marTop w:val="0"/>
      <w:marBottom w:val="0"/>
      <w:divBdr>
        <w:top w:val="none" w:sz="0" w:space="0" w:color="auto"/>
        <w:left w:val="none" w:sz="0" w:space="0" w:color="auto"/>
        <w:bottom w:val="none" w:sz="0" w:space="0" w:color="auto"/>
        <w:right w:val="none" w:sz="0" w:space="0" w:color="auto"/>
      </w:divBdr>
    </w:div>
    <w:div w:id="544148798">
      <w:bodyDiv w:val="1"/>
      <w:marLeft w:val="0"/>
      <w:marRight w:val="0"/>
      <w:marTop w:val="0"/>
      <w:marBottom w:val="0"/>
      <w:divBdr>
        <w:top w:val="none" w:sz="0" w:space="0" w:color="auto"/>
        <w:left w:val="none" w:sz="0" w:space="0" w:color="auto"/>
        <w:bottom w:val="none" w:sz="0" w:space="0" w:color="auto"/>
        <w:right w:val="none" w:sz="0" w:space="0" w:color="auto"/>
      </w:divBdr>
    </w:div>
    <w:div w:id="547766943">
      <w:bodyDiv w:val="1"/>
      <w:marLeft w:val="0"/>
      <w:marRight w:val="0"/>
      <w:marTop w:val="0"/>
      <w:marBottom w:val="0"/>
      <w:divBdr>
        <w:top w:val="none" w:sz="0" w:space="0" w:color="auto"/>
        <w:left w:val="none" w:sz="0" w:space="0" w:color="auto"/>
        <w:bottom w:val="none" w:sz="0" w:space="0" w:color="auto"/>
        <w:right w:val="none" w:sz="0" w:space="0" w:color="auto"/>
      </w:divBdr>
    </w:div>
    <w:div w:id="550113530">
      <w:bodyDiv w:val="1"/>
      <w:marLeft w:val="0"/>
      <w:marRight w:val="0"/>
      <w:marTop w:val="0"/>
      <w:marBottom w:val="0"/>
      <w:divBdr>
        <w:top w:val="none" w:sz="0" w:space="0" w:color="auto"/>
        <w:left w:val="none" w:sz="0" w:space="0" w:color="auto"/>
        <w:bottom w:val="none" w:sz="0" w:space="0" w:color="auto"/>
        <w:right w:val="none" w:sz="0" w:space="0" w:color="auto"/>
      </w:divBdr>
    </w:div>
    <w:div w:id="553125860">
      <w:bodyDiv w:val="1"/>
      <w:marLeft w:val="0"/>
      <w:marRight w:val="0"/>
      <w:marTop w:val="0"/>
      <w:marBottom w:val="0"/>
      <w:divBdr>
        <w:top w:val="none" w:sz="0" w:space="0" w:color="auto"/>
        <w:left w:val="none" w:sz="0" w:space="0" w:color="auto"/>
        <w:bottom w:val="none" w:sz="0" w:space="0" w:color="auto"/>
        <w:right w:val="none" w:sz="0" w:space="0" w:color="auto"/>
      </w:divBdr>
    </w:div>
    <w:div w:id="554127308">
      <w:bodyDiv w:val="1"/>
      <w:marLeft w:val="0"/>
      <w:marRight w:val="0"/>
      <w:marTop w:val="0"/>
      <w:marBottom w:val="0"/>
      <w:divBdr>
        <w:top w:val="none" w:sz="0" w:space="0" w:color="auto"/>
        <w:left w:val="none" w:sz="0" w:space="0" w:color="auto"/>
        <w:bottom w:val="none" w:sz="0" w:space="0" w:color="auto"/>
        <w:right w:val="none" w:sz="0" w:space="0" w:color="auto"/>
      </w:divBdr>
    </w:div>
    <w:div w:id="556749516">
      <w:bodyDiv w:val="1"/>
      <w:marLeft w:val="0"/>
      <w:marRight w:val="0"/>
      <w:marTop w:val="0"/>
      <w:marBottom w:val="0"/>
      <w:divBdr>
        <w:top w:val="none" w:sz="0" w:space="0" w:color="auto"/>
        <w:left w:val="none" w:sz="0" w:space="0" w:color="auto"/>
        <w:bottom w:val="none" w:sz="0" w:space="0" w:color="auto"/>
        <w:right w:val="none" w:sz="0" w:space="0" w:color="auto"/>
      </w:divBdr>
    </w:div>
    <w:div w:id="558831350">
      <w:bodyDiv w:val="1"/>
      <w:marLeft w:val="0"/>
      <w:marRight w:val="0"/>
      <w:marTop w:val="0"/>
      <w:marBottom w:val="0"/>
      <w:divBdr>
        <w:top w:val="none" w:sz="0" w:space="0" w:color="auto"/>
        <w:left w:val="none" w:sz="0" w:space="0" w:color="auto"/>
        <w:bottom w:val="none" w:sz="0" w:space="0" w:color="auto"/>
        <w:right w:val="none" w:sz="0" w:space="0" w:color="auto"/>
      </w:divBdr>
    </w:div>
    <w:div w:id="580066320">
      <w:bodyDiv w:val="1"/>
      <w:marLeft w:val="0"/>
      <w:marRight w:val="0"/>
      <w:marTop w:val="0"/>
      <w:marBottom w:val="0"/>
      <w:divBdr>
        <w:top w:val="none" w:sz="0" w:space="0" w:color="auto"/>
        <w:left w:val="none" w:sz="0" w:space="0" w:color="auto"/>
        <w:bottom w:val="none" w:sz="0" w:space="0" w:color="auto"/>
        <w:right w:val="none" w:sz="0" w:space="0" w:color="auto"/>
      </w:divBdr>
    </w:div>
    <w:div w:id="586156051">
      <w:bodyDiv w:val="1"/>
      <w:marLeft w:val="0"/>
      <w:marRight w:val="0"/>
      <w:marTop w:val="0"/>
      <w:marBottom w:val="0"/>
      <w:divBdr>
        <w:top w:val="none" w:sz="0" w:space="0" w:color="auto"/>
        <w:left w:val="none" w:sz="0" w:space="0" w:color="auto"/>
        <w:bottom w:val="none" w:sz="0" w:space="0" w:color="auto"/>
        <w:right w:val="none" w:sz="0" w:space="0" w:color="auto"/>
      </w:divBdr>
    </w:div>
    <w:div w:id="591619914">
      <w:bodyDiv w:val="1"/>
      <w:marLeft w:val="0"/>
      <w:marRight w:val="0"/>
      <w:marTop w:val="0"/>
      <w:marBottom w:val="0"/>
      <w:divBdr>
        <w:top w:val="none" w:sz="0" w:space="0" w:color="auto"/>
        <w:left w:val="none" w:sz="0" w:space="0" w:color="auto"/>
        <w:bottom w:val="none" w:sz="0" w:space="0" w:color="auto"/>
        <w:right w:val="none" w:sz="0" w:space="0" w:color="auto"/>
      </w:divBdr>
    </w:div>
    <w:div w:id="592588053">
      <w:bodyDiv w:val="1"/>
      <w:marLeft w:val="0"/>
      <w:marRight w:val="0"/>
      <w:marTop w:val="0"/>
      <w:marBottom w:val="0"/>
      <w:divBdr>
        <w:top w:val="none" w:sz="0" w:space="0" w:color="auto"/>
        <w:left w:val="none" w:sz="0" w:space="0" w:color="auto"/>
        <w:bottom w:val="none" w:sz="0" w:space="0" w:color="auto"/>
        <w:right w:val="none" w:sz="0" w:space="0" w:color="auto"/>
      </w:divBdr>
    </w:div>
    <w:div w:id="593130792">
      <w:bodyDiv w:val="1"/>
      <w:marLeft w:val="0"/>
      <w:marRight w:val="0"/>
      <w:marTop w:val="0"/>
      <w:marBottom w:val="0"/>
      <w:divBdr>
        <w:top w:val="none" w:sz="0" w:space="0" w:color="auto"/>
        <w:left w:val="none" w:sz="0" w:space="0" w:color="auto"/>
        <w:bottom w:val="none" w:sz="0" w:space="0" w:color="auto"/>
        <w:right w:val="none" w:sz="0" w:space="0" w:color="auto"/>
      </w:divBdr>
    </w:div>
    <w:div w:id="594246072">
      <w:bodyDiv w:val="1"/>
      <w:marLeft w:val="0"/>
      <w:marRight w:val="0"/>
      <w:marTop w:val="0"/>
      <w:marBottom w:val="0"/>
      <w:divBdr>
        <w:top w:val="none" w:sz="0" w:space="0" w:color="auto"/>
        <w:left w:val="none" w:sz="0" w:space="0" w:color="auto"/>
        <w:bottom w:val="none" w:sz="0" w:space="0" w:color="auto"/>
        <w:right w:val="none" w:sz="0" w:space="0" w:color="auto"/>
      </w:divBdr>
    </w:div>
    <w:div w:id="596789891">
      <w:bodyDiv w:val="1"/>
      <w:marLeft w:val="0"/>
      <w:marRight w:val="0"/>
      <w:marTop w:val="0"/>
      <w:marBottom w:val="0"/>
      <w:divBdr>
        <w:top w:val="none" w:sz="0" w:space="0" w:color="auto"/>
        <w:left w:val="none" w:sz="0" w:space="0" w:color="auto"/>
        <w:bottom w:val="none" w:sz="0" w:space="0" w:color="auto"/>
        <w:right w:val="none" w:sz="0" w:space="0" w:color="auto"/>
      </w:divBdr>
    </w:div>
    <w:div w:id="599726182">
      <w:bodyDiv w:val="1"/>
      <w:marLeft w:val="0"/>
      <w:marRight w:val="0"/>
      <w:marTop w:val="0"/>
      <w:marBottom w:val="0"/>
      <w:divBdr>
        <w:top w:val="none" w:sz="0" w:space="0" w:color="auto"/>
        <w:left w:val="none" w:sz="0" w:space="0" w:color="auto"/>
        <w:bottom w:val="none" w:sz="0" w:space="0" w:color="auto"/>
        <w:right w:val="none" w:sz="0" w:space="0" w:color="auto"/>
      </w:divBdr>
    </w:div>
    <w:div w:id="605774597">
      <w:bodyDiv w:val="1"/>
      <w:marLeft w:val="0"/>
      <w:marRight w:val="0"/>
      <w:marTop w:val="0"/>
      <w:marBottom w:val="0"/>
      <w:divBdr>
        <w:top w:val="none" w:sz="0" w:space="0" w:color="auto"/>
        <w:left w:val="none" w:sz="0" w:space="0" w:color="auto"/>
        <w:bottom w:val="none" w:sz="0" w:space="0" w:color="auto"/>
        <w:right w:val="none" w:sz="0" w:space="0" w:color="auto"/>
      </w:divBdr>
    </w:div>
    <w:div w:id="612593329">
      <w:bodyDiv w:val="1"/>
      <w:marLeft w:val="0"/>
      <w:marRight w:val="0"/>
      <w:marTop w:val="0"/>
      <w:marBottom w:val="0"/>
      <w:divBdr>
        <w:top w:val="none" w:sz="0" w:space="0" w:color="auto"/>
        <w:left w:val="none" w:sz="0" w:space="0" w:color="auto"/>
        <w:bottom w:val="none" w:sz="0" w:space="0" w:color="auto"/>
        <w:right w:val="none" w:sz="0" w:space="0" w:color="auto"/>
      </w:divBdr>
    </w:div>
    <w:div w:id="614483590">
      <w:bodyDiv w:val="1"/>
      <w:marLeft w:val="0"/>
      <w:marRight w:val="0"/>
      <w:marTop w:val="0"/>
      <w:marBottom w:val="0"/>
      <w:divBdr>
        <w:top w:val="none" w:sz="0" w:space="0" w:color="auto"/>
        <w:left w:val="none" w:sz="0" w:space="0" w:color="auto"/>
        <w:bottom w:val="none" w:sz="0" w:space="0" w:color="auto"/>
        <w:right w:val="none" w:sz="0" w:space="0" w:color="auto"/>
      </w:divBdr>
    </w:div>
    <w:div w:id="623970272">
      <w:bodyDiv w:val="1"/>
      <w:marLeft w:val="0"/>
      <w:marRight w:val="0"/>
      <w:marTop w:val="0"/>
      <w:marBottom w:val="0"/>
      <w:divBdr>
        <w:top w:val="none" w:sz="0" w:space="0" w:color="auto"/>
        <w:left w:val="none" w:sz="0" w:space="0" w:color="auto"/>
        <w:bottom w:val="none" w:sz="0" w:space="0" w:color="auto"/>
        <w:right w:val="none" w:sz="0" w:space="0" w:color="auto"/>
      </w:divBdr>
    </w:div>
    <w:div w:id="626469984">
      <w:bodyDiv w:val="1"/>
      <w:marLeft w:val="0"/>
      <w:marRight w:val="0"/>
      <w:marTop w:val="0"/>
      <w:marBottom w:val="0"/>
      <w:divBdr>
        <w:top w:val="none" w:sz="0" w:space="0" w:color="auto"/>
        <w:left w:val="none" w:sz="0" w:space="0" w:color="auto"/>
        <w:bottom w:val="none" w:sz="0" w:space="0" w:color="auto"/>
        <w:right w:val="none" w:sz="0" w:space="0" w:color="auto"/>
      </w:divBdr>
    </w:div>
    <w:div w:id="626621830">
      <w:bodyDiv w:val="1"/>
      <w:marLeft w:val="0"/>
      <w:marRight w:val="0"/>
      <w:marTop w:val="0"/>
      <w:marBottom w:val="0"/>
      <w:divBdr>
        <w:top w:val="none" w:sz="0" w:space="0" w:color="auto"/>
        <w:left w:val="none" w:sz="0" w:space="0" w:color="auto"/>
        <w:bottom w:val="none" w:sz="0" w:space="0" w:color="auto"/>
        <w:right w:val="none" w:sz="0" w:space="0" w:color="auto"/>
      </w:divBdr>
    </w:div>
    <w:div w:id="627324861">
      <w:bodyDiv w:val="1"/>
      <w:marLeft w:val="0"/>
      <w:marRight w:val="0"/>
      <w:marTop w:val="0"/>
      <w:marBottom w:val="0"/>
      <w:divBdr>
        <w:top w:val="none" w:sz="0" w:space="0" w:color="auto"/>
        <w:left w:val="none" w:sz="0" w:space="0" w:color="auto"/>
        <w:bottom w:val="none" w:sz="0" w:space="0" w:color="auto"/>
        <w:right w:val="none" w:sz="0" w:space="0" w:color="auto"/>
      </w:divBdr>
    </w:div>
    <w:div w:id="634213870">
      <w:bodyDiv w:val="1"/>
      <w:marLeft w:val="0"/>
      <w:marRight w:val="0"/>
      <w:marTop w:val="0"/>
      <w:marBottom w:val="0"/>
      <w:divBdr>
        <w:top w:val="none" w:sz="0" w:space="0" w:color="auto"/>
        <w:left w:val="none" w:sz="0" w:space="0" w:color="auto"/>
        <w:bottom w:val="none" w:sz="0" w:space="0" w:color="auto"/>
        <w:right w:val="none" w:sz="0" w:space="0" w:color="auto"/>
      </w:divBdr>
    </w:div>
    <w:div w:id="645205652">
      <w:bodyDiv w:val="1"/>
      <w:marLeft w:val="0"/>
      <w:marRight w:val="0"/>
      <w:marTop w:val="0"/>
      <w:marBottom w:val="0"/>
      <w:divBdr>
        <w:top w:val="none" w:sz="0" w:space="0" w:color="auto"/>
        <w:left w:val="none" w:sz="0" w:space="0" w:color="auto"/>
        <w:bottom w:val="none" w:sz="0" w:space="0" w:color="auto"/>
        <w:right w:val="none" w:sz="0" w:space="0" w:color="auto"/>
      </w:divBdr>
    </w:div>
    <w:div w:id="647326031">
      <w:bodyDiv w:val="1"/>
      <w:marLeft w:val="0"/>
      <w:marRight w:val="0"/>
      <w:marTop w:val="0"/>
      <w:marBottom w:val="0"/>
      <w:divBdr>
        <w:top w:val="none" w:sz="0" w:space="0" w:color="auto"/>
        <w:left w:val="none" w:sz="0" w:space="0" w:color="auto"/>
        <w:bottom w:val="none" w:sz="0" w:space="0" w:color="auto"/>
        <w:right w:val="none" w:sz="0" w:space="0" w:color="auto"/>
      </w:divBdr>
    </w:div>
    <w:div w:id="648749405">
      <w:bodyDiv w:val="1"/>
      <w:marLeft w:val="0"/>
      <w:marRight w:val="0"/>
      <w:marTop w:val="0"/>
      <w:marBottom w:val="0"/>
      <w:divBdr>
        <w:top w:val="none" w:sz="0" w:space="0" w:color="auto"/>
        <w:left w:val="none" w:sz="0" w:space="0" w:color="auto"/>
        <w:bottom w:val="none" w:sz="0" w:space="0" w:color="auto"/>
        <w:right w:val="none" w:sz="0" w:space="0" w:color="auto"/>
      </w:divBdr>
    </w:div>
    <w:div w:id="653071578">
      <w:bodyDiv w:val="1"/>
      <w:marLeft w:val="0"/>
      <w:marRight w:val="0"/>
      <w:marTop w:val="0"/>
      <w:marBottom w:val="0"/>
      <w:divBdr>
        <w:top w:val="none" w:sz="0" w:space="0" w:color="auto"/>
        <w:left w:val="none" w:sz="0" w:space="0" w:color="auto"/>
        <w:bottom w:val="none" w:sz="0" w:space="0" w:color="auto"/>
        <w:right w:val="none" w:sz="0" w:space="0" w:color="auto"/>
      </w:divBdr>
    </w:div>
    <w:div w:id="653459822">
      <w:bodyDiv w:val="1"/>
      <w:marLeft w:val="0"/>
      <w:marRight w:val="0"/>
      <w:marTop w:val="0"/>
      <w:marBottom w:val="0"/>
      <w:divBdr>
        <w:top w:val="none" w:sz="0" w:space="0" w:color="auto"/>
        <w:left w:val="none" w:sz="0" w:space="0" w:color="auto"/>
        <w:bottom w:val="none" w:sz="0" w:space="0" w:color="auto"/>
        <w:right w:val="none" w:sz="0" w:space="0" w:color="auto"/>
      </w:divBdr>
    </w:div>
    <w:div w:id="658845590">
      <w:bodyDiv w:val="1"/>
      <w:marLeft w:val="0"/>
      <w:marRight w:val="0"/>
      <w:marTop w:val="0"/>
      <w:marBottom w:val="0"/>
      <w:divBdr>
        <w:top w:val="none" w:sz="0" w:space="0" w:color="auto"/>
        <w:left w:val="none" w:sz="0" w:space="0" w:color="auto"/>
        <w:bottom w:val="none" w:sz="0" w:space="0" w:color="auto"/>
        <w:right w:val="none" w:sz="0" w:space="0" w:color="auto"/>
      </w:divBdr>
    </w:div>
    <w:div w:id="659889367">
      <w:bodyDiv w:val="1"/>
      <w:marLeft w:val="0"/>
      <w:marRight w:val="0"/>
      <w:marTop w:val="0"/>
      <w:marBottom w:val="0"/>
      <w:divBdr>
        <w:top w:val="none" w:sz="0" w:space="0" w:color="auto"/>
        <w:left w:val="none" w:sz="0" w:space="0" w:color="auto"/>
        <w:bottom w:val="none" w:sz="0" w:space="0" w:color="auto"/>
        <w:right w:val="none" w:sz="0" w:space="0" w:color="auto"/>
      </w:divBdr>
    </w:div>
    <w:div w:id="665665525">
      <w:bodyDiv w:val="1"/>
      <w:marLeft w:val="0"/>
      <w:marRight w:val="0"/>
      <w:marTop w:val="0"/>
      <w:marBottom w:val="0"/>
      <w:divBdr>
        <w:top w:val="none" w:sz="0" w:space="0" w:color="auto"/>
        <w:left w:val="none" w:sz="0" w:space="0" w:color="auto"/>
        <w:bottom w:val="none" w:sz="0" w:space="0" w:color="auto"/>
        <w:right w:val="none" w:sz="0" w:space="0" w:color="auto"/>
      </w:divBdr>
    </w:div>
    <w:div w:id="665744167">
      <w:bodyDiv w:val="1"/>
      <w:marLeft w:val="0"/>
      <w:marRight w:val="0"/>
      <w:marTop w:val="0"/>
      <w:marBottom w:val="0"/>
      <w:divBdr>
        <w:top w:val="none" w:sz="0" w:space="0" w:color="auto"/>
        <w:left w:val="none" w:sz="0" w:space="0" w:color="auto"/>
        <w:bottom w:val="none" w:sz="0" w:space="0" w:color="auto"/>
        <w:right w:val="none" w:sz="0" w:space="0" w:color="auto"/>
      </w:divBdr>
    </w:div>
    <w:div w:id="668484112">
      <w:bodyDiv w:val="1"/>
      <w:marLeft w:val="0"/>
      <w:marRight w:val="0"/>
      <w:marTop w:val="0"/>
      <w:marBottom w:val="0"/>
      <w:divBdr>
        <w:top w:val="none" w:sz="0" w:space="0" w:color="auto"/>
        <w:left w:val="none" w:sz="0" w:space="0" w:color="auto"/>
        <w:bottom w:val="none" w:sz="0" w:space="0" w:color="auto"/>
        <w:right w:val="none" w:sz="0" w:space="0" w:color="auto"/>
      </w:divBdr>
    </w:div>
    <w:div w:id="669715889">
      <w:bodyDiv w:val="1"/>
      <w:marLeft w:val="0"/>
      <w:marRight w:val="0"/>
      <w:marTop w:val="0"/>
      <w:marBottom w:val="0"/>
      <w:divBdr>
        <w:top w:val="none" w:sz="0" w:space="0" w:color="auto"/>
        <w:left w:val="none" w:sz="0" w:space="0" w:color="auto"/>
        <w:bottom w:val="none" w:sz="0" w:space="0" w:color="auto"/>
        <w:right w:val="none" w:sz="0" w:space="0" w:color="auto"/>
      </w:divBdr>
    </w:div>
    <w:div w:id="675764611">
      <w:bodyDiv w:val="1"/>
      <w:marLeft w:val="0"/>
      <w:marRight w:val="0"/>
      <w:marTop w:val="0"/>
      <w:marBottom w:val="0"/>
      <w:divBdr>
        <w:top w:val="none" w:sz="0" w:space="0" w:color="auto"/>
        <w:left w:val="none" w:sz="0" w:space="0" w:color="auto"/>
        <w:bottom w:val="none" w:sz="0" w:space="0" w:color="auto"/>
        <w:right w:val="none" w:sz="0" w:space="0" w:color="auto"/>
      </w:divBdr>
    </w:div>
    <w:div w:id="683167560">
      <w:bodyDiv w:val="1"/>
      <w:marLeft w:val="0"/>
      <w:marRight w:val="0"/>
      <w:marTop w:val="0"/>
      <w:marBottom w:val="0"/>
      <w:divBdr>
        <w:top w:val="none" w:sz="0" w:space="0" w:color="auto"/>
        <w:left w:val="none" w:sz="0" w:space="0" w:color="auto"/>
        <w:bottom w:val="none" w:sz="0" w:space="0" w:color="auto"/>
        <w:right w:val="none" w:sz="0" w:space="0" w:color="auto"/>
      </w:divBdr>
    </w:div>
    <w:div w:id="683288615">
      <w:bodyDiv w:val="1"/>
      <w:marLeft w:val="0"/>
      <w:marRight w:val="0"/>
      <w:marTop w:val="0"/>
      <w:marBottom w:val="0"/>
      <w:divBdr>
        <w:top w:val="none" w:sz="0" w:space="0" w:color="auto"/>
        <w:left w:val="none" w:sz="0" w:space="0" w:color="auto"/>
        <w:bottom w:val="none" w:sz="0" w:space="0" w:color="auto"/>
        <w:right w:val="none" w:sz="0" w:space="0" w:color="auto"/>
      </w:divBdr>
    </w:div>
    <w:div w:id="686711749">
      <w:bodyDiv w:val="1"/>
      <w:marLeft w:val="0"/>
      <w:marRight w:val="0"/>
      <w:marTop w:val="0"/>
      <w:marBottom w:val="0"/>
      <w:divBdr>
        <w:top w:val="none" w:sz="0" w:space="0" w:color="auto"/>
        <w:left w:val="none" w:sz="0" w:space="0" w:color="auto"/>
        <w:bottom w:val="none" w:sz="0" w:space="0" w:color="auto"/>
        <w:right w:val="none" w:sz="0" w:space="0" w:color="auto"/>
      </w:divBdr>
    </w:div>
    <w:div w:id="687753710">
      <w:bodyDiv w:val="1"/>
      <w:marLeft w:val="0"/>
      <w:marRight w:val="0"/>
      <w:marTop w:val="0"/>
      <w:marBottom w:val="0"/>
      <w:divBdr>
        <w:top w:val="none" w:sz="0" w:space="0" w:color="auto"/>
        <w:left w:val="none" w:sz="0" w:space="0" w:color="auto"/>
        <w:bottom w:val="none" w:sz="0" w:space="0" w:color="auto"/>
        <w:right w:val="none" w:sz="0" w:space="0" w:color="auto"/>
      </w:divBdr>
    </w:div>
    <w:div w:id="699362290">
      <w:bodyDiv w:val="1"/>
      <w:marLeft w:val="0"/>
      <w:marRight w:val="0"/>
      <w:marTop w:val="0"/>
      <w:marBottom w:val="0"/>
      <w:divBdr>
        <w:top w:val="none" w:sz="0" w:space="0" w:color="auto"/>
        <w:left w:val="none" w:sz="0" w:space="0" w:color="auto"/>
        <w:bottom w:val="none" w:sz="0" w:space="0" w:color="auto"/>
        <w:right w:val="none" w:sz="0" w:space="0" w:color="auto"/>
      </w:divBdr>
    </w:div>
    <w:div w:id="704987418">
      <w:bodyDiv w:val="1"/>
      <w:marLeft w:val="0"/>
      <w:marRight w:val="0"/>
      <w:marTop w:val="0"/>
      <w:marBottom w:val="0"/>
      <w:divBdr>
        <w:top w:val="none" w:sz="0" w:space="0" w:color="auto"/>
        <w:left w:val="none" w:sz="0" w:space="0" w:color="auto"/>
        <w:bottom w:val="none" w:sz="0" w:space="0" w:color="auto"/>
        <w:right w:val="none" w:sz="0" w:space="0" w:color="auto"/>
      </w:divBdr>
    </w:div>
    <w:div w:id="709959101">
      <w:bodyDiv w:val="1"/>
      <w:marLeft w:val="0"/>
      <w:marRight w:val="0"/>
      <w:marTop w:val="0"/>
      <w:marBottom w:val="0"/>
      <w:divBdr>
        <w:top w:val="none" w:sz="0" w:space="0" w:color="auto"/>
        <w:left w:val="none" w:sz="0" w:space="0" w:color="auto"/>
        <w:bottom w:val="none" w:sz="0" w:space="0" w:color="auto"/>
        <w:right w:val="none" w:sz="0" w:space="0" w:color="auto"/>
      </w:divBdr>
    </w:div>
    <w:div w:id="714813157">
      <w:bodyDiv w:val="1"/>
      <w:marLeft w:val="0"/>
      <w:marRight w:val="0"/>
      <w:marTop w:val="0"/>
      <w:marBottom w:val="0"/>
      <w:divBdr>
        <w:top w:val="none" w:sz="0" w:space="0" w:color="auto"/>
        <w:left w:val="none" w:sz="0" w:space="0" w:color="auto"/>
        <w:bottom w:val="none" w:sz="0" w:space="0" w:color="auto"/>
        <w:right w:val="none" w:sz="0" w:space="0" w:color="auto"/>
      </w:divBdr>
    </w:div>
    <w:div w:id="715659088">
      <w:bodyDiv w:val="1"/>
      <w:marLeft w:val="0"/>
      <w:marRight w:val="0"/>
      <w:marTop w:val="0"/>
      <w:marBottom w:val="0"/>
      <w:divBdr>
        <w:top w:val="none" w:sz="0" w:space="0" w:color="auto"/>
        <w:left w:val="none" w:sz="0" w:space="0" w:color="auto"/>
        <w:bottom w:val="none" w:sz="0" w:space="0" w:color="auto"/>
        <w:right w:val="none" w:sz="0" w:space="0" w:color="auto"/>
      </w:divBdr>
    </w:div>
    <w:div w:id="719790764">
      <w:bodyDiv w:val="1"/>
      <w:marLeft w:val="0"/>
      <w:marRight w:val="0"/>
      <w:marTop w:val="0"/>
      <w:marBottom w:val="0"/>
      <w:divBdr>
        <w:top w:val="none" w:sz="0" w:space="0" w:color="auto"/>
        <w:left w:val="none" w:sz="0" w:space="0" w:color="auto"/>
        <w:bottom w:val="none" w:sz="0" w:space="0" w:color="auto"/>
        <w:right w:val="none" w:sz="0" w:space="0" w:color="auto"/>
      </w:divBdr>
    </w:div>
    <w:div w:id="719982233">
      <w:bodyDiv w:val="1"/>
      <w:marLeft w:val="0"/>
      <w:marRight w:val="0"/>
      <w:marTop w:val="0"/>
      <w:marBottom w:val="0"/>
      <w:divBdr>
        <w:top w:val="none" w:sz="0" w:space="0" w:color="auto"/>
        <w:left w:val="none" w:sz="0" w:space="0" w:color="auto"/>
        <w:bottom w:val="none" w:sz="0" w:space="0" w:color="auto"/>
        <w:right w:val="none" w:sz="0" w:space="0" w:color="auto"/>
      </w:divBdr>
    </w:div>
    <w:div w:id="720323926">
      <w:bodyDiv w:val="1"/>
      <w:marLeft w:val="0"/>
      <w:marRight w:val="0"/>
      <w:marTop w:val="0"/>
      <w:marBottom w:val="0"/>
      <w:divBdr>
        <w:top w:val="none" w:sz="0" w:space="0" w:color="auto"/>
        <w:left w:val="none" w:sz="0" w:space="0" w:color="auto"/>
        <w:bottom w:val="none" w:sz="0" w:space="0" w:color="auto"/>
        <w:right w:val="none" w:sz="0" w:space="0" w:color="auto"/>
      </w:divBdr>
    </w:div>
    <w:div w:id="720520749">
      <w:bodyDiv w:val="1"/>
      <w:marLeft w:val="0"/>
      <w:marRight w:val="0"/>
      <w:marTop w:val="0"/>
      <w:marBottom w:val="0"/>
      <w:divBdr>
        <w:top w:val="none" w:sz="0" w:space="0" w:color="auto"/>
        <w:left w:val="none" w:sz="0" w:space="0" w:color="auto"/>
        <w:bottom w:val="none" w:sz="0" w:space="0" w:color="auto"/>
        <w:right w:val="none" w:sz="0" w:space="0" w:color="auto"/>
      </w:divBdr>
    </w:div>
    <w:div w:id="723215243">
      <w:bodyDiv w:val="1"/>
      <w:marLeft w:val="0"/>
      <w:marRight w:val="0"/>
      <w:marTop w:val="0"/>
      <w:marBottom w:val="0"/>
      <w:divBdr>
        <w:top w:val="none" w:sz="0" w:space="0" w:color="auto"/>
        <w:left w:val="none" w:sz="0" w:space="0" w:color="auto"/>
        <w:bottom w:val="none" w:sz="0" w:space="0" w:color="auto"/>
        <w:right w:val="none" w:sz="0" w:space="0" w:color="auto"/>
      </w:divBdr>
    </w:div>
    <w:div w:id="723601938">
      <w:bodyDiv w:val="1"/>
      <w:marLeft w:val="0"/>
      <w:marRight w:val="0"/>
      <w:marTop w:val="0"/>
      <w:marBottom w:val="0"/>
      <w:divBdr>
        <w:top w:val="none" w:sz="0" w:space="0" w:color="auto"/>
        <w:left w:val="none" w:sz="0" w:space="0" w:color="auto"/>
        <w:bottom w:val="none" w:sz="0" w:space="0" w:color="auto"/>
        <w:right w:val="none" w:sz="0" w:space="0" w:color="auto"/>
      </w:divBdr>
    </w:div>
    <w:div w:id="724572425">
      <w:bodyDiv w:val="1"/>
      <w:marLeft w:val="0"/>
      <w:marRight w:val="0"/>
      <w:marTop w:val="0"/>
      <w:marBottom w:val="0"/>
      <w:divBdr>
        <w:top w:val="none" w:sz="0" w:space="0" w:color="auto"/>
        <w:left w:val="none" w:sz="0" w:space="0" w:color="auto"/>
        <w:bottom w:val="none" w:sz="0" w:space="0" w:color="auto"/>
        <w:right w:val="none" w:sz="0" w:space="0" w:color="auto"/>
      </w:divBdr>
    </w:div>
    <w:div w:id="725183359">
      <w:bodyDiv w:val="1"/>
      <w:marLeft w:val="0"/>
      <w:marRight w:val="0"/>
      <w:marTop w:val="0"/>
      <w:marBottom w:val="0"/>
      <w:divBdr>
        <w:top w:val="none" w:sz="0" w:space="0" w:color="auto"/>
        <w:left w:val="none" w:sz="0" w:space="0" w:color="auto"/>
        <w:bottom w:val="none" w:sz="0" w:space="0" w:color="auto"/>
        <w:right w:val="none" w:sz="0" w:space="0" w:color="auto"/>
      </w:divBdr>
    </w:div>
    <w:div w:id="726300765">
      <w:bodyDiv w:val="1"/>
      <w:marLeft w:val="0"/>
      <w:marRight w:val="0"/>
      <w:marTop w:val="0"/>
      <w:marBottom w:val="0"/>
      <w:divBdr>
        <w:top w:val="none" w:sz="0" w:space="0" w:color="auto"/>
        <w:left w:val="none" w:sz="0" w:space="0" w:color="auto"/>
        <w:bottom w:val="none" w:sz="0" w:space="0" w:color="auto"/>
        <w:right w:val="none" w:sz="0" w:space="0" w:color="auto"/>
      </w:divBdr>
    </w:div>
    <w:div w:id="732047191">
      <w:bodyDiv w:val="1"/>
      <w:marLeft w:val="0"/>
      <w:marRight w:val="0"/>
      <w:marTop w:val="0"/>
      <w:marBottom w:val="0"/>
      <w:divBdr>
        <w:top w:val="none" w:sz="0" w:space="0" w:color="auto"/>
        <w:left w:val="none" w:sz="0" w:space="0" w:color="auto"/>
        <w:bottom w:val="none" w:sz="0" w:space="0" w:color="auto"/>
        <w:right w:val="none" w:sz="0" w:space="0" w:color="auto"/>
      </w:divBdr>
    </w:div>
    <w:div w:id="733966941">
      <w:bodyDiv w:val="1"/>
      <w:marLeft w:val="0"/>
      <w:marRight w:val="0"/>
      <w:marTop w:val="0"/>
      <w:marBottom w:val="0"/>
      <w:divBdr>
        <w:top w:val="none" w:sz="0" w:space="0" w:color="auto"/>
        <w:left w:val="none" w:sz="0" w:space="0" w:color="auto"/>
        <w:bottom w:val="none" w:sz="0" w:space="0" w:color="auto"/>
        <w:right w:val="none" w:sz="0" w:space="0" w:color="auto"/>
      </w:divBdr>
    </w:div>
    <w:div w:id="737827915">
      <w:bodyDiv w:val="1"/>
      <w:marLeft w:val="0"/>
      <w:marRight w:val="0"/>
      <w:marTop w:val="0"/>
      <w:marBottom w:val="0"/>
      <w:divBdr>
        <w:top w:val="none" w:sz="0" w:space="0" w:color="auto"/>
        <w:left w:val="none" w:sz="0" w:space="0" w:color="auto"/>
        <w:bottom w:val="none" w:sz="0" w:space="0" w:color="auto"/>
        <w:right w:val="none" w:sz="0" w:space="0" w:color="auto"/>
      </w:divBdr>
    </w:div>
    <w:div w:id="744766567">
      <w:bodyDiv w:val="1"/>
      <w:marLeft w:val="0"/>
      <w:marRight w:val="0"/>
      <w:marTop w:val="0"/>
      <w:marBottom w:val="0"/>
      <w:divBdr>
        <w:top w:val="none" w:sz="0" w:space="0" w:color="auto"/>
        <w:left w:val="none" w:sz="0" w:space="0" w:color="auto"/>
        <w:bottom w:val="none" w:sz="0" w:space="0" w:color="auto"/>
        <w:right w:val="none" w:sz="0" w:space="0" w:color="auto"/>
      </w:divBdr>
    </w:div>
    <w:div w:id="746918793">
      <w:bodyDiv w:val="1"/>
      <w:marLeft w:val="0"/>
      <w:marRight w:val="0"/>
      <w:marTop w:val="0"/>
      <w:marBottom w:val="0"/>
      <w:divBdr>
        <w:top w:val="none" w:sz="0" w:space="0" w:color="auto"/>
        <w:left w:val="none" w:sz="0" w:space="0" w:color="auto"/>
        <w:bottom w:val="none" w:sz="0" w:space="0" w:color="auto"/>
        <w:right w:val="none" w:sz="0" w:space="0" w:color="auto"/>
      </w:divBdr>
    </w:div>
    <w:div w:id="750545296">
      <w:bodyDiv w:val="1"/>
      <w:marLeft w:val="0"/>
      <w:marRight w:val="0"/>
      <w:marTop w:val="0"/>
      <w:marBottom w:val="0"/>
      <w:divBdr>
        <w:top w:val="none" w:sz="0" w:space="0" w:color="auto"/>
        <w:left w:val="none" w:sz="0" w:space="0" w:color="auto"/>
        <w:bottom w:val="none" w:sz="0" w:space="0" w:color="auto"/>
        <w:right w:val="none" w:sz="0" w:space="0" w:color="auto"/>
      </w:divBdr>
    </w:div>
    <w:div w:id="753433149">
      <w:bodyDiv w:val="1"/>
      <w:marLeft w:val="0"/>
      <w:marRight w:val="0"/>
      <w:marTop w:val="0"/>
      <w:marBottom w:val="0"/>
      <w:divBdr>
        <w:top w:val="none" w:sz="0" w:space="0" w:color="auto"/>
        <w:left w:val="none" w:sz="0" w:space="0" w:color="auto"/>
        <w:bottom w:val="none" w:sz="0" w:space="0" w:color="auto"/>
        <w:right w:val="none" w:sz="0" w:space="0" w:color="auto"/>
      </w:divBdr>
    </w:div>
    <w:div w:id="755053894">
      <w:bodyDiv w:val="1"/>
      <w:marLeft w:val="0"/>
      <w:marRight w:val="0"/>
      <w:marTop w:val="0"/>
      <w:marBottom w:val="0"/>
      <w:divBdr>
        <w:top w:val="none" w:sz="0" w:space="0" w:color="auto"/>
        <w:left w:val="none" w:sz="0" w:space="0" w:color="auto"/>
        <w:bottom w:val="none" w:sz="0" w:space="0" w:color="auto"/>
        <w:right w:val="none" w:sz="0" w:space="0" w:color="auto"/>
      </w:divBdr>
    </w:div>
    <w:div w:id="757598162">
      <w:bodyDiv w:val="1"/>
      <w:marLeft w:val="0"/>
      <w:marRight w:val="0"/>
      <w:marTop w:val="0"/>
      <w:marBottom w:val="0"/>
      <w:divBdr>
        <w:top w:val="none" w:sz="0" w:space="0" w:color="auto"/>
        <w:left w:val="none" w:sz="0" w:space="0" w:color="auto"/>
        <w:bottom w:val="none" w:sz="0" w:space="0" w:color="auto"/>
        <w:right w:val="none" w:sz="0" w:space="0" w:color="auto"/>
      </w:divBdr>
    </w:div>
    <w:div w:id="758210157">
      <w:bodyDiv w:val="1"/>
      <w:marLeft w:val="0"/>
      <w:marRight w:val="0"/>
      <w:marTop w:val="0"/>
      <w:marBottom w:val="0"/>
      <w:divBdr>
        <w:top w:val="none" w:sz="0" w:space="0" w:color="auto"/>
        <w:left w:val="none" w:sz="0" w:space="0" w:color="auto"/>
        <w:bottom w:val="none" w:sz="0" w:space="0" w:color="auto"/>
        <w:right w:val="none" w:sz="0" w:space="0" w:color="auto"/>
      </w:divBdr>
    </w:div>
    <w:div w:id="764158268">
      <w:bodyDiv w:val="1"/>
      <w:marLeft w:val="0"/>
      <w:marRight w:val="0"/>
      <w:marTop w:val="0"/>
      <w:marBottom w:val="0"/>
      <w:divBdr>
        <w:top w:val="none" w:sz="0" w:space="0" w:color="auto"/>
        <w:left w:val="none" w:sz="0" w:space="0" w:color="auto"/>
        <w:bottom w:val="none" w:sz="0" w:space="0" w:color="auto"/>
        <w:right w:val="none" w:sz="0" w:space="0" w:color="auto"/>
      </w:divBdr>
    </w:div>
    <w:div w:id="769201554">
      <w:bodyDiv w:val="1"/>
      <w:marLeft w:val="0"/>
      <w:marRight w:val="0"/>
      <w:marTop w:val="0"/>
      <w:marBottom w:val="0"/>
      <w:divBdr>
        <w:top w:val="none" w:sz="0" w:space="0" w:color="auto"/>
        <w:left w:val="none" w:sz="0" w:space="0" w:color="auto"/>
        <w:bottom w:val="none" w:sz="0" w:space="0" w:color="auto"/>
        <w:right w:val="none" w:sz="0" w:space="0" w:color="auto"/>
      </w:divBdr>
    </w:div>
    <w:div w:id="775758127">
      <w:bodyDiv w:val="1"/>
      <w:marLeft w:val="0"/>
      <w:marRight w:val="0"/>
      <w:marTop w:val="0"/>
      <w:marBottom w:val="0"/>
      <w:divBdr>
        <w:top w:val="none" w:sz="0" w:space="0" w:color="auto"/>
        <w:left w:val="none" w:sz="0" w:space="0" w:color="auto"/>
        <w:bottom w:val="none" w:sz="0" w:space="0" w:color="auto"/>
        <w:right w:val="none" w:sz="0" w:space="0" w:color="auto"/>
      </w:divBdr>
    </w:div>
    <w:div w:id="784033377">
      <w:bodyDiv w:val="1"/>
      <w:marLeft w:val="0"/>
      <w:marRight w:val="0"/>
      <w:marTop w:val="0"/>
      <w:marBottom w:val="0"/>
      <w:divBdr>
        <w:top w:val="none" w:sz="0" w:space="0" w:color="auto"/>
        <w:left w:val="none" w:sz="0" w:space="0" w:color="auto"/>
        <w:bottom w:val="none" w:sz="0" w:space="0" w:color="auto"/>
        <w:right w:val="none" w:sz="0" w:space="0" w:color="auto"/>
      </w:divBdr>
    </w:div>
    <w:div w:id="785660589">
      <w:bodyDiv w:val="1"/>
      <w:marLeft w:val="0"/>
      <w:marRight w:val="0"/>
      <w:marTop w:val="0"/>
      <w:marBottom w:val="0"/>
      <w:divBdr>
        <w:top w:val="none" w:sz="0" w:space="0" w:color="auto"/>
        <w:left w:val="none" w:sz="0" w:space="0" w:color="auto"/>
        <w:bottom w:val="none" w:sz="0" w:space="0" w:color="auto"/>
        <w:right w:val="none" w:sz="0" w:space="0" w:color="auto"/>
      </w:divBdr>
    </w:div>
    <w:div w:id="787549320">
      <w:bodyDiv w:val="1"/>
      <w:marLeft w:val="0"/>
      <w:marRight w:val="0"/>
      <w:marTop w:val="0"/>
      <w:marBottom w:val="0"/>
      <w:divBdr>
        <w:top w:val="none" w:sz="0" w:space="0" w:color="auto"/>
        <w:left w:val="none" w:sz="0" w:space="0" w:color="auto"/>
        <w:bottom w:val="none" w:sz="0" w:space="0" w:color="auto"/>
        <w:right w:val="none" w:sz="0" w:space="0" w:color="auto"/>
      </w:divBdr>
    </w:div>
    <w:div w:id="803159252">
      <w:bodyDiv w:val="1"/>
      <w:marLeft w:val="0"/>
      <w:marRight w:val="0"/>
      <w:marTop w:val="0"/>
      <w:marBottom w:val="0"/>
      <w:divBdr>
        <w:top w:val="none" w:sz="0" w:space="0" w:color="auto"/>
        <w:left w:val="none" w:sz="0" w:space="0" w:color="auto"/>
        <w:bottom w:val="none" w:sz="0" w:space="0" w:color="auto"/>
        <w:right w:val="none" w:sz="0" w:space="0" w:color="auto"/>
      </w:divBdr>
    </w:div>
    <w:div w:id="808211351">
      <w:bodyDiv w:val="1"/>
      <w:marLeft w:val="0"/>
      <w:marRight w:val="0"/>
      <w:marTop w:val="0"/>
      <w:marBottom w:val="0"/>
      <w:divBdr>
        <w:top w:val="none" w:sz="0" w:space="0" w:color="auto"/>
        <w:left w:val="none" w:sz="0" w:space="0" w:color="auto"/>
        <w:bottom w:val="none" w:sz="0" w:space="0" w:color="auto"/>
        <w:right w:val="none" w:sz="0" w:space="0" w:color="auto"/>
      </w:divBdr>
    </w:div>
    <w:div w:id="814182412">
      <w:bodyDiv w:val="1"/>
      <w:marLeft w:val="0"/>
      <w:marRight w:val="0"/>
      <w:marTop w:val="0"/>
      <w:marBottom w:val="0"/>
      <w:divBdr>
        <w:top w:val="none" w:sz="0" w:space="0" w:color="auto"/>
        <w:left w:val="none" w:sz="0" w:space="0" w:color="auto"/>
        <w:bottom w:val="none" w:sz="0" w:space="0" w:color="auto"/>
        <w:right w:val="none" w:sz="0" w:space="0" w:color="auto"/>
      </w:divBdr>
    </w:div>
    <w:div w:id="815803255">
      <w:bodyDiv w:val="1"/>
      <w:marLeft w:val="0"/>
      <w:marRight w:val="0"/>
      <w:marTop w:val="0"/>
      <w:marBottom w:val="0"/>
      <w:divBdr>
        <w:top w:val="none" w:sz="0" w:space="0" w:color="auto"/>
        <w:left w:val="none" w:sz="0" w:space="0" w:color="auto"/>
        <w:bottom w:val="none" w:sz="0" w:space="0" w:color="auto"/>
        <w:right w:val="none" w:sz="0" w:space="0" w:color="auto"/>
      </w:divBdr>
    </w:div>
    <w:div w:id="816534712">
      <w:bodyDiv w:val="1"/>
      <w:marLeft w:val="0"/>
      <w:marRight w:val="0"/>
      <w:marTop w:val="0"/>
      <w:marBottom w:val="0"/>
      <w:divBdr>
        <w:top w:val="none" w:sz="0" w:space="0" w:color="auto"/>
        <w:left w:val="none" w:sz="0" w:space="0" w:color="auto"/>
        <w:bottom w:val="none" w:sz="0" w:space="0" w:color="auto"/>
        <w:right w:val="none" w:sz="0" w:space="0" w:color="auto"/>
      </w:divBdr>
    </w:div>
    <w:div w:id="820079543">
      <w:bodyDiv w:val="1"/>
      <w:marLeft w:val="0"/>
      <w:marRight w:val="0"/>
      <w:marTop w:val="0"/>
      <w:marBottom w:val="0"/>
      <w:divBdr>
        <w:top w:val="none" w:sz="0" w:space="0" w:color="auto"/>
        <w:left w:val="none" w:sz="0" w:space="0" w:color="auto"/>
        <w:bottom w:val="none" w:sz="0" w:space="0" w:color="auto"/>
        <w:right w:val="none" w:sz="0" w:space="0" w:color="auto"/>
      </w:divBdr>
    </w:div>
    <w:div w:id="823205318">
      <w:bodyDiv w:val="1"/>
      <w:marLeft w:val="0"/>
      <w:marRight w:val="0"/>
      <w:marTop w:val="0"/>
      <w:marBottom w:val="0"/>
      <w:divBdr>
        <w:top w:val="none" w:sz="0" w:space="0" w:color="auto"/>
        <w:left w:val="none" w:sz="0" w:space="0" w:color="auto"/>
        <w:bottom w:val="none" w:sz="0" w:space="0" w:color="auto"/>
        <w:right w:val="none" w:sz="0" w:space="0" w:color="auto"/>
      </w:divBdr>
    </w:div>
    <w:div w:id="838235127">
      <w:bodyDiv w:val="1"/>
      <w:marLeft w:val="0"/>
      <w:marRight w:val="0"/>
      <w:marTop w:val="0"/>
      <w:marBottom w:val="0"/>
      <w:divBdr>
        <w:top w:val="none" w:sz="0" w:space="0" w:color="auto"/>
        <w:left w:val="none" w:sz="0" w:space="0" w:color="auto"/>
        <w:bottom w:val="none" w:sz="0" w:space="0" w:color="auto"/>
        <w:right w:val="none" w:sz="0" w:space="0" w:color="auto"/>
      </w:divBdr>
    </w:div>
    <w:div w:id="843476006">
      <w:bodyDiv w:val="1"/>
      <w:marLeft w:val="0"/>
      <w:marRight w:val="0"/>
      <w:marTop w:val="0"/>
      <w:marBottom w:val="0"/>
      <w:divBdr>
        <w:top w:val="none" w:sz="0" w:space="0" w:color="auto"/>
        <w:left w:val="none" w:sz="0" w:space="0" w:color="auto"/>
        <w:bottom w:val="none" w:sz="0" w:space="0" w:color="auto"/>
        <w:right w:val="none" w:sz="0" w:space="0" w:color="auto"/>
      </w:divBdr>
    </w:div>
    <w:div w:id="843596943">
      <w:bodyDiv w:val="1"/>
      <w:marLeft w:val="0"/>
      <w:marRight w:val="0"/>
      <w:marTop w:val="0"/>
      <w:marBottom w:val="0"/>
      <w:divBdr>
        <w:top w:val="none" w:sz="0" w:space="0" w:color="auto"/>
        <w:left w:val="none" w:sz="0" w:space="0" w:color="auto"/>
        <w:bottom w:val="none" w:sz="0" w:space="0" w:color="auto"/>
        <w:right w:val="none" w:sz="0" w:space="0" w:color="auto"/>
      </w:divBdr>
    </w:div>
    <w:div w:id="846167460">
      <w:bodyDiv w:val="1"/>
      <w:marLeft w:val="0"/>
      <w:marRight w:val="0"/>
      <w:marTop w:val="0"/>
      <w:marBottom w:val="0"/>
      <w:divBdr>
        <w:top w:val="none" w:sz="0" w:space="0" w:color="auto"/>
        <w:left w:val="none" w:sz="0" w:space="0" w:color="auto"/>
        <w:bottom w:val="none" w:sz="0" w:space="0" w:color="auto"/>
        <w:right w:val="none" w:sz="0" w:space="0" w:color="auto"/>
      </w:divBdr>
    </w:div>
    <w:div w:id="847140652">
      <w:bodyDiv w:val="1"/>
      <w:marLeft w:val="0"/>
      <w:marRight w:val="0"/>
      <w:marTop w:val="0"/>
      <w:marBottom w:val="0"/>
      <w:divBdr>
        <w:top w:val="none" w:sz="0" w:space="0" w:color="auto"/>
        <w:left w:val="none" w:sz="0" w:space="0" w:color="auto"/>
        <w:bottom w:val="none" w:sz="0" w:space="0" w:color="auto"/>
        <w:right w:val="none" w:sz="0" w:space="0" w:color="auto"/>
      </w:divBdr>
    </w:div>
    <w:div w:id="851919593">
      <w:bodyDiv w:val="1"/>
      <w:marLeft w:val="0"/>
      <w:marRight w:val="0"/>
      <w:marTop w:val="0"/>
      <w:marBottom w:val="0"/>
      <w:divBdr>
        <w:top w:val="none" w:sz="0" w:space="0" w:color="auto"/>
        <w:left w:val="none" w:sz="0" w:space="0" w:color="auto"/>
        <w:bottom w:val="none" w:sz="0" w:space="0" w:color="auto"/>
        <w:right w:val="none" w:sz="0" w:space="0" w:color="auto"/>
      </w:divBdr>
    </w:div>
    <w:div w:id="859197620">
      <w:bodyDiv w:val="1"/>
      <w:marLeft w:val="0"/>
      <w:marRight w:val="0"/>
      <w:marTop w:val="0"/>
      <w:marBottom w:val="0"/>
      <w:divBdr>
        <w:top w:val="none" w:sz="0" w:space="0" w:color="auto"/>
        <w:left w:val="none" w:sz="0" w:space="0" w:color="auto"/>
        <w:bottom w:val="none" w:sz="0" w:space="0" w:color="auto"/>
        <w:right w:val="none" w:sz="0" w:space="0" w:color="auto"/>
      </w:divBdr>
    </w:div>
    <w:div w:id="861405807">
      <w:bodyDiv w:val="1"/>
      <w:marLeft w:val="0"/>
      <w:marRight w:val="0"/>
      <w:marTop w:val="0"/>
      <w:marBottom w:val="0"/>
      <w:divBdr>
        <w:top w:val="none" w:sz="0" w:space="0" w:color="auto"/>
        <w:left w:val="none" w:sz="0" w:space="0" w:color="auto"/>
        <w:bottom w:val="none" w:sz="0" w:space="0" w:color="auto"/>
        <w:right w:val="none" w:sz="0" w:space="0" w:color="auto"/>
      </w:divBdr>
    </w:div>
    <w:div w:id="863326308">
      <w:bodyDiv w:val="1"/>
      <w:marLeft w:val="0"/>
      <w:marRight w:val="0"/>
      <w:marTop w:val="0"/>
      <w:marBottom w:val="0"/>
      <w:divBdr>
        <w:top w:val="none" w:sz="0" w:space="0" w:color="auto"/>
        <w:left w:val="none" w:sz="0" w:space="0" w:color="auto"/>
        <w:bottom w:val="none" w:sz="0" w:space="0" w:color="auto"/>
        <w:right w:val="none" w:sz="0" w:space="0" w:color="auto"/>
      </w:divBdr>
    </w:div>
    <w:div w:id="866526050">
      <w:bodyDiv w:val="1"/>
      <w:marLeft w:val="0"/>
      <w:marRight w:val="0"/>
      <w:marTop w:val="0"/>
      <w:marBottom w:val="0"/>
      <w:divBdr>
        <w:top w:val="none" w:sz="0" w:space="0" w:color="auto"/>
        <w:left w:val="none" w:sz="0" w:space="0" w:color="auto"/>
        <w:bottom w:val="none" w:sz="0" w:space="0" w:color="auto"/>
        <w:right w:val="none" w:sz="0" w:space="0" w:color="auto"/>
      </w:divBdr>
    </w:div>
    <w:div w:id="870610285">
      <w:bodyDiv w:val="1"/>
      <w:marLeft w:val="0"/>
      <w:marRight w:val="0"/>
      <w:marTop w:val="0"/>
      <w:marBottom w:val="0"/>
      <w:divBdr>
        <w:top w:val="none" w:sz="0" w:space="0" w:color="auto"/>
        <w:left w:val="none" w:sz="0" w:space="0" w:color="auto"/>
        <w:bottom w:val="none" w:sz="0" w:space="0" w:color="auto"/>
        <w:right w:val="none" w:sz="0" w:space="0" w:color="auto"/>
      </w:divBdr>
    </w:div>
    <w:div w:id="877203011">
      <w:bodyDiv w:val="1"/>
      <w:marLeft w:val="0"/>
      <w:marRight w:val="0"/>
      <w:marTop w:val="0"/>
      <w:marBottom w:val="0"/>
      <w:divBdr>
        <w:top w:val="none" w:sz="0" w:space="0" w:color="auto"/>
        <w:left w:val="none" w:sz="0" w:space="0" w:color="auto"/>
        <w:bottom w:val="none" w:sz="0" w:space="0" w:color="auto"/>
        <w:right w:val="none" w:sz="0" w:space="0" w:color="auto"/>
      </w:divBdr>
    </w:div>
    <w:div w:id="879167293">
      <w:bodyDiv w:val="1"/>
      <w:marLeft w:val="0"/>
      <w:marRight w:val="0"/>
      <w:marTop w:val="0"/>
      <w:marBottom w:val="0"/>
      <w:divBdr>
        <w:top w:val="none" w:sz="0" w:space="0" w:color="auto"/>
        <w:left w:val="none" w:sz="0" w:space="0" w:color="auto"/>
        <w:bottom w:val="none" w:sz="0" w:space="0" w:color="auto"/>
        <w:right w:val="none" w:sz="0" w:space="0" w:color="auto"/>
      </w:divBdr>
    </w:div>
    <w:div w:id="881482553">
      <w:bodyDiv w:val="1"/>
      <w:marLeft w:val="0"/>
      <w:marRight w:val="0"/>
      <w:marTop w:val="0"/>
      <w:marBottom w:val="0"/>
      <w:divBdr>
        <w:top w:val="none" w:sz="0" w:space="0" w:color="auto"/>
        <w:left w:val="none" w:sz="0" w:space="0" w:color="auto"/>
        <w:bottom w:val="none" w:sz="0" w:space="0" w:color="auto"/>
        <w:right w:val="none" w:sz="0" w:space="0" w:color="auto"/>
      </w:divBdr>
    </w:div>
    <w:div w:id="881747207">
      <w:bodyDiv w:val="1"/>
      <w:marLeft w:val="0"/>
      <w:marRight w:val="0"/>
      <w:marTop w:val="0"/>
      <w:marBottom w:val="0"/>
      <w:divBdr>
        <w:top w:val="none" w:sz="0" w:space="0" w:color="auto"/>
        <w:left w:val="none" w:sz="0" w:space="0" w:color="auto"/>
        <w:bottom w:val="none" w:sz="0" w:space="0" w:color="auto"/>
        <w:right w:val="none" w:sz="0" w:space="0" w:color="auto"/>
      </w:divBdr>
    </w:div>
    <w:div w:id="886841178">
      <w:bodyDiv w:val="1"/>
      <w:marLeft w:val="0"/>
      <w:marRight w:val="0"/>
      <w:marTop w:val="0"/>
      <w:marBottom w:val="0"/>
      <w:divBdr>
        <w:top w:val="none" w:sz="0" w:space="0" w:color="auto"/>
        <w:left w:val="none" w:sz="0" w:space="0" w:color="auto"/>
        <w:bottom w:val="none" w:sz="0" w:space="0" w:color="auto"/>
        <w:right w:val="none" w:sz="0" w:space="0" w:color="auto"/>
      </w:divBdr>
    </w:div>
    <w:div w:id="896088271">
      <w:bodyDiv w:val="1"/>
      <w:marLeft w:val="0"/>
      <w:marRight w:val="0"/>
      <w:marTop w:val="0"/>
      <w:marBottom w:val="0"/>
      <w:divBdr>
        <w:top w:val="none" w:sz="0" w:space="0" w:color="auto"/>
        <w:left w:val="none" w:sz="0" w:space="0" w:color="auto"/>
        <w:bottom w:val="none" w:sz="0" w:space="0" w:color="auto"/>
        <w:right w:val="none" w:sz="0" w:space="0" w:color="auto"/>
      </w:divBdr>
    </w:div>
    <w:div w:id="901479147">
      <w:bodyDiv w:val="1"/>
      <w:marLeft w:val="0"/>
      <w:marRight w:val="0"/>
      <w:marTop w:val="0"/>
      <w:marBottom w:val="0"/>
      <w:divBdr>
        <w:top w:val="none" w:sz="0" w:space="0" w:color="auto"/>
        <w:left w:val="none" w:sz="0" w:space="0" w:color="auto"/>
        <w:bottom w:val="none" w:sz="0" w:space="0" w:color="auto"/>
        <w:right w:val="none" w:sz="0" w:space="0" w:color="auto"/>
      </w:divBdr>
    </w:div>
    <w:div w:id="909926273">
      <w:bodyDiv w:val="1"/>
      <w:marLeft w:val="0"/>
      <w:marRight w:val="0"/>
      <w:marTop w:val="0"/>
      <w:marBottom w:val="0"/>
      <w:divBdr>
        <w:top w:val="none" w:sz="0" w:space="0" w:color="auto"/>
        <w:left w:val="none" w:sz="0" w:space="0" w:color="auto"/>
        <w:bottom w:val="none" w:sz="0" w:space="0" w:color="auto"/>
        <w:right w:val="none" w:sz="0" w:space="0" w:color="auto"/>
      </w:divBdr>
    </w:div>
    <w:div w:id="919674228">
      <w:bodyDiv w:val="1"/>
      <w:marLeft w:val="0"/>
      <w:marRight w:val="0"/>
      <w:marTop w:val="0"/>
      <w:marBottom w:val="0"/>
      <w:divBdr>
        <w:top w:val="none" w:sz="0" w:space="0" w:color="auto"/>
        <w:left w:val="none" w:sz="0" w:space="0" w:color="auto"/>
        <w:bottom w:val="none" w:sz="0" w:space="0" w:color="auto"/>
        <w:right w:val="none" w:sz="0" w:space="0" w:color="auto"/>
      </w:divBdr>
    </w:div>
    <w:div w:id="921909168">
      <w:bodyDiv w:val="1"/>
      <w:marLeft w:val="0"/>
      <w:marRight w:val="0"/>
      <w:marTop w:val="0"/>
      <w:marBottom w:val="0"/>
      <w:divBdr>
        <w:top w:val="none" w:sz="0" w:space="0" w:color="auto"/>
        <w:left w:val="none" w:sz="0" w:space="0" w:color="auto"/>
        <w:bottom w:val="none" w:sz="0" w:space="0" w:color="auto"/>
        <w:right w:val="none" w:sz="0" w:space="0" w:color="auto"/>
      </w:divBdr>
    </w:div>
    <w:div w:id="921914869">
      <w:bodyDiv w:val="1"/>
      <w:marLeft w:val="0"/>
      <w:marRight w:val="0"/>
      <w:marTop w:val="0"/>
      <w:marBottom w:val="0"/>
      <w:divBdr>
        <w:top w:val="none" w:sz="0" w:space="0" w:color="auto"/>
        <w:left w:val="none" w:sz="0" w:space="0" w:color="auto"/>
        <w:bottom w:val="none" w:sz="0" w:space="0" w:color="auto"/>
        <w:right w:val="none" w:sz="0" w:space="0" w:color="auto"/>
      </w:divBdr>
    </w:div>
    <w:div w:id="925572994">
      <w:bodyDiv w:val="1"/>
      <w:marLeft w:val="0"/>
      <w:marRight w:val="0"/>
      <w:marTop w:val="0"/>
      <w:marBottom w:val="0"/>
      <w:divBdr>
        <w:top w:val="none" w:sz="0" w:space="0" w:color="auto"/>
        <w:left w:val="none" w:sz="0" w:space="0" w:color="auto"/>
        <w:bottom w:val="none" w:sz="0" w:space="0" w:color="auto"/>
        <w:right w:val="none" w:sz="0" w:space="0" w:color="auto"/>
      </w:divBdr>
    </w:div>
    <w:div w:id="927353081">
      <w:bodyDiv w:val="1"/>
      <w:marLeft w:val="0"/>
      <w:marRight w:val="0"/>
      <w:marTop w:val="0"/>
      <w:marBottom w:val="0"/>
      <w:divBdr>
        <w:top w:val="none" w:sz="0" w:space="0" w:color="auto"/>
        <w:left w:val="none" w:sz="0" w:space="0" w:color="auto"/>
        <w:bottom w:val="none" w:sz="0" w:space="0" w:color="auto"/>
        <w:right w:val="none" w:sz="0" w:space="0" w:color="auto"/>
      </w:divBdr>
    </w:div>
    <w:div w:id="927466847">
      <w:bodyDiv w:val="1"/>
      <w:marLeft w:val="0"/>
      <w:marRight w:val="0"/>
      <w:marTop w:val="0"/>
      <w:marBottom w:val="0"/>
      <w:divBdr>
        <w:top w:val="none" w:sz="0" w:space="0" w:color="auto"/>
        <w:left w:val="none" w:sz="0" w:space="0" w:color="auto"/>
        <w:bottom w:val="none" w:sz="0" w:space="0" w:color="auto"/>
        <w:right w:val="none" w:sz="0" w:space="0" w:color="auto"/>
      </w:divBdr>
    </w:div>
    <w:div w:id="936139442">
      <w:bodyDiv w:val="1"/>
      <w:marLeft w:val="0"/>
      <w:marRight w:val="0"/>
      <w:marTop w:val="0"/>
      <w:marBottom w:val="0"/>
      <w:divBdr>
        <w:top w:val="none" w:sz="0" w:space="0" w:color="auto"/>
        <w:left w:val="none" w:sz="0" w:space="0" w:color="auto"/>
        <w:bottom w:val="none" w:sz="0" w:space="0" w:color="auto"/>
        <w:right w:val="none" w:sz="0" w:space="0" w:color="auto"/>
      </w:divBdr>
    </w:div>
    <w:div w:id="938441214">
      <w:bodyDiv w:val="1"/>
      <w:marLeft w:val="0"/>
      <w:marRight w:val="0"/>
      <w:marTop w:val="0"/>
      <w:marBottom w:val="0"/>
      <w:divBdr>
        <w:top w:val="none" w:sz="0" w:space="0" w:color="auto"/>
        <w:left w:val="none" w:sz="0" w:space="0" w:color="auto"/>
        <w:bottom w:val="none" w:sz="0" w:space="0" w:color="auto"/>
        <w:right w:val="none" w:sz="0" w:space="0" w:color="auto"/>
      </w:divBdr>
    </w:div>
    <w:div w:id="943463786">
      <w:bodyDiv w:val="1"/>
      <w:marLeft w:val="0"/>
      <w:marRight w:val="0"/>
      <w:marTop w:val="0"/>
      <w:marBottom w:val="0"/>
      <w:divBdr>
        <w:top w:val="none" w:sz="0" w:space="0" w:color="auto"/>
        <w:left w:val="none" w:sz="0" w:space="0" w:color="auto"/>
        <w:bottom w:val="none" w:sz="0" w:space="0" w:color="auto"/>
        <w:right w:val="none" w:sz="0" w:space="0" w:color="auto"/>
      </w:divBdr>
    </w:div>
    <w:div w:id="944113022">
      <w:bodyDiv w:val="1"/>
      <w:marLeft w:val="0"/>
      <w:marRight w:val="0"/>
      <w:marTop w:val="0"/>
      <w:marBottom w:val="0"/>
      <w:divBdr>
        <w:top w:val="none" w:sz="0" w:space="0" w:color="auto"/>
        <w:left w:val="none" w:sz="0" w:space="0" w:color="auto"/>
        <w:bottom w:val="none" w:sz="0" w:space="0" w:color="auto"/>
        <w:right w:val="none" w:sz="0" w:space="0" w:color="auto"/>
      </w:divBdr>
    </w:div>
    <w:div w:id="957686368">
      <w:bodyDiv w:val="1"/>
      <w:marLeft w:val="0"/>
      <w:marRight w:val="0"/>
      <w:marTop w:val="0"/>
      <w:marBottom w:val="0"/>
      <w:divBdr>
        <w:top w:val="none" w:sz="0" w:space="0" w:color="auto"/>
        <w:left w:val="none" w:sz="0" w:space="0" w:color="auto"/>
        <w:bottom w:val="none" w:sz="0" w:space="0" w:color="auto"/>
        <w:right w:val="none" w:sz="0" w:space="0" w:color="auto"/>
      </w:divBdr>
    </w:div>
    <w:div w:id="963194894">
      <w:bodyDiv w:val="1"/>
      <w:marLeft w:val="0"/>
      <w:marRight w:val="0"/>
      <w:marTop w:val="0"/>
      <w:marBottom w:val="0"/>
      <w:divBdr>
        <w:top w:val="none" w:sz="0" w:space="0" w:color="auto"/>
        <w:left w:val="none" w:sz="0" w:space="0" w:color="auto"/>
        <w:bottom w:val="none" w:sz="0" w:space="0" w:color="auto"/>
        <w:right w:val="none" w:sz="0" w:space="0" w:color="auto"/>
      </w:divBdr>
    </w:div>
    <w:div w:id="966668967">
      <w:bodyDiv w:val="1"/>
      <w:marLeft w:val="0"/>
      <w:marRight w:val="0"/>
      <w:marTop w:val="0"/>
      <w:marBottom w:val="0"/>
      <w:divBdr>
        <w:top w:val="none" w:sz="0" w:space="0" w:color="auto"/>
        <w:left w:val="none" w:sz="0" w:space="0" w:color="auto"/>
        <w:bottom w:val="none" w:sz="0" w:space="0" w:color="auto"/>
        <w:right w:val="none" w:sz="0" w:space="0" w:color="auto"/>
      </w:divBdr>
    </w:div>
    <w:div w:id="968322489">
      <w:bodyDiv w:val="1"/>
      <w:marLeft w:val="0"/>
      <w:marRight w:val="0"/>
      <w:marTop w:val="0"/>
      <w:marBottom w:val="0"/>
      <w:divBdr>
        <w:top w:val="none" w:sz="0" w:space="0" w:color="auto"/>
        <w:left w:val="none" w:sz="0" w:space="0" w:color="auto"/>
        <w:bottom w:val="none" w:sz="0" w:space="0" w:color="auto"/>
        <w:right w:val="none" w:sz="0" w:space="0" w:color="auto"/>
      </w:divBdr>
    </w:div>
    <w:div w:id="972176377">
      <w:bodyDiv w:val="1"/>
      <w:marLeft w:val="0"/>
      <w:marRight w:val="0"/>
      <w:marTop w:val="0"/>
      <w:marBottom w:val="0"/>
      <w:divBdr>
        <w:top w:val="none" w:sz="0" w:space="0" w:color="auto"/>
        <w:left w:val="none" w:sz="0" w:space="0" w:color="auto"/>
        <w:bottom w:val="none" w:sz="0" w:space="0" w:color="auto"/>
        <w:right w:val="none" w:sz="0" w:space="0" w:color="auto"/>
      </w:divBdr>
    </w:div>
    <w:div w:id="973173327">
      <w:bodyDiv w:val="1"/>
      <w:marLeft w:val="0"/>
      <w:marRight w:val="0"/>
      <w:marTop w:val="0"/>
      <w:marBottom w:val="0"/>
      <w:divBdr>
        <w:top w:val="none" w:sz="0" w:space="0" w:color="auto"/>
        <w:left w:val="none" w:sz="0" w:space="0" w:color="auto"/>
        <w:bottom w:val="none" w:sz="0" w:space="0" w:color="auto"/>
        <w:right w:val="none" w:sz="0" w:space="0" w:color="auto"/>
      </w:divBdr>
    </w:div>
    <w:div w:id="977956569">
      <w:bodyDiv w:val="1"/>
      <w:marLeft w:val="0"/>
      <w:marRight w:val="0"/>
      <w:marTop w:val="0"/>
      <w:marBottom w:val="0"/>
      <w:divBdr>
        <w:top w:val="none" w:sz="0" w:space="0" w:color="auto"/>
        <w:left w:val="none" w:sz="0" w:space="0" w:color="auto"/>
        <w:bottom w:val="none" w:sz="0" w:space="0" w:color="auto"/>
        <w:right w:val="none" w:sz="0" w:space="0" w:color="auto"/>
      </w:divBdr>
    </w:div>
    <w:div w:id="981345972">
      <w:bodyDiv w:val="1"/>
      <w:marLeft w:val="0"/>
      <w:marRight w:val="0"/>
      <w:marTop w:val="0"/>
      <w:marBottom w:val="0"/>
      <w:divBdr>
        <w:top w:val="none" w:sz="0" w:space="0" w:color="auto"/>
        <w:left w:val="none" w:sz="0" w:space="0" w:color="auto"/>
        <w:bottom w:val="none" w:sz="0" w:space="0" w:color="auto"/>
        <w:right w:val="none" w:sz="0" w:space="0" w:color="auto"/>
      </w:divBdr>
    </w:div>
    <w:div w:id="990211990">
      <w:bodyDiv w:val="1"/>
      <w:marLeft w:val="0"/>
      <w:marRight w:val="0"/>
      <w:marTop w:val="0"/>
      <w:marBottom w:val="0"/>
      <w:divBdr>
        <w:top w:val="none" w:sz="0" w:space="0" w:color="auto"/>
        <w:left w:val="none" w:sz="0" w:space="0" w:color="auto"/>
        <w:bottom w:val="none" w:sz="0" w:space="0" w:color="auto"/>
        <w:right w:val="none" w:sz="0" w:space="0" w:color="auto"/>
      </w:divBdr>
    </w:div>
    <w:div w:id="995570309">
      <w:bodyDiv w:val="1"/>
      <w:marLeft w:val="0"/>
      <w:marRight w:val="0"/>
      <w:marTop w:val="0"/>
      <w:marBottom w:val="0"/>
      <w:divBdr>
        <w:top w:val="none" w:sz="0" w:space="0" w:color="auto"/>
        <w:left w:val="none" w:sz="0" w:space="0" w:color="auto"/>
        <w:bottom w:val="none" w:sz="0" w:space="0" w:color="auto"/>
        <w:right w:val="none" w:sz="0" w:space="0" w:color="auto"/>
      </w:divBdr>
    </w:div>
    <w:div w:id="1004624340">
      <w:bodyDiv w:val="1"/>
      <w:marLeft w:val="0"/>
      <w:marRight w:val="0"/>
      <w:marTop w:val="0"/>
      <w:marBottom w:val="0"/>
      <w:divBdr>
        <w:top w:val="none" w:sz="0" w:space="0" w:color="auto"/>
        <w:left w:val="none" w:sz="0" w:space="0" w:color="auto"/>
        <w:bottom w:val="none" w:sz="0" w:space="0" w:color="auto"/>
        <w:right w:val="none" w:sz="0" w:space="0" w:color="auto"/>
      </w:divBdr>
    </w:div>
    <w:div w:id="1005669864">
      <w:bodyDiv w:val="1"/>
      <w:marLeft w:val="0"/>
      <w:marRight w:val="0"/>
      <w:marTop w:val="0"/>
      <w:marBottom w:val="0"/>
      <w:divBdr>
        <w:top w:val="none" w:sz="0" w:space="0" w:color="auto"/>
        <w:left w:val="none" w:sz="0" w:space="0" w:color="auto"/>
        <w:bottom w:val="none" w:sz="0" w:space="0" w:color="auto"/>
        <w:right w:val="none" w:sz="0" w:space="0" w:color="auto"/>
      </w:divBdr>
    </w:div>
    <w:div w:id="1009023201">
      <w:bodyDiv w:val="1"/>
      <w:marLeft w:val="0"/>
      <w:marRight w:val="0"/>
      <w:marTop w:val="0"/>
      <w:marBottom w:val="0"/>
      <w:divBdr>
        <w:top w:val="none" w:sz="0" w:space="0" w:color="auto"/>
        <w:left w:val="none" w:sz="0" w:space="0" w:color="auto"/>
        <w:bottom w:val="none" w:sz="0" w:space="0" w:color="auto"/>
        <w:right w:val="none" w:sz="0" w:space="0" w:color="auto"/>
      </w:divBdr>
    </w:div>
    <w:div w:id="1009141891">
      <w:bodyDiv w:val="1"/>
      <w:marLeft w:val="0"/>
      <w:marRight w:val="0"/>
      <w:marTop w:val="0"/>
      <w:marBottom w:val="0"/>
      <w:divBdr>
        <w:top w:val="none" w:sz="0" w:space="0" w:color="auto"/>
        <w:left w:val="none" w:sz="0" w:space="0" w:color="auto"/>
        <w:bottom w:val="none" w:sz="0" w:space="0" w:color="auto"/>
        <w:right w:val="none" w:sz="0" w:space="0" w:color="auto"/>
      </w:divBdr>
    </w:div>
    <w:div w:id="1018197312">
      <w:bodyDiv w:val="1"/>
      <w:marLeft w:val="0"/>
      <w:marRight w:val="0"/>
      <w:marTop w:val="0"/>
      <w:marBottom w:val="0"/>
      <w:divBdr>
        <w:top w:val="none" w:sz="0" w:space="0" w:color="auto"/>
        <w:left w:val="none" w:sz="0" w:space="0" w:color="auto"/>
        <w:bottom w:val="none" w:sz="0" w:space="0" w:color="auto"/>
        <w:right w:val="none" w:sz="0" w:space="0" w:color="auto"/>
      </w:divBdr>
    </w:div>
    <w:div w:id="1019040195">
      <w:bodyDiv w:val="1"/>
      <w:marLeft w:val="0"/>
      <w:marRight w:val="0"/>
      <w:marTop w:val="0"/>
      <w:marBottom w:val="0"/>
      <w:divBdr>
        <w:top w:val="none" w:sz="0" w:space="0" w:color="auto"/>
        <w:left w:val="none" w:sz="0" w:space="0" w:color="auto"/>
        <w:bottom w:val="none" w:sz="0" w:space="0" w:color="auto"/>
        <w:right w:val="none" w:sz="0" w:space="0" w:color="auto"/>
      </w:divBdr>
    </w:div>
    <w:div w:id="1022710357">
      <w:bodyDiv w:val="1"/>
      <w:marLeft w:val="0"/>
      <w:marRight w:val="0"/>
      <w:marTop w:val="0"/>
      <w:marBottom w:val="0"/>
      <w:divBdr>
        <w:top w:val="none" w:sz="0" w:space="0" w:color="auto"/>
        <w:left w:val="none" w:sz="0" w:space="0" w:color="auto"/>
        <w:bottom w:val="none" w:sz="0" w:space="0" w:color="auto"/>
        <w:right w:val="none" w:sz="0" w:space="0" w:color="auto"/>
      </w:divBdr>
    </w:div>
    <w:div w:id="1024332259">
      <w:bodyDiv w:val="1"/>
      <w:marLeft w:val="0"/>
      <w:marRight w:val="0"/>
      <w:marTop w:val="0"/>
      <w:marBottom w:val="0"/>
      <w:divBdr>
        <w:top w:val="none" w:sz="0" w:space="0" w:color="auto"/>
        <w:left w:val="none" w:sz="0" w:space="0" w:color="auto"/>
        <w:bottom w:val="none" w:sz="0" w:space="0" w:color="auto"/>
        <w:right w:val="none" w:sz="0" w:space="0" w:color="auto"/>
      </w:divBdr>
    </w:div>
    <w:div w:id="1026633429">
      <w:bodyDiv w:val="1"/>
      <w:marLeft w:val="0"/>
      <w:marRight w:val="0"/>
      <w:marTop w:val="0"/>
      <w:marBottom w:val="0"/>
      <w:divBdr>
        <w:top w:val="none" w:sz="0" w:space="0" w:color="auto"/>
        <w:left w:val="none" w:sz="0" w:space="0" w:color="auto"/>
        <w:bottom w:val="none" w:sz="0" w:space="0" w:color="auto"/>
        <w:right w:val="none" w:sz="0" w:space="0" w:color="auto"/>
      </w:divBdr>
    </w:div>
    <w:div w:id="1034115304">
      <w:bodyDiv w:val="1"/>
      <w:marLeft w:val="0"/>
      <w:marRight w:val="0"/>
      <w:marTop w:val="0"/>
      <w:marBottom w:val="0"/>
      <w:divBdr>
        <w:top w:val="none" w:sz="0" w:space="0" w:color="auto"/>
        <w:left w:val="none" w:sz="0" w:space="0" w:color="auto"/>
        <w:bottom w:val="none" w:sz="0" w:space="0" w:color="auto"/>
        <w:right w:val="none" w:sz="0" w:space="0" w:color="auto"/>
      </w:divBdr>
    </w:div>
    <w:div w:id="1042369212">
      <w:bodyDiv w:val="1"/>
      <w:marLeft w:val="0"/>
      <w:marRight w:val="0"/>
      <w:marTop w:val="0"/>
      <w:marBottom w:val="0"/>
      <w:divBdr>
        <w:top w:val="none" w:sz="0" w:space="0" w:color="auto"/>
        <w:left w:val="none" w:sz="0" w:space="0" w:color="auto"/>
        <w:bottom w:val="none" w:sz="0" w:space="0" w:color="auto"/>
        <w:right w:val="none" w:sz="0" w:space="0" w:color="auto"/>
      </w:divBdr>
    </w:div>
    <w:div w:id="1047294252">
      <w:bodyDiv w:val="1"/>
      <w:marLeft w:val="0"/>
      <w:marRight w:val="0"/>
      <w:marTop w:val="0"/>
      <w:marBottom w:val="0"/>
      <w:divBdr>
        <w:top w:val="none" w:sz="0" w:space="0" w:color="auto"/>
        <w:left w:val="none" w:sz="0" w:space="0" w:color="auto"/>
        <w:bottom w:val="none" w:sz="0" w:space="0" w:color="auto"/>
        <w:right w:val="none" w:sz="0" w:space="0" w:color="auto"/>
      </w:divBdr>
    </w:div>
    <w:div w:id="1051802258">
      <w:bodyDiv w:val="1"/>
      <w:marLeft w:val="0"/>
      <w:marRight w:val="0"/>
      <w:marTop w:val="0"/>
      <w:marBottom w:val="0"/>
      <w:divBdr>
        <w:top w:val="none" w:sz="0" w:space="0" w:color="auto"/>
        <w:left w:val="none" w:sz="0" w:space="0" w:color="auto"/>
        <w:bottom w:val="none" w:sz="0" w:space="0" w:color="auto"/>
        <w:right w:val="none" w:sz="0" w:space="0" w:color="auto"/>
      </w:divBdr>
    </w:div>
    <w:div w:id="1054232913">
      <w:bodyDiv w:val="1"/>
      <w:marLeft w:val="0"/>
      <w:marRight w:val="0"/>
      <w:marTop w:val="0"/>
      <w:marBottom w:val="0"/>
      <w:divBdr>
        <w:top w:val="none" w:sz="0" w:space="0" w:color="auto"/>
        <w:left w:val="none" w:sz="0" w:space="0" w:color="auto"/>
        <w:bottom w:val="none" w:sz="0" w:space="0" w:color="auto"/>
        <w:right w:val="none" w:sz="0" w:space="0" w:color="auto"/>
      </w:divBdr>
    </w:div>
    <w:div w:id="1054349121">
      <w:bodyDiv w:val="1"/>
      <w:marLeft w:val="0"/>
      <w:marRight w:val="0"/>
      <w:marTop w:val="0"/>
      <w:marBottom w:val="0"/>
      <w:divBdr>
        <w:top w:val="none" w:sz="0" w:space="0" w:color="auto"/>
        <w:left w:val="none" w:sz="0" w:space="0" w:color="auto"/>
        <w:bottom w:val="none" w:sz="0" w:space="0" w:color="auto"/>
        <w:right w:val="none" w:sz="0" w:space="0" w:color="auto"/>
      </w:divBdr>
    </w:div>
    <w:div w:id="1063483523">
      <w:bodyDiv w:val="1"/>
      <w:marLeft w:val="0"/>
      <w:marRight w:val="0"/>
      <w:marTop w:val="0"/>
      <w:marBottom w:val="0"/>
      <w:divBdr>
        <w:top w:val="none" w:sz="0" w:space="0" w:color="auto"/>
        <w:left w:val="none" w:sz="0" w:space="0" w:color="auto"/>
        <w:bottom w:val="none" w:sz="0" w:space="0" w:color="auto"/>
        <w:right w:val="none" w:sz="0" w:space="0" w:color="auto"/>
      </w:divBdr>
    </w:div>
    <w:div w:id="1067993873">
      <w:bodyDiv w:val="1"/>
      <w:marLeft w:val="0"/>
      <w:marRight w:val="0"/>
      <w:marTop w:val="0"/>
      <w:marBottom w:val="0"/>
      <w:divBdr>
        <w:top w:val="none" w:sz="0" w:space="0" w:color="auto"/>
        <w:left w:val="none" w:sz="0" w:space="0" w:color="auto"/>
        <w:bottom w:val="none" w:sz="0" w:space="0" w:color="auto"/>
        <w:right w:val="none" w:sz="0" w:space="0" w:color="auto"/>
      </w:divBdr>
    </w:div>
    <w:div w:id="1081953521">
      <w:bodyDiv w:val="1"/>
      <w:marLeft w:val="0"/>
      <w:marRight w:val="0"/>
      <w:marTop w:val="0"/>
      <w:marBottom w:val="0"/>
      <w:divBdr>
        <w:top w:val="none" w:sz="0" w:space="0" w:color="auto"/>
        <w:left w:val="none" w:sz="0" w:space="0" w:color="auto"/>
        <w:bottom w:val="none" w:sz="0" w:space="0" w:color="auto"/>
        <w:right w:val="none" w:sz="0" w:space="0" w:color="auto"/>
      </w:divBdr>
    </w:div>
    <w:div w:id="1082991089">
      <w:bodyDiv w:val="1"/>
      <w:marLeft w:val="0"/>
      <w:marRight w:val="0"/>
      <w:marTop w:val="0"/>
      <w:marBottom w:val="0"/>
      <w:divBdr>
        <w:top w:val="none" w:sz="0" w:space="0" w:color="auto"/>
        <w:left w:val="none" w:sz="0" w:space="0" w:color="auto"/>
        <w:bottom w:val="none" w:sz="0" w:space="0" w:color="auto"/>
        <w:right w:val="none" w:sz="0" w:space="0" w:color="auto"/>
      </w:divBdr>
    </w:div>
    <w:div w:id="1085028807">
      <w:bodyDiv w:val="1"/>
      <w:marLeft w:val="0"/>
      <w:marRight w:val="0"/>
      <w:marTop w:val="0"/>
      <w:marBottom w:val="0"/>
      <w:divBdr>
        <w:top w:val="none" w:sz="0" w:space="0" w:color="auto"/>
        <w:left w:val="none" w:sz="0" w:space="0" w:color="auto"/>
        <w:bottom w:val="none" w:sz="0" w:space="0" w:color="auto"/>
        <w:right w:val="none" w:sz="0" w:space="0" w:color="auto"/>
      </w:divBdr>
    </w:div>
    <w:div w:id="1085036343">
      <w:bodyDiv w:val="1"/>
      <w:marLeft w:val="0"/>
      <w:marRight w:val="0"/>
      <w:marTop w:val="0"/>
      <w:marBottom w:val="0"/>
      <w:divBdr>
        <w:top w:val="none" w:sz="0" w:space="0" w:color="auto"/>
        <w:left w:val="none" w:sz="0" w:space="0" w:color="auto"/>
        <w:bottom w:val="none" w:sz="0" w:space="0" w:color="auto"/>
        <w:right w:val="none" w:sz="0" w:space="0" w:color="auto"/>
      </w:divBdr>
    </w:div>
    <w:div w:id="1090388276">
      <w:bodyDiv w:val="1"/>
      <w:marLeft w:val="0"/>
      <w:marRight w:val="0"/>
      <w:marTop w:val="0"/>
      <w:marBottom w:val="0"/>
      <w:divBdr>
        <w:top w:val="none" w:sz="0" w:space="0" w:color="auto"/>
        <w:left w:val="none" w:sz="0" w:space="0" w:color="auto"/>
        <w:bottom w:val="none" w:sz="0" w:space="0" w:color="auto"/>
        <w:right w:val="none" w:sz="0" w:space="0" w:color="auto"/>
      </w:divBdr>
    </w:div>
    <w:div w:id="1092702891">
      <w:bodyDiv w:val="1"/>
      <w:marLeft w:val="0"/>
      <w:marRight w:val="0"/>
      <w:marTop w:val="0"/>
      <w:marBottom w:val="0"/>
      <w:divBdr>
        <w:top w:val="none" w:sz="0" w:space="0" w:color="auto"/>
        <w:left w:val="none" w:sz="0" w:space="0" w:color="auto"/>
        <w:bottom w:val="none" w:sz="0" w:space="0" w:color="auto"/>
        <w:right w:val="none" w:sz="0" w:space="0" w:color="auto"/>
      </w:divBdr>
    </w:div>
    <w:div w:id="1094014051">
      <w:bodyDiv w:val="1"/>
      <w:marLeft w:val="0"/>
      <w:marRight w:val="0"/>
      <w:marTop w:val="0"/>
      <w:marBottom w:val="0"/>
      <w:divBdr>
        <w:top w:val="none" w:sz="0" w:space="0" w:color="auto"/>
        <w:left w:val="none" w:sz="0" w:space="0" w:color="auto"/>
        <w:bottom w:val="none" w:sz="0" w:space="0" w:color="auto"/>
        <w:right w:val="none" w:sz="0" w:space="0" w:color="auto"/>
      </w:divBdr>
    </w:div>
    <w:div w:id="1102803404">
      <w:bodyDiv w:val="1"/>
      <w:marLeft w:val="0"/>
      <w:marRight w:val="0"/>
      <w:marTop w:val="0"/>
      <w:marBottom w:val="0"/>
      <w:divBdr>
        <w:top w:val="none" w:sz="0" w:space="0" w:color="auto"/>
        <w:left w:val="none" w:sz="0" w:space="0" w:color="auto"/>
        <w:bottom w:val="none" w:sz="0" w:space="0" w:color="auto"/>
        <w:right w:val="none" w:sz="0" w:space="0" w:color="auto"/>
      </w:divBdr>
    </w:div>
    <w:div w:id="1105538411">
      <w:bodyDiv w:val="1"/>
      <w:marLeft w:val="0"/>
      <w:marRight w:val="0"/>
      <w:marTop w:val="0"/>
      <w:marBottom w:val="0"/>
      <w:divBdr>
        <w:top w:val="none" w:sz="0" w:space="0" w:color="auto"/>
        <w:left w:val="none" w:sz="0" w:space="0" w:color="auto"/>
        <w:bottom w:val="none" w:sz="0" w:space="0" w:color="auto"/>
        <w:right w:val="none" w:sz="0" w:space="0" w:color="auto"/>
      </w:divBdr>
    </w:div>
    <w:div w:id="1109199083">
      <w:bodyDiv w:val="1"/>
      <w:marLeft w:val="0"/>
      <w:marRight w:val="0"/>
      <w:marTop w:val="0"/>
      <w:marBottom w:val="0"/>
      <w:divBdr>
        <w:top w:val="none" w:sz="0" w:space="0" w:color="auto"/>
        <w:left w:val="none" w:sz="0" w:space="0" w:color="auto"/>
        <w:bottom w:val="none" w:sz="0" w:space="0" w:color="auto"/>
        <w:right w:val="none" w:sz="0" w:space="0" w:color="auto"/>
      </w:divBdr>
    </w:div>
    <w:div w:id="1120955471">
      <w:bodyDiv w:val="1"/>
      <w:marLeft w:val="0"/>
      <w:marRight w:val="0"/>
      <w:marTop w:val="0"/>
      <w:marBottom w:val="0"/>
      <w:divBdr>
        <w:top w:val="none" w:sz="0" w:space="0" w:color="auto"/>
        <w:left w:val="none" w:sz="0" w:space="0" w:color="auto"/>
        <w:bottom w:val="none" w:sz="0" w:space="0" w:color="auto"/>
        <w:right w:val="none" w:sz="0" w:space="0" w:color="auto"/>
      </w:divBdr>
    </w:div>
    <w:div w:id="1128472060">
      <w:bodyDiv w:val="1"/>
      <w:marLeft w:val="0"/>
      <w:marRight w:val="0"/>
      <w:marTop w:val="0"/>
      <w:marBottom w:val="0"/>
      <w:divBdr>
        <w:top w:val="none" w:sz="0" w:space="0" w:color="auto"/>
        <w:left w:val="none" w:sz="0" w:space="0" w:color="auto"/>
        <w:bottom w:val="none" w:sz="0" w:space="0" w:color="auto"/>
        <w:right w:val="none" w:sz="0" w:space="0" w:color="auto"/>
      </w:divBdr>
    </w:div>
    <w:div w:id="1129395192">
      <w:bodyDiv w:val="1"/>
      <w:marLeft w:val="0"/>
      <w:marRight w:val="0"/>
      <w:marTop w:val="0"/>
      <w:marBottom w:val="0"/>
      <w:divBdr>
        <w:top w:val="none" w:sz="0" w:space="0" w:color="auto"/>
        <w:left w:val="none" w:sz="0" w:space="0" w:color="auto"/>
        <w:bottom w:val="none" w:sz="0" w:space="0" w:color="auto"/>
        <w:right w:val="none" w:sz="0" w:space="0" w:color="auto"/>
      </w:divBdr>
    </w:div>
    <w:div w:id="1129861898">
      <w:bodyDiv w:val="1"/>
      <w:marLeft w:val="0"/>
      <w:marRight w:val="0"/>
      <w:marTop w:val="0"/>
      <w:marBottom w:val="0"/>
      <w:divBdr>
        <w:top w:val="none" w:sz="0" w:space="0" w:color="auto"/>
        <w:left w:val="none" w:sz="0" w:space="0" w:color="auto"/>
        <w:bottom w:val="none" w:sz="0" w:space="0" w:color="auto"/>
        <w:right w:val="none" w:sz="0" w:space="0" w:color="auto"/>
      </w:divBdr>
    </w:div>
    <w:div w:id="1137721830">
      <w:bodyDiv w:val="1"/>
      <w:marLeft w:val="0"/>
      <w:marRight w:val="0"/>
      <w:marTop w:val="0"/>
      <w:marBottom w:val="0"/>
      <w:divBdr>
        <w:top w:val="none" w:sz="0" w:space="0" w:color="auto"/>
        <w:left w:val="none" w:sz="0" w:space="0" w:color="auto"/>
        <w:bottom w:val="none" w:sz="0" w:space="0" w:color="auto"/>
        <w:right w:val="none" w:sz="0" w:space="0" w:color="auto"/>
      </w:divBdr>
    </w:div>
    <w:div w:id="1140536032">
      <w:bodyDiv w:val="1"/>
      <w:marLeft w:val="0"/>
      <w:marRight w:val="0"/>
      <w:marTop w:val="0"/>
      <w:marBottom w:val="0"/>
      <w:divBdr>
        <w:top w:val="none" w:sz="0" w:space="0" w:color="auto"/>
        <w:left w:val="none" w:sz="0" w:space="0" w:color="auto"/>
        <w:bottom w:val="none" w:sz="0" w:space="0" w:color="auto"/>
        <w:right w:val="none" w:sz="0" w:space="0" w:color="auto"/>
      </w:divBdr>
    </w:div>
    <w:div w:id="1152209184">
      <w:bodyDiv w:val="1"/>
      <w:marLeft w:val="0"/>
      <w:marRight w:val="0"/>
      <w:marTop w:val="0"/>
      <w:marBottom w:val="0"/>
      <w:divBdr>
        <w:top w:val="none" w:sz="0" w:space="0" w:color="auto"/>
        <w:left w:val="none" w:sz="0" w:space="0" w:color="auto"/>
        <w:bottom w:val="none" w:sz="0" w:space="0" w:color="auto"/>
        <w:right w:val="none" w:sz="0" w:space="0" w:color="auto"/>
      </w:divBdr>
    </w:div>
    <w:div w:id="1155032078">
      <w:bodyDiv w:val="1"/>
      <w:marLeft w:val="0"/>
      <w:marRight w:val="0"/>
      <w:marTop w:val="0"/>
      <w:marBottom w:val="0"/>
      <w:divBdr>
        <w:top w:val="none" w:sz="0" w:space="0" w:color="auto"/>
        <w:left w:val="none" w:sz="0" w:space="0" w:color="auto"/>
        <w:bottom w:val="none" w:sz="0" w:space="0" w:color="auto"/>
        <w:right w:val="none" w:sz="0" w:space="0" w:color="auto"/>
      </w:divBdr>
    </w:div>
    <w:div w:id="1170415250">
      <w:bodyDiv w:val="1"/>
      <w:marLeft w:val="0"/>
      <w:marRight w:val="0"/>
      <w:marTop w:val="0"/>
      <w:marBottom w:val="0"/>
      <w:divBdr>
        <w:top w:val="none" w:sz="0" w:space="0" w:color="auto"/>
        <w:left w:val="none" w:sz="0" w:space="0" w:color="auto"/>
        <w:bottom w:val="none" w:sz="0" w:space="0" w:color="auto"/>
        <w:right w:val="none" w:sz="0" w:space="0" w:color="auto"/>
      </w:divBdr>
    </w:div>
    <w:div w:id="1180655667">
      <w:bodyDiv w:val="1"/>
      <w:marLeft w:val="0"/>
      <w:marRight w:val="0"/>
      <w:marTop w:val="0"/>
      <w:marBottom w:val="0"/>
      <w:divBdr>
        <w:top w:val="none" w:sz="0" w:space="0" w:color="auto"/>
        <w:left w:val="none" w:sz="0" w:space="0" w:color="auto"/>
        <w:bottom w:val="none" w:sz="0" w:space="0" w:color="auto"/>
        <w:right w:val="none" w:sz="0" w:space="0" w:color="auto"/>
      </w:divBdr>
    </w:div>
    <w:div w:id="1193494729">
      <w:bodyDiv w:val="1"/>
      <w:marLeft w:val="0"/>
      <w:marRight w:val="0"/>
      <w:marTop w:val="0"/>
      <w:marBottom w:val="0"/>
      <w:divBdr>
        <w:top w:val="none" w:sz="0" w:space="0" w:color="auto"/>
        <w:left w:val="none" w:sz="0" w:space="0" w:color="auto"/>
        <w:bottom w:val="none" w:sz="0" w:space="0" w:color="auto"/>
        <w:right w:val="none" w:sz="0" w:space="0" w:color="auto"/>
      </w:divBdr>
    </w:div>
    <w:div w:id="1199778030">
      <w:bodyDiv w:val="1"/>
      <w:marLeft w:val="0"/>
      <w:marRight w:val="0"/>
      <w:marTop w:val="0"/>
      <w:marBottom w:val="0"/>
      <w:divBdr>
        <w:top w:val="none" w:sz="0" w:space="0" w:color="auto"/>
        <w:left w:val="none" w:sz="0" w:space="0" w:color="auto"/>
        <w:bottom w:val="none" w:sz="0" w:space="0" w:color="auto"/>
        <w:right w:val="none" w:sz="0" w:space="0" w:color="auto"/>
      </w:divBdr>
    </w:div>
    <w:div w:id="1201624281">
      <w:bodyDiv w:val="1"/>
      <w:marLeft w:val="0"/>
      <w:marRight w:val="0"/>
      <w:marTop w:val="0"/>
      <w:marBottom w:val="0"/>
      <w:divBdr>
        <w:top w:val="none" w:sz="0" w:space="0" w:color="auto"/>
        <w:left w:val="none" w:sz="0" w:space="0" w:color="auto"/>
        <w:bottom w:val="none" w:sz="0" w:space="0" w:color="auto"/>
        <w:right w:val="none" w:sz="0" w:space="0" w:color="auto"/>
      </w:divBdr>
    </w:div>
    <w:div w:id="1201895140">
      <w:bodyDiv w:val="1"/>
      <w:marLeft w:val="0"/>
      <w:marRight w:val="0"/>
      <w:marTop w:val="0"/>
      <w:marBottom w:val="0"/>
      <w:divBdr>
        <w:top w:val="none" w:sz="0" w:space="0" w:color="auto"/>
        <w:left w:val="none" w:sz="0" w:space="0" w:color="auto"/>
        <w:bottom w:val="none" w:sz="0" w:space="0" w:color="auto"/>
        <w:right w:val="none" w:sz="0" w:space="0" w:color="auto"/>
      </w:divBdr>
    </w:div>
    <w:div w:id="1206060799">
      <w:bodyDiv w:val="1"/>
      <w:marLeft w:val="0"/>
      <w:marRight w:val="0"/>
      <w:marTop w:val="0"/>
      <w:marBottom w:val="0"/>
      <w:divBdr>
        <w:top w:val="none" w:sz="0" w:space="0" w:color="auto"/>
        <w:left w:val="none" w:sz="0" w:space="0" w:color="auto"/>
        <w:bottom w:val="none" w:sz="0" w:space="0" w:color="auto"/>
        <w:right w:val="none" w:sz="0" w:space="0" w:color="auto"/>
      </w:divBdr>
    </w:div>
    <w:div w:id="1208100439">
      <w:bodyDiv w:val="1"/>
      <w:marLeft w:val="0"/>
      <w:marRight w:val="0"/>
      <w:marTop w:val="0"/>
      <w:marBottom w:val="0"/>
      <w:divBdr>
        <w:top w:val="none" w:sz="0" w:space="0" w:color="auto"/>
        <w:left w:val="none" w:sz="0" w:space="0" w:color="auto"/>
        <w:bottom w:val="none" w:sz="0" w:space="0" w:color="auto"/>
        <w:right w:val="none" w:sz="0" w:space="0" w:color="auto"/>
      </w:divBdr>
    </w:div>
    <w:div w:id="1217353386">
      <w:bodyDiv w:val="1"/>
      <w:marLeft w:val="0"/>
      <w:marRight w:val="0"/>
      <w:marTop w:val="0"/>
      <w:marBottom w:val="0"/>
      <w:divBdr>
        <w:top w:val="none" w:sz="0" w:space="0" w:color="auto"/>
        <w:left w:val="none" w:sz="0" w:space="0" w:color="auto"/>
        <w:bottom w:val="none" w:sz="0" w:space="0" w:color="auto"/>
        <w:right w:val="none" w:sz="0" w:space="0" w:color="auto"/>
      </w:divBdr>
    </w:div>
    <w:div w:id="1230769106">
      <w:bodyDiv w:val="1"/>
      <w:marLeft w:val="0"/>
      <w:marRight w:val="0"/>
      <w:marTop w:val="0"/>
      <w:marBottom w:val="0"/>
      <w:divBdr>
        <w:top w:val="none" w:sz="0" w:space="0" w:color="auto"/>
        <w:left w:val="none" w:sz="0" w:space="0" w:color="auto"/>
        <w:bottom w:val="none" w:sz="0" w:space="0" w:color="auto"/>
        <w:right w:val="none" w:sz="0" w:space="0" w:color="auto"/>
      </w:divBdr>
    </w:div>
    <w:div w:id="1233851796">
      <w:bodyDiv w:val="1"/>
      <w:marLeft w:val="0"/>
      <w:marRight w:val="0"/>
      <w:marTop w:val="0"/>
      <w:marBottom w:val="0"/>
      <w:divBdr>
        <w:top w:val="none" w:sz="0" w:space="0" w:color="auto"/>
        <w:left w:val="none" w:sz="0" w:space="0" w:color="auto"/>
        <w:bottom w:val="none" w:sz="0" w:space="0" w:color="auto"/>
        <w:right w:val="none" w:sz="0" w:space="0" w:color="auto"/>
      </w:divBdr>
    </w:div>
    <w:div w:id="1241522966">
      <w:bodyDiv w:val="1"/>
      <w:marLeft w:val="0"/>
      <w:marRight w:val="0"/>
      <w:marTop w:val="0"/>
      <w:marBottom w:val="0"/>
      <w:divBdr>
        <w:top w:val="none" w:sz="0" w:space="0" w:color="auto"/>
        <w:left w:val="none" w:sz="0" w:space="0" w:color="auto"/>
        <w:bottom w:val="none" w:sz="0" w:space="0" w:color="auto"/>
        <w:right w:val="none" w:sz="0" w:space="0" w:color="auto"/>
      </w:divBdr>
    </w:div>
    <w:div w:id="1247961424">
      <w:bodyDiv w:val="1"/>
      <w:marLeft w:val="0"/>
      <w:marRight w:val="0"/>
      <w:marTop w:val="0"/>
      <w:marBottom w:val="0"/>
      <w:divBdr>
        <w:top w:val="none" w:sz="0" w:space="0" w:color="auto"/>
        <w:left w:val="none" w:sz="0" w:space="0" w:color="auto"/>
        <w:bottom w:val="none" w:sz="0" w:space="0" w:color="auto"/>
        <w:right w:val="none" w:sz="0" w:space="0" w:color="auto"/>
      </w:divBdr>
    </w:div>
    <w:div w:id="1250970320">
      <w:bodyDiv w:val="1"/>
      <w:marLeft w:val="0"/>
      <w:marRight w:val="0"/>
      <w:marTop w:val="0"/>
      <w:marBottom w:val="0"/>
      <w:divBdr>
        <w:top w:val="none" w:sz="0" w:space="0" w:color="auto"/>
        <w:left w:val="none" w:sz="0" w:space="0" w:color="auto"/>
        <w:bottom w:val="none" w:sz="0" w:space="0" w:color="auto"/>
        <w:right w:val="none" w:sz="0" w:space="0" w:color="auto"/>
      </w:divBdr>
    </w:div>
    <w:div w:id="1256672723">
      <w:bodyDiv w:val="1"/>
      <w:marLeft w:val="0"/>
      <w:marRight w:val="0"/>
      <w:marTop w:val="0"/>
      <w:marBottom w:val="0"/>
      <w:divBdr>
        <w:top w:val="none" w:sz="0" w:space="0" w:color="auto"/>
        <w:left w:val="none" w:sz="0" w:space="0" w:color="auto"/>
        <w:bottom w:val="none" w:sz="0" w:space="0" w:color="auto"/>
        <w:right w:val="none" w:sz="0" w:space="0" w:color="auto"/>
      </w:divBdr>
    </w:div>
    <w:div w:id="1258176605">
      <w:bodyDiv w:val="1"/>
      <w:marLeft w:val="0"/>
      <w:marRight w:val="0"/>
      <w:marTop w:val="0"/>
      <w:marBottom w:val="0"/>
      <w:divBdr>
        <w:top w:val="none" w:sz="0" w:space="0" w:color="auto"/>
        <w:left w:val="none" w:sz="0" w:space="0" w:color="auto"/>
        <w:bottom w:val="none" w:sz="0" w:space="0" w:color="auto"/>
        <w:right w:val="none" w:sz="0" w:space="0" w:color="auto"/>
      </w:divBdr>
    </w:div>
    <w:div w:id="1261840619">
      <w:bodyDiv w:val="1"/>
      <w:marLeft w:val="0"/>
      <w:marRight w:val="0"/>
      <w:marTop w:val="0"/>
      <w:marBottom w:val="0"/>
      <w:divBdr>
        <w:top w:val="none" w:sz="0" w:space="0" w:color="auto"/>
        <w:left w:val="none" w:sz="0" w:space="0" w:color="auto"/>
        <w:bottom w:val="none" w:sz="0" w:space="0" w:color="auto"/>
        <w:right w:val="none" w:sz="0" w:space="0" w:color="auto"/>
      </w:divBdr>
    </w:div>
    <w:div w:id="1264417433">
      <w:bodyDiv w:val="1"/>
      <w:marLeft w:val="0"/>
      <w:marRight w:val="0"/>
      <w:marTop w:val="0"/>
      <w:marBottom w:val="0"/>
      <w:divBdr>
        <w:top w:val="none" w:sz="0" w:space="0" w:color="auto"/>
        <w:left w:val="none" w:sz="0" w:space="0" w:color="auto"/>
        <w:bottom w:val="none" w:sz="0" w:space="0" w:color="auto"/>
        <w:right w:val="none" w:sz="0" w:space="0" w:color="auto"/>
      </w:divBdr>
    </w:div>
    <w:div w:id="1270163707">
      <w:bodyDiv w:val="1"/>
      <w:marLeft w:val="0"/>
      <w:marRight w:val="0"/>
      <w:marTop w:val="0"/>
      <w:marBottom w:val="0"/>
      <w:divBdr>
        <w:top w:val="none" w:sz="0" w:space="0" w:color="auto"/>
        <w:left w:val="none" w:sz="0" w:space="0" w:color="auto"/>
        <w:bottom w:val="none" w:sz="0" w:space="0" w:color="auto"/>
        <w:right w:val="none" w:sz="0" w:space="0" w:color="auto"/>
      </w:divBdr>
    </w:div>
    <w:div w:id="1270308699">
      <w:bodyDiv w:val="1"/>
      <w:marLeft w:val="0"/>
      <w:marRight w:val="0"/>
      <w:marTop w:val="0"/>
      <w:marBottom w:val="0"/>
      <w:divBdr>
        <w:top w:val="none" w:sz="0" w:space="0" w:color="auto"/>
        <w:left w:val="none" w:sz="0" w:space="0" w:color="auto"/>
        <w:bottom w:val="none" w:sz="0" w:space="0" w:color="auto"/>
        <w:right w:val="none" w:sz="0" w:space="0" w:color="auto"/>
      </w:divBdr>
    </w:div>
    <w:div w:id="1271232706">
      <w:bodyDiv w:val="1"/>
      <w:marLeft w:val="0"/>
      <w:marRight w:val="0"/>
      <w:marTop w:val="0"/>
      <w:marBottom w:val="0"/>
      <w:divBdr>
        <w:top w:val="none" w:sz="0" w:space="0" w:color="auto"/>
        <w:left w:val="none" w:sz="0" w:space="0" w:color="auto"/>
        <w:bottom w:val="none" w:sz="0" w:space="0" w:color="auto"/>
        <w:right w:val="none" w:sz="0" w:space="0" w:color="auto"/>
      </w:divBdr>
    </w:div>
    <w:div w:id="1272130704">
      <w:bodyDiv w:val="1"/>
      <w:marLeft w:val="0"/>
      <w:marRight w:val="0"/>
      <w:marTop w:val="0"/>
      <w:marBottom w:val="0"/>
      <w:divBdr>
        <w:top w:val="none" w:sz="0" w:space="0" w:color="auto"/>
        <w:left w:val="none" w:sz="0" w:space="0" w:color="auto"/>
        <w:bottom w:val="none" w:sz="0" w:space="0" w:color="auto"/>
        <w:right w:val="none" w:sz="0" w:space="0" w:color="auto"/>
      </w:divBdr>
    </w:div>
    <w:div w:id="1272588045">
      <w:bodyDiv w:val="1"/>
      <w:marLeft w:val="0"/>
      <w:marRight w:val="0"/>
      <w:marTop w:val="0"/>
      <w:marBottom w:val="0"/>
      <w:divBdr>
        <w:top w:val="none" w:sz="0" w:space="0" w:color="auto"/>
        <w:left w:val="none" w:sz="0" w:space="0" w:color="auto"/>
        <w:bottom w:val="none" w:sz="0" w:space="0" w:color="auto"/>
        <w:right w:val="none" w:sz="0" w:space="0" w:color="auto"/>
      </w:divBdr>
    </w:div>
    <w:div w:id="1279603569">
      <w:bodyDiv w:val="1"/>
      <w:marLeft w:val="0"/>
      <w:marRight w:val="0"/>
      <w:marTop w:val="0"/>
      <w:marBottom w:val="0"/>
      <w:divBdr>
        <w:top w:val="none" w:sz="0" w:space="0" w:color="auto"/>
        <w:left w:val="none" w:sz="0" w:space="0" w:color="auto"/>
        <w:bottom w:val="none" w:sz="0" w:space="0" w:color="auto"/>
        <w:right w:val="none" w:sz="0" w:space="0" w:color="auto"/>
      </w:divBdr>
    </w:div>
    <w:div w:id="1286472417">
      <w:bodyDiv w:val="1"/>
      <w:marLeft w:val="0"/>
      <w:marRight w:val="0"/>
      <w:marTop w:val="0"/>
      <w:marBottom w:val="0"/>
      <w:divBdr>
        <w:top w:val="none" w:sz="0" w:space="0" w:color="auto"/>
        <w:left w:val="none" w:sz="0" w:space="0" w:color="auto"/>
        <w:bottom w:val="none" w:sz="0" w:space="0" w:color="auto"/>
        <w:right w:val="none" w:sz="0" w:space="0" w:color="auto"/>
      </w:divBdr>
    </w:div>
    <w:div w:id="1288664781">
      <w:bodyDiv w:val="1"/>
      <w:marLeft w:val="0"/>
      <w:marRight w:val="0"/>
      <w:marTop w:val="0"/>
      <w:marBottom w:val="0"/>
      <w:divBdr>
        <w:top w:val="none" w:sz="0" w:space="0" w:color="auto"/>
        <w:left w:val="none" w:sz="0" w:space="0" w:color="auto"/>
        <w:bottom w:val="none" w:sz="0" w:space="0" w:color="auto"/>
        <w:right w:val="none" w:sz="0" w:space="0" w:color="auto"/>
      </w:divBdr>
    </w:div>
    <w:div w:id="1291591582">
      <w:bodyDiv w:val="1"/>
      <w:marLeft w:val="0"/>
      <w:marRight w:val="0"/>
      <w:marTop w:val="0"/>
      <w:marBottom w:val="0"/>
      <w:divBdr>
        <w:top w:val="none" w:sz="0" w:space="0" w:color="auto"/>
        <w:left w:val="none" w:sz="0" w:space="0" w:color="auto"/>
        <w:bottom w:val="none" w:sz="0" w:space="0" w:color="auto"/>
        <w:right w:val="none" w:sz="0" w:space="0" w:color="auto"/>
      </w:divBdr>
    </w:div>
    <w:div w:id="1292785538">
      <w:bodyDiv w:val="1"/>
      <w:marLeft w:val="0"/>
      <w:marRight w:val="0"/>
      <w:marTop w:val="0"/>
      <w:marBottom w:val="0"/>
      <w:divBdr>
        <w:top w:val="none" w:sz="0" w:space="0" w:color="auto"/>
        <w:left w:val="none" w:sz="0" w:space="0" w:color="auto"/>
        <w:bottom w:val="none" w:sz="0" w:space="0" w:color="auto"/>
        <w:right w:val="none" w:sz="0" w:space="0" w:color="auto"/>
      </w:divBdr>
    </w:div>
    <w:div w:id="1296136861">
      <w:bodyDiv w:val="1"/>
      <w:marLeft w:val="0"/>
      <w:marRight w:val="0"/>
      <w:marTop w:val="0"/>
      <w:marBottom w:val="0"/>
      <w:divBdr>
        <w:top w:val="none" w:sz="0" w:space="0" w:color="auto"/>
        <w:left w:val="none" w:sz="0" w:space="0" w:color="auto"/>
        <w:bottom w:val="none" w:sz="0" w:space="0" w:color="auto"/>
        <w:right w:val="none" w:sz="0" w:space="0" w:color="auto"/>
      </w:divBdr>
    </w:div>
    <w:div w:id="1296523984">
      <w:bodyDiv w:val="1"/>
      <w:marLeft w:val="0"/>
      <w:marRight w:val="0"/>
      <w:marTop w:val="0"/>
      <w:marBottom w:val="0"/>
      <w:divBdr>
        <w:top w:val="none" w:sz="0" w:space="0" w:color="auto"/>
        <w:left w:val="none" w:sz="0" w:space="0" w:color="auto"/>
        <w:bottom w:val="none" w:sz="0" w:space="0" w:color="auto"/>
        <w:right w:val="none" w:sz="0" w:space="0" w:color="auto"/>
      </w:divBdr>
    </w:div>
    <w:div w:id="1297955754">
      <w:bodyDiv w:val="1"/>
      <w:marLeft w:val="0"/>
      <w:marRight w:val="0"/>
      <w:marTop w:val="0"/>
      <w:marBottom w:val="0"/>
      <w:divBdr>
        <w:top w:val="none" w:sz="0" w:space="0" w:color="auto"/>
        <w:left w:val="none" w:sz="0" w:space="0" w:color="auto"/>
        <w:bottom w:val="none" w:sz="0" w:space="0" w:color="auto"/>
        <w:right w:val="none" w:sz="0" w:space="0" w:color="auto"/>
      </w:divBdr>
    </w:div>
    <w:div w:id="1301957742">
      <w:bodyDiv w:val="1"/>
      <w:marLeft w:val="0"/>
      <w:marRight w:val="0"/>
      <w:marTop w:val="0"/>
      <w:marBottom w:val="0"/>
      <w:divBdr>
        <w:top w:val="none" w:sz="0" w:space="0" w:color="auto"/>
        <w:left w:val="none" w:sz="0" w:space="0" w:color="auto"/>
        <w:bottom w:val="none" w:sz="0" w:space="0" w:color="auto"/>
        <w:right w:val="none" w:sz="0" w:space="0" w:color="auto"/>
      </w:divBdr>
    </w:div>
    <w:div w:id="1308049539">
      <w:bodyDiv w:val="1"/>
      <w:marLeft w:val="0"/>
      <w:marRight w:val="0"/>
      <w:marTop w:val="0"/>
      <w:marBottom w:val="0"/>
      <w:divBdr>
        <w:top w:val="none" w:sz="0" w:space="0" w:color="auto"/>
        <w:left w:val="none" w:sz="0" w:space="0" w:color="auto"/>
        <w:bottom w:val="none" w:sz="0" w:space="0" w:color="auto"/>
        <w:right w:val="none" w:sz="0" w:space="0" w:color="auto"/>
      </w:divBdr>
    </w:div>
    <w:div w:id="1308320464">
      <w:bodyDiv w:val="1"/>
      <w:marLeft w:val="0"/>
      <w:marRight w:val="0"/>
      <w:marTop w:val="0"/>
      <w:marBottom w:val="0"/>
      <w:divBdr>
        <w:top w:val="none" w:sz="0" w:space="0" w:color="auto"/>
        <w:left w:val="none" w:sz="0" w:space="0" w:color="auto"/>
        <w:bottom w:val="none" w:sz="0" w:space="0" w:color="auto"/>
        <w:right w:val="none" w:sz="0" w:space="0" w:color="auto"/>
      </w:divBdr>
    </w:div>
    <w:div w:id="1331523235">
      <w:bodyDiv w:val="1"/>
      <w:marLeft w:val="0"/>
      <w:marRight w:val="0"/>
      <w:marTop w:val="0"/>
      <w:marBottom w:val="0"/>
      <w:divBdr>
        <w:top w:val="none" w:sz="0" w:space="0" w:color="auto"/>
        <w:left w:val="none" w:sz="0" w:space="0" w:color="auto"/>
        <w:bottom w:val="none" w:sz="0" w:space="0" w:color="auto"/>
        <w:right w:val="none" w:sz="0" w:space="0" w:color="auto"/>
      </w:divBdr>
    </w:div>
    <w:div w:id="1333487610">
      <w:bodyDiv w:val="1"/>
      <w:marLeft w:val="0"/>
      <w:marRight w:val="0"/>
      <w:marTop w:val="0"/>
      <w:marBottom w:val="0"/>
      <w:divBdr>
        <w:top w:val="none" w:sz="0" w:space="0" w:color="auto"/>
        <w:left w:val="none" w:sz="0" w:space="0" w:color="auto"/>
        <w:bottom w:val="none" w:sz="0" w:space="0" w:color="auto"/>
        <w:right w:val="none" w:sz="0" w:space="0" w:color="auto"/>
      </w:divBdr>
    </w:div>
    <w:div w:id="1336835959">
      <w:bodyDiv w:val="1"/>
      <w:marLeft w:val="0"/>
      <w:marRight w:val="0"/>
      <w:marTop w:val="0"/>
      <w:marBottom w:val="0"/>
      <w:divBdr>
        <w:top w:val="none" w:sz="0" w:space="0" w:color="auto"/>
        <w:left w:val="none" w:sz="0" w:space="0" w:color="auto"/>
        <w:bottom w:val="none" w:sz="0" w:space="0" w:color="auto"/>
        <w:right w:val="none" w:sz="0" w:space="0" w:color="auto"/>
      </w:divBdr>
    </w:div>
    <w:div w:id="1339582846">
      <w:bodyDiv w:val="1"/>
      <w:marLeft w:val="0"/>
      <w:marRight w:val="0"/>
      <w:marTop w:val="0"/>
      <w:marBottom w:val="0"/>
      <w:divBdr>
        <w:top w:val="none" w:sz="0" w:space="0" w:color="auto"/>
        <w:left w:val="none" w:sz="0" w:space="0" w:color="auto"/>
        <w:bottom w:val="none" w:sz="0" w:space="0" w:color="auto"/>
        <w:right w:val="none" w:sz="0" w:space="0" w:color="auto"/>
      </w:divBdr>
    </w:div>
    <w:div w:id="1343048788">
      <w:bodyDiv w:val="1"/>
      <w:marLeft w:val="0"/>
      <w:marRight w:val="0"/>
      <w:marTop w:val="0"/>
      <w:marBottom w:val="0"/>
      <w:divBdr>
        <w:top w:val="none" w:sz="0" w:space="0" w:color="auto"/>
        <w:left w:val="none" w:sz="0" w:space="0" w:color="auto"/>
        <w:bottom w:val="none" w:sz="0" w:space="0" w:color="auto"/>
        <w:right w:val="none" w:sz="0" w:space="0" w:color="auto"/>
      </w:divBdr>
    </w:div>
    <w:div w:id="1350794769">
      <w:bodyDiv w:val="1"/>
      <w:marLeft w:val="0"/>
      <w:marRight w:val="0"/>
      <w:marTop w:val="0"/>
      <w:marBottom w:val="0"/>
      <w:divBdr>
        <w:top w:val="none" w:sz="0" w:space="0" w:color="auto"/>
        <w:left w:val="none" w:sz="0" w:space="0" w:color="auto"/>
        <w:bottom w:val="none" w:sz="0" w:space="0" w:color="auto"/>
        <w:right w:val="none" w:sz="0" w:space="0" w:color="auto"/>
      </w:divBdr>
    </w:div>
    <w:div w:id="1362047886">
      <w:bodyDiv w:val="1"/>
      <w:marLeft w:val="0"/>
      <w:marRight w:val="0"/>
      <w:marTop w:val="0"/>
      <w:marBottom w:val="0"/>
      <w:divBdr>
        <w:top w:val="none" w:sz="0" w:space="0" w:color="auto"/>
        <w:left w:val="none" w:sz="0" w:space="0" w:color="auto"/>
        <w:bottom w:val="none" w:sz="0" w:space="0" w:color="auto"/>
        <w:right w:val="none" w:sz="0" w:space="0" w:color="auto"/>
      </w:divBdr>
    </w:div>
    <w:div w:id="1364095058">
      <w:bodyDiv w:val="1"/>
      <w:marLeft w:val="0"/>
      <w:marRight w:val="0"/>
      <w:marTop w:val="0"/>
      <w:marBottom w:val="0"/>
      <w:divBdr>
        <w:top w:val="none" w:sz="0" w:space="0" w:color="auto"/>
        <w:left w:val="none" w:sz="0" w:space="0" w:color="auto"/>
        <w:bottom w:val="none" w:sz="0" w:space="0" w:color="auto"/>
        <w:right w:val="none" w:sz="0" w:space="0" w:color="auto"/>
      </w:divBdr>
    </w:div>
    <w:div w:id="1364935834">
      <w:bodyDiv w:val="1"/>
      <w:marLeft w:val="0"/>
      <w:marRight w:val="0"/>
      <w:marTop w:val="0"/>
      <w:marBottom w:val="0"/>
      <w:divBdr>
        <w:top w:val="none" w:sz="0" w:space="0" w:color="auto"/>
        <w:left w:val="none" w:sz="0" w:space="0" w:color="auto"/>
        <w:bottom w:val="none" w:sz="0" w:space="0" w:color="auto"/>
        <w:right w:val="none" w:sz="0" w:space="0" w:color="auto"/>
      </w:divBdr>
    </w:div>
    <w:div w:id="1365132978">
      <w:bodyDiv w:val="1"/>
      <w:marLeft w:val="0"/>
      <w:marRight w:val="0"/>
      <w:marTop w:val="0"/>
      <w:marBottom w:val="0"/>
      <w:divBdr>
        <w:top w:val="none" w:sz="0" w:space="0" w:color="auto"/>
        <w:left w:val="none" w:sz="0" w:space="0" w:color="auto"/>
        <w:bottom w:val="none" w:sz="0" w:space="0" w:color="auto"/>
        <w:right w:val="none" w:sz="0" w:space="0" w:color="auto"/>
      </w:divBdr>
    </w:div>
    <w:div w:id="1371565571">
      <w:bodyDiv w:val="1"/>
      <w:marLeft w:val="0"/>
      <w:marRight w:val="0"/>
      <w:marTop w:val="0"/>
      <w:marBottom w:val="0"/>
      <w:divBdr>
        <w:top w:val="none" w:sz="0" w:space="0" w:color="auto"/>
        <w:left w:val="none" w:sz="0" w:space="0" w:color="auto"/>
        <w:bottom w:val="none" w:sz="0" w:space="0" w:color="auto"/>
        <w:right w:val="none" w:sz="0" w:space="0" w:color="auto"/>
      </w:divBdr>
    </w:div>
    <w:div w:id="1374621477">
      <w:bodyDiv w:val="1"/>
      <w:marLeft w:val="0"/>
      <w:marRight w:val="0"/>
      <w:marTop w:val="0"/>
      <w:marBottom w:val="0"/>
      <w:divBdr>
        <w:top w:val="none" w:sz="0" w:space="0" w:color="auto"/>
        <w:left w:val="none" w:sz="0" w:space="0" w:color="auto"/>
        <w:bottom w:val="none" w:sz="0" w:space="0" w:color="auto"/>
        <w:right w:val="none" w:sz="0" w:space="0" w:color="auto"/>
      </w:divBdr>
    </w:div>
    <w:div w:id="1383481410">
      <w:bodyDiv w:val="1"/>
      <w:marLeft w:val="0"/>
      <w:marRight w:val="0"/>
      <w:marTop w:val="0"/>
      <w:marBottom w:val="0"/>
      <w:divBdr>
        <w:top w:val="none" w:sz="0" w:space="0" w:color="auto"/>
        <w:left w:val="none" w:sz="0" w:space="0" w:color="auto"/>
        <w:bottom w:val="none" w:sz="0" w:space="0" w:color="auto"/>
        <w:right w:val="none" w:sz="0" w:space="0" w:color="auto"/>
      </w:divBdr>
    </w:div>
    <w:div w:id="1402288116">
      <w:bodyDiv w:val="1"/>
      <w:marLeft w:val="0"/>
      <w:marRight w:val="0"/>
      <w:marTop w:val="0"/>
      <w:marBottom w:val="0"/>
      <w:divBdr>
        <w:top w:val="none" w:sz="0" w:space="0" w:color="auto"/>
        <w:left w:val="none" w:sz="0" w:space="0" w:color="auto"/>
        <w:bottom w:val="none" w:sz="0" w:space="0" w:color="auto"/>
        <w:right w:val="none" w:sz="0" w:space="0" w:color="auto"/>
      </w:divBdr>
    </w:div>
    <w:div w:id="1409763240">
      <w:bodyDiv w:val="1"/>
      <w:marLeft w:val="0"/>
      <w:marRight w:val="0"/>
      <w:marTop w:val="0"/>
      <w:marBottom w:val="0"/>
      <w:divBdr>
        <w:top w:val="none" w:sz="0" w:space="0" w:color="auto"/>
        <w:left w:val="none" w:sz="0" w:space="0" w:color="auto"/>
        <w:bottom w:val="none" w:sz="0" w:space="0" w:color="auto"/>
        <w:right w:val="none" w:sz="0" w:space="0" w:color="auto"/>
      </w:divBdr>
    </w:div>
    <w:div w:id="1411735372">
      <w:bodyDiv w:val="1"/>
      <w:marLeft w:val="0"/>
      <w:marRight w:val="0"/>
      <w:marTop w:val="0"/>
      <w:marBottom w:val="0"/>
      <w:divBdr>
        <w:top w:val="none" w:sz="0" w:space="0" w:color="auto"/>
        <w:left w:val="none" w:sz="0" w:space="0" w:color="auto"/>
        <w:bottom w:val="none" w:sz="0" w:space="0" w:color="auto"/>
        <w:right w:val="none" w:sz="0" w:space="0" w:color="auto"/>
      </w:divBdr>
    </w:div>
    <w:div w:id="1412502635">
      <w:bodyDiv w:val="1"/>
      <w:marLeft w:val="0"/>
      <w:marRight w:val="0"/>
      <w:marTop w:val="0"/>
      <w:marBottom w:val="0"/>
      <w:divBdr>
        <w:top w:val="none" w:sz="0" w:space="0" w:color="auto"/>
        <w:left w:val="none" w:sz="0" w:space="0" w:color="auto"/>
        <w:bottom w:val="none" w:sz="0" w:space="0" w:color="auto"/>
        <w:right w:val="none" w:sz="0" w:space="0" w:color="auto"/>
      </w:divBdr>
    </w:div>
    <w:div w:id="1423989361">
      <w:bodyDiv w:val="1"/>
      <w:marLeft w:val="0"/>
      <w:marRight w:val="0"/>
      <w:marTop w:val="0"/>
      <w:marBottom w:val="0"/>
      <w:divBdr>
        <w:top w:val="none" w:sz="0" w:space="0" w:color="auto"/>
        <w:left w:val="none" w:sz="0" w:space="0" w:color="auto"/>
        <w:bottom w:val="none" w:sz="0" w:space="0" w:color="auto"/>
        <w:right w:val="none" w:sz="0" w:space="0" w:color="auto"/>
      </w:divBdr>
    </w:div>
    <w:div w:id="1442920492">
      <w:bodyDiv w:val="1"/>
      <w:marLeft w:val="0"/>
      <w:marRight w:val="0"/>
      <w:marTop w:val="0"/>
      <w:marBottom w:val="0"/>
      <w:divBdr>
        <w:top w:val="none" w:sz="0" w:space="0" w:color="auto"/>
        <w:left w:val="none" w:sz="0" w:space="0" w:color="auto"/>
        <w:bottom w:val="none" w:sz="0" w:space="0" w:color="auto"/>
        <w:right w:val="none" w:sz="0" w:space="0" w:color="auto"/>
      </w:divBdr>
    </w:div>
    <w:div w:id="1444493867">
      <w:bodyDiv w:val="1"/>
      <w:marLeft w:val="0"/>
      <w:marRight w:val="0"/>
      <w:marTop w:val="0"/>
      <w:marBottom w:val="0"/>
      <w:divBdr>
        <w:top w:val="none" w:sz="0" w:space="0" w:color="auto"/>
        <w:left w:val="none" w:sz="0" w:space="0" w:color="auto"/>
        <w:bottom w:val="none" w:sz="0" w:space="0" w:color="auto"/>
        <w:right w:val="none" w:sz="0" w:space="0" w:color="auto"/>
      </w:divBdr>
    </w:div>
    <w:div w:id="1457337175">
      <w:bodyDiv w:val="1"/>
      <w:marLeft w:val="0"/>
      <w:marRight w:val="0"/>
      <w:marTop w:val="0"/>
      <w:marBottom w:val="0"/>
      <w:divBdr>
        <w:top w:val="none" w:sz="0" w:space="0" w:color="auto"/>
        <w:left w:val="none" w:sz="0" w:space="0" w:color="auto"/>
        <w:bottom w:val="none" w:sz="0" w:space="0" w:color="auto"/>
        <w:right w:val="none" w:sz="0" w:space="0" w:color="auto"/>
      </w:divBdr>
    </w:div>
    <w:div w:id="1460495552">
      <w:bodyDiv w:val="1"/>
      <w:marLeft w:val="0"/>
      <w:marRight w:val="0"/>
      <w:marTop w:val="0"/>
      <w:marBottom w:val="0"/>
      <w:divBdr>
        <w:top w:val="none" w:sz="0" w:space="0" w:color="auto"/>
        <w:left w:val="none" w:sz="0" w:space="0" w:color="auto"/>
        <w:bottom w:val="none" w:sz="0" w:space="0" w:color="auto"/>
        <w:right w:val="none" w:sz="0" w:space="0" w:color="auto"/>
      </w:divBdr>
    </w:div>
    <w:div w:id="1461652530">
      <w:bodyDiv w:val="1"/>
      <w:marLeft w:val="0"/>
      <w:marRight w:val="0"/>
      <w:marTop w:val="0"/>
      <w:marBottom w:val="0"/>
      <w:divBdr>
        <w:top w:val="none" w:sz="0" w:space="0" w:color="auto"/>
        <w:left w:val="none" w:sz="0" w:space="0" w:color="auto"/>
        <w:bottom w:val="none" w:sz="0" w:space="0" w:color="auto"/>
        <w:right w:val="none" w:sz="0" w:space="0" w:color="auto"/>
      </w:divBdr>
    </w:div>
    <w:div w:id="1464151661">
      <w:bodyDiv w:val="1"/>
      <w:marLeft w:val="0"/>
      <w:marRight w:val="0"/>
      <w:marTop w:val="0"/>
      <w:marBottom w:val="0"/>
      <w:divBdr>
        <w:top w:val="none" w:sz="0" w:space="0" w:color="auto"/>
        <w:left w:val="none" w:sz="0" w:space="0" w:color="auto"/>
        <w:bottom w:val="none" w:sz="0" w:space="0" w:color="auto"/>
        <w:right w:val="none" w:sz="0" w:space="0" w:color="auto"/>
      </w:divBdr>
    </w:div>
    <w:div w:id="1464805717">
      <w:bodyDiv w:val="1"/>
      <w:marLeft w:val="0"/>
      <w:marRight w:val="0"/>
      <w:marTop w:val="0"/>
      <w:marBottom w:val="0"/>
      <w:divBdr>
        <w:top w:val="none" w:sz="0" w:space="0" w:color="auto"/>
        <w:left w:val="none" w:sz="0" w:space="0" w:color="auto"/>
        <w:bottom w:val="none" w:sz="0" w:space="0" w:color="auto"/>
        <w:right w:val="none" w:sz="0" w:space="0" w:color="auto"/>
      </w:divBdr>
    </w:div>
    <w:div w:id="1465342753">
      <w:bodyDiv w:val="1"/>
      <w:marLeft w:val="0"/>
      <w:marRight w:val="0"/>
      <w:marTop w:val="0"/>
      <w:marBottom w:val="0"/>
      <w:divBdr>
        <w:top w:val="none" w:sz="0" w:space="0" w:color="auto"/>
        <w:left w:val="none" w:sz="0" w:space="0" w:color="auto"/>
        <w:bottom w:val="none" w:sz="0" w:space="0" w:color="auto"/>
        <w:right w:val="none" w:sz="0" w:space="0" w:color="auto"/>
      </w:divBdr>
    </w:div>
    <w:div w:id="1468812700">
      <w:bodyDiv w:val="1"/>
      <w:marLeft w:val="0"/>
      <w:marRight w:val="0"/>
      <w:marTop w:val="0"/>
      <w:marBottom w:val="0"/>
      <w:divBdr>
        <w:top w:val="none" w:sz="0" w:space="0" w:color="auto"/>
        <w:left w:val="none" w:sz="0" w:space="0" w:color="auto"/>
        <w:bottom w:val="none" w:sz="0" w:space="0" w:color="auto"/>
        <w:right w:val="none" w:sz="0" w:space="0" w:color="auto"/>
      </w:divBdr>
    </w:div>
    <w:div w:id="1473979309">
      <w:bodyDiv w:val="1"/>
      <w:marLeft w:val="0"/>
      <w:marRight w:val="0"/>
      <w:marTop w:val="0"/>
      <w:marBottom w:val="0"/>
      <w:divBdr>
        <w:top w:val="none" w:sz="0" w:space="0" w:color="auto"/>
        <w:left w:val="none" w:sz="0" w:space="0" w:color="auto"/>
        <w:bottom w:val="none" w:sz="0" w:space="0" w:color="auto"/>
        <w:right w:val="none" w:sz="0" w:space="0" w:color="auto"/>
      </w:divBdr>
    </w:div>
    <w:div w:id="1474715605">
      <w:bodyDiv w:val="1"/>
      <w:marLeft w:val="0"/>
      <w:marRight w:val="0"/>
      <w:marTop w:val="0"/>
      <w:marBottom w:val="0"/>
      <w:divBdr>
        <w:top w:val="none" w:sz="0" w:space="0" w:color="auto"/>
        <w:left w:val="none" w:sz="0" w:space="0" w:color="auto"/>
        <w:bottom w:val="none" w:sz="0" w:space="0" w:color="auto"/>
        <w:right w:val="none" w:sz="0" w:space="0" w:color="auto"/>
      </w:divBdr>
    </w:div>
    <w:div w:id="1485587710">
      <w:bodyDiv w:val="1"/>
      <w:marLeft w:val="0"/>
      <w:marRight w:val="0"/>
      <w:marTop w:val="0"/>
      <w:marBottom w:val="0"/>
      <w:divBdr>
        <w:top w:val="none" w:sz="0" w:space="0" w:color="auto"/>
        <w:left w:val="none" w:sz="0" w:space="0" w:color="auto"/>
        <w:bottom w:val="none" w:sz="0" w:space="0" w:color="auto"/>
        <w:right w:val="none" w:sz="0" w:space="0" w:color="auto"/>
      </w:divBdr>
    </w:div>
    <w:div w:id="1488284418">
      <w:bodyDiv w:val="1"/>
      <w:marLeft w:val="0"/>
      <w:marRight w:val="0"/>
      <w:marTop w:val="0"/>
      <w:marBottom w:val="0"/>
      <w:divBdr>
        <w:top w:val="none" w:sz="0" w:space="0" w:color="auto"/>
        <w:left w:val="none" w:sz="0" w:space="0" w:color="auto"/>
        <w:bottom w:val="none" w:sz="0" w:space="0" w:color="auto"/>
        <w:right w:val="none" w:sz="0" w:space="0" w:color="auto"/>
      </w:divBdr>
    </w:div>
    <w:div w:id="1490368977">
      <w:bodyDiv w:val="1"/>
      <w:marLeft w:val="0"/>
      <w:marRight w:val="0"/>
      <w:marTop w:val="0"/>
      <w:marBottom w:val="0"/>
      <w:divBdr>
        <w:top w:val="none" w:sz="0" w:space="0" w:color="auto"/>
        <w:left w:val="none" w:sz="0" w:space="0" w:color="auto"/>
        <w:bottom w:val="none" w:sz="0" w:space="0" w:color="auto"/>
        <w:right w:val="none" w:sz="0" w:space="0" w:color="auto"/>
      </w:divBdr>
    </w:div>
    <w:div w:id="1496261619">
      <w:bodyDiv w:val="1"/>
      <w:marLeft w:val="0"/>
      <w:marRight w:val="0"/>
      <w:marTop w:val="0"/>
      <w:marBottom w:val="0"/>
      <w:divBdr>
        <w:top w:val="none" w:sz="0" w:space="0" w:color="auto"/>
        <w:left w:val="none" w:sz="0" w:space="0" w:color="auto"/>
        <w:bottom w:val="none" w:sz="0" w:space="0" w:color="auto"/>
        <w:right w:val="none" w:sz="0" w:space="0" w:color="auto"/>
      </w:divBdr>
    </w:div>
    <w:div w:id="1496648815">
      <w:bodyDiv w:val="1"/>
      <w:marLeft w:val="0"/>
      <w:marRight w:val="0"/>
      <w:marTop w:val="0"/>
      <w:marBottom w:val="0"/>
      <w:divBdr>
        <w:top w:val="none" w:sz="0" w:space="0" w:color="auto"/>
        <w:left w:val="none" w:sz="0" w:space="0" w:color="auto"/>
        <w:bottom w:val="none" w:sz="0" w:space="0" w:color="auto"/>
        <w:right w:val="none" w:sz="0" w:space="0" w:color="auto"/>
      </w:divBdr>
    </w:div>
    <w:div w:id="1498154729">
      <w:bodyDiv w:val="1"/>
      <w:marLeft w:val="0"/>
      <w:marRight w:val="0"/>
      <w:marTop w:val="0"/>
      <w:marBottom w:val="0"/>
      <w:divBdr>
        <w:top w:val="none" w:sz="0" w:space="0" w:color="auto"/>
        <w:left w:val="none" w:sz="0" w:space="0" w:color="auto"/>
        <w:bottom w:val="none" w:sz="0" w:space="0" w:color="auto"/>
        <w:right w:val="none" w:sz="0" w:space="0" w:color="auto"/>
      </w:divBdr>
    </w:div>
    <w:div w:id="1498380579">
      <w:bodyDiv w:val="1"/>
      <w:marLeft w:val="0"/>
      <w:marRight w:val="0"/>
      <w:marTop w:val="0"/>
      <w:marBottom w:val="0"/>
      <w:divBdr>
        <w:top w:val="none" w:sz="0" w:space="0" w:color="auto"/>
        <w:left w:val="none" w:sz="0" w:space="0" w:color="auto"/>
        <w:bottom w:val="none" w:sz="0" w:space="0" w:color="auto"/>
        <w:right w:val="none" w:sz="0" w:space="0" w:color="auto"/>
      </w:divBdr>
    </w:div>
    <w:div w:id="1502039064">
      <w:bodyDiv w:val="1"/>
      <w:marLeft w:val="0"/>
      <w:marRight w:val="0"/>
      <w:marTop w:val="0"/>
      <w:marBottom w:val="0"/>
      <w:divBdr>
        <w:top w:val="none" w:sz="0" w:space="0" w:color="auto"/>
        <w:left w:val="none" w:sz="0" w:space="0" w:color="auto"/>
        <w:bottom w:val="none" w:sz="0" w:space="0" w:color="auto"/>
        <w:right w:val="none" w:sz="0" w:space="0" w:color="auto"/>
      </w:divBdr>
    </w:div>
    <w:div w:id="1511141666">
      <w:bodyDiv w:val="1"/>
      <w:marLeft w:val="0"/>
      <w:marRight w:val="0"/>
      <w:marTop w:val="0"/>
      <w:marBottom w:val="0"/>
      <w:divBdr>
        <w:top w:val="none" w:sz="0" w:space="0" w:color="auto"/>
        <w:left w:val="none" w:sz="0" w:space="0" w:color="auto"/>
        <w:bottom w:val="none" w:sz="0" w:space="0" w:color="auto"/>
        <w:right w:val="none" w:sz="0" w:space="0" w:color="auto"/>
      </w:divBdr>
    </w:div>
    <w:div w:id="1512910025">
      <w:bodyDiv w:val="1"/>
      <w:marLeft w:val="0"/>
      <w:marRight w:val="0"/>
      <w:marTop w:val="0"/>
      <w:marBottom w:val="0"/>
      <w:divBdr>
        <w:top w:val="none" w:sz="0" w:space="0" w:color="auto"/>
        <w:left w:val="none" w:sz="0" w:space="0" w:color="auto"/>
        <w:bottom w:val="none" w:sz="0" w:space="0" w:color="auto"/>
        <w:right w:val="none" w:sz="0" w:space="0" w:color="auto"/>
      </w:divBdr>
    </w:div>
    <w:div w:id="1526598991">
      <w:bodyDiv w:val="1"/>
      <w:marLeft w:val="0"/>
      <w:marRight w:val="0"/>
      <w:marTop w:val="0"/>
      <w:marBottom w:val="0"/>
      <w:divBdr>
        <w:top w:val="none" w:sz="0" w:space="0" w:color="auto"/>
        <w:left w:val="none" w:sz="0" w:space="0" w:color="auto"/>
        <w:bottom w:val="none" w:sz="0" w:space="0" w:color="auto"/>
        <w:right w:val="none" w:sz="0" w:space="0" w:color="auto"/>
      </w:divBdr>
    </w:div>
    <w:div w:id="1538272358">
      <w:bodyDiv w:val="1"/>
      <w:marLeft w:val="0"/>
      <w:marRight w:val="0"/>
      <w:marTop w:val="0"/>
      <w:marBottom w:val="0"/>
      <w:divBdr>
        <w:top w:val="none" w:sz="0" w:space="0" w:color="auto"/>
        <w:left w:val="none" w:sz="0" w:space="0" w:color="auto"/>
        <w:bottom w:val="none" w:sz="0" w:space="0" w:color="auto"/>
        <w:right w:val="none" w:sz="0" w:space="0" w:color="auto"/>
      </w:divBdr>
    </w:div>
    <w:div w:id="1539125218">
      <w:bodyDiv w:val="1"/>
      <w:marLeft w:val="0"/>
      <w:marRight w:val="0"/>
      <w:marTop w:val="0"/>
      <w:marBottom w:val="0"/>
      <w:divBdr>
        <w:top w:val="none" w:sz="0" w:space="0" w:color="auto"/>
        <w:left w:val="none" w:sz="0" w:space="0" w:color="auto"/>
        <w:bottom w:val="none" w:sz="0" w:space="0" w:color="auto"/>
        <w:right w:val="none" w:sz="0" w:space="0" w:color="auto"/>
      </w:divBdr>
    </w:div>
    <w:div w:id="1539506446">
      <w:bodyDiv w:val="1"/>
      <w:marLeft w:val="0"/>
      <w:marRight w:val="0"/>
      <w:marTop w:val="0"/>
      <w:marBottom w:val="0"/>
      <w:divBdr>
        <w:top w:val="none" w:sz="0" w:space="0" w:color="auto"/>
        <w:left w:val="none" w:sz="0" w:space="0" w:color="auto"/>
        <w:bottom w:val="none" w:sz="0" w:space="0" w:color="auto"/>
        <w:right w:val="none" w:sz="0" w:space="0" w:color="auto"/>
      </w:divBdr>
    </w:div>
    <w:div w:id="1542092006">
      <w:bodyDiv w:val="1"/>
      <w:marLeft w:val="0"/>
      <w:marRight w:val="0"/>
      <w:marTop w:val="0"/>
      <w:marBottom w:val="0"/>
      <w:divBdr>
        <w:top w:val="none" w:sz="0" w:space="0" w:color="auto"/>
        <w:left w:val="none" w:sz="0" w:space="0" w:color="auto"/>
        <w:bottom w:val="none" w:sz="0" w:space="0" w:color="auto"/>
        <w:right w:val="none" w:sz="0" w:space="0" w:color="auto"/>
      </w:divBdr>
    </w:div>
    <w:div w:id="1544168066">
      <w:bodyDiv w:val="1"/>
      <w:marLeft w:val="0"/>
      <w:marRight w:val="0"/>
      <w:marTop w:val="0"/>
      <w:marBottom w:val="0"/>
      <w:divBdr>
        <w:top w:val="none" w:sz="0" w:space="0" w:color="auto"/>
        <w:left w:val="none" w:sz="0" w:space="0" w:color="auto"/>
        <w:bottom w:val="none" w:sz="0" w:space="0" w:color="auto"/>
        <w:right w:val="none" w:sz="0" w:space="0" w:color="auto"/>
      </w:divBdr>
    </w:div>
    <w:div w:id="1546524120">
      <w:bodyDiv w:val="1"/>
      <w:marLeft w:val="0"/>
      <w:marRight w:val="0"/>
      <w:marTop w:val="0"/>
      <w:marBottom w:val="0"/>
      <w:divBdr>
        <w:top w:val="none" w:sz="0" w:space="0" w:color="auto"/>
        <w:left w:val="none" w:sz="0" w:space="0" w:color="auto"/>
        <w:bottom w:val="none" w:sz="0" w:space="0" w:color="auto"/>
        <w:right w:val="none" w:sz="0" w:space="0" w:color="auto"/>
      </w:divBdr>
    </w:div>
    <w:div w:id="1552958489">
      <w:bodyDiv w:val="1"/>
      <w:marLeft w:val="0"/>
      <w:marRight w:val="0"/>
      <w:marTop w:val="0"/>
      <w:marBottom w:val="0"/>
      <w:divBdr>
        <w:top w:val="none" w:sz="0" w:space="0" w:color="auto"/>
        <w:left w:val="none" w:sz="0" w:space="0" w:color="auto"/>
        <w:bottom w:val="none" w:sz="0" w:space="0" w:color="auto"/>
        <w:right w:val="none" w:sz="0" w:space="0" w:color="auto"/>
      </w:divBdr>
    </w:div>
    <w:div w:id="1553929914">
      <w:bodyDiv w:val="1"/>
      <w:marLeft w:val="0"/>
      <w:marRight w:val="0"/>
      <w:marTop w:val="0"/>
      <w:marBottom w:val="0"/>
      <w:divBdr>
        <w:top w:val="none" w:sz="0" w:space="0" w:color="auto"/>
        <w:left w:val="none" w:sz="0" w:space="0" w:color="auto"/>
        <w:bottom w:val="none" w:sz="0" w:space="0" w:color="auto"/>
        <w:right w:val="none" w:sz="0" w:space="0" w:color="auto"/>
      </w:divBdr>
    </w:div>
    <w:div w:id="1562859868">
      <w:bodyDiv w:val="1"/>
      <w:marLeft w:val="0"/>
      <w:marRight w:val="0"/>
      <w:marTop w:val="0"/>
      <w:marBottom w:val="0"/>
      <w:divBdr>
        <w:top w:val="none" w:sz="0" w:space="0" w:color="auto"/>
        <w:left w:val="none" w:sz="0" w:space="0" w:color="auto"/>
        <w:bottom w:val="none" w:sz="0" w:space="0" w:color="auto"/>
        <w:right w:val="none" w:sz="0" w:space="0" w:color="auto"/>
      </w:divBdr>
    </w:div>
    <w:div w:id="1567567101">
      <w:bodyDiv w:val="1"/>
      <w:marLeft w:val="0"/>
      <w:marRight w:val="0"/>
      <w:marTop w:val="0"/>
      <w:marBottom w:val="0"/>
      <w:divBdr>
        <w:top w:val="none" w:sz="0" w:space="0" w:color="auto"/>
        <w:left w:val="none" w:sz="0" w:space="0" w:color="auto"/>
        <w:bottom w:val="none" w:sz="0" w:space="0" w:color="auto"/>
        <w:right w:val="none" w:sz="0" w:space="0" w:color="auto"/>
      </w:divBdr>
    </w:div>
    <w:div w:id="1568295913">
      <w:bodyDiv w:val="1"/>
      <w:marLeft w:val="0"/>
      <w:marRight w:val="0"/>
      <w:marTop w:val="0"/>
      <w:marBottom w:val="0"/>
      <w:divBdr>
        <w:top w:val="none" w:sz="0" w:space="0" w:color="auto"/>
        <w:left w:val="none" w:sz="0" w:space="0" w:color="auto"/>
        <w:bottom w:val="none" w:sz="0" w:space="0" w:color="auto"/>
        <w:right w:val="none" w:sz="0" w:space="0" w:color="auto"/>
      </w:divBdr>
    </w:div>
    <w:div w:id="1575971787">
      <w:bodyDiv w:val="1"/>
      <w:marLeft w:val="0"/>
      <w:marRight w:val="0"/>
      <w:marTop w:val="0"/>
      <w:marBottom w:val="0"/>
      <w:divBdr>
        <w:top w:val="none" w:sz="0" w:space="0" w:color="auto"/>
        <w:left w:val="none" w:sz="0" w:space="0" w:color="auto"/>
        <w:bottom w:val="none" w:sz="0" w:space="0" w:color="auto"/>
        <w:right w:val="none" w:sz="0" w:space="0" w:color="auto"/>
      </w:divBdr>
    </w:div>
    <w:div w:id="1590119148">
      <w:bodyDiv w:val="1"/>
      <w:marLeft w:val="0"/>
      <w:marRight w:val="0"/>
      <w:marTop w:val="0"/>
      <w:marBottom w:val="0"/>
      <w:divBdr>
        <w:top w:val="none" w:sz="0" w:space="0" w:color="auto"/>
        <w:left w:val="none" w:sz="0" w:space="0" w:color="auto"/>
        <w:bottom w:val="none" w:sz="0" w:space="0" w:color="auto"/>
        <w:right w:val="none" w:sz="0" w:space="0" w:color="auto"/>
      </w:divBdr>
    </w:div>
    <w:div w:id="1590967662">
      <w:bodyDiv w:val="1"/>
      <w:marLeft w:val="0"/>
      <w:marRight w:val="0"/>
      <w:marTop w:val="0"/>
      <w:marBottom w:val="0"/>
      <w:divBdr>
        <w:top w:val="none" w:sz="0" w:space="0" w:color="auto"/>
        <w:left w:val="none" w:sz="0" w:space="0" w:color="auto"/>
        <w:bottom w:val="none" w:sz="0" w:space="0" w:color="auto"/>
        <w:right w:val="none" w:sz="0" w:space="0" w:color="auto"/>
      </w:divBdr>
    </w:div>
    <w:div w:id="1591348166">
      <w:bodyDiv w:val="1"/>
      <w:marLeft w:val="0"/>
      <w:marRight w:val="0"/>
      <w:marTop w:val="0"/>
      <w:marBottom w:val="0"/>
      <w:divBdr>
        <w:top w:val="none" w:sz="0" w:space="0" w:color="auto"/>
        <w:left w:val="none" w:sz="0" w:space="0" w:color="auto"/>
        <w:bottom w:val="none" w:sz="0" w:space="0" w:color="auto"/>
        <w:right w:val="none" w:sz="0" w:space="0" w:color="auto"/>
      </w:divBdr>
    </w:div>
    <w:div w:id="1603686424">
      <w:bodyDiv w:val="1"/>
      <w:marLeft w:val="0"/>
      <w:marRight w:val="0"/>
      <w:marTop w:val="0"/>
      <w:marBottom w:val="0"/>
      <w:divBdr>
        <w:top w:val="none" w:sz="0" w:space="0" w:color="auto"/>
        <w:left w:val="none" w:sz="0" w:space="0" w:color="auto"/>
        <w:bottom w:val="none" w:sz="0" w:space="0" w:color="auto"/>
        <w:right w:val="none" w:sz="0" w:space="0" w:color="auto"/>
      </w:divBdr>
    </w:div>
    <w:div w:id="1609316492">
      <w:bodyDiv w:val="1"/>
      <w:marLeft w:val="0"/>
      <w:marRight w:val="0"/>
      <w:marTop w:val="0"/>
      <w:marBottom w:val="0"/>
      <w:divBdr>
        <w:top w:val="none" w:sz="0" w:space="0" w:color="auto"/>
        <w:left w:val="none" w:sz="0" w:space="0" w:color="auto"/>
        <w:bottom w:val="none" w:sz="0" w:space="0" w:color="auto"/>
        <w:right w:val="none" w:sz="0" w:space="0" w:color="auto"/>
      </w:divBdr>
    </w:div>
    <w:div w:id="1610967755">
      <w:bodyDiv w:val="1"/>
      <w:marLeft w:val="0"/>
      <w:marRight w:val="0"/>
      <w:marTop w:val="0"/>
      <w:marBottom w:val="0"/>
      <w:divBdr>
        <w:top w:val="none" w:sz="0" w:space="0" w:color="auto"/>
        <w:left w:val="none" w:sz="0" w:space="0" w:color="auto"/>
        <w:bottom w:val="none" w:sz="0" w:space="0" w:color="auto"/>
        <w:right w:val="none" w:sz="0" w:space="0" w:color="auto"/>
      </w:divBdr>
    </w:div>
    <w:div w:id="1611743263">
      <w:bodyDiv w:val="1"/>
      <w:marLeft w:val="0"/>
      <w:marRight w:val="0"/>
      <w:marTop w:val="0"/>
      <w:marBottom w:val="0"/>
      <w:divBdr>
        <w:top w:val="none" w:sz="0" w:space="0" w:color="auto"/>
        <w:left w:val="none" w:sz="0" w:space="0" w:color="auto"/>
        <w:bottom w:val="none" w:sz="0" w:space="0" w:color="auto"/>
        <w:right w:val="none" w:sz="0" w:space="0" w:color="auto"/>
      </w:divBdr>
    </w:div>
    <w:div w:id="1614169759">
      <w:bodyDiv w:val="1"/>
      <w:marLeft w:val="0"/>
      <w:marRight w:val="0"/>
      <w:marTop w:val="0"/>
      <w:marBottom w:val="0"/>
      <w:divBdr>
        <w:top w:val="none" w:sz="0" w:space="0" w:color="auto"/>
        <w:left w:val="none" w:sz="0" w:space="0" w:color="auto"/>
        <w:bottom w:val="none" w:sz="0" w:space="0" w:color="auto"/>
        <w:right w:val="none" w:sz="0" w:space="0" w:color="auto"/>
      </w:divBdr>
    </w:div>
    <w:div w:id="1618174252">
      <w:bodyDiv w:val="1"/>
      <w:marLeft w:val="0"/>
      <w:marRight w:val="0"/>
      <w:marTop w:val="0"/>
      <w:marBottom w:val="0"/>
      <w:divBdr>
        <w:top w:val="none" w:sz="0" w:space="0" w:color="auto"/>
        <w:left w:val="none" w:sz="0" w:space="0" w:color="auto"/>
        <w:bottom w:val="none" w:sz="0" w:space="0" w:color="auto"/>
        <w:right w:val="none" w:sz="0" w:space="0" w:color="auto"/>
      </w:divBdr>
    </w:div>
    <w:div w:id="1625113335">
      <w:bodyDiv w:val="1"/>
      <w:marLeft w:val="0"/>
      <w:marRight w:val="0"/>
      <w:marTop w:val="0"/>
      <w:marBottom w:val="0"/>
      <w:divBdr>
        <w:top w:val="none" w:sz="0" w:space="0" w:color="auto"/>
        <w:left w:val="none" w:sz="0" w:space="0" w:color="auto"/>
        <w:bottom w:val="none" w:sz="0" w:space="0" w:color="auto"/>
        <w:right w:val="none" w:sz="0" w:space="0" w:color="auto"/>
      </w:divBdr>
    </w:div>
    <w:div w:id="1625426746">
      <w:bodyDiv w:val="1"/>
      <w:marLeft w:val="0"/>
      <w:marRight w:val="0"/>
      <w:marTop w:val="0"/>
      <w:marBottom w:val="0"/>
      <w:divBdr>
        <w:top w:val="none" w:sz="0" w:space="0" w:color="auto"/>
        <w:left w:val="none" w:sz="0" w:space="0" w:color="auto"/>
        <w:bottom w:val="none" w:sz="0" w:space="0" w:color="auto"/>
        <w:right w:val="none" w:sz="0" w:space="0" w:color="auto"/>
      </w:divBdr>
    </w:div>
    <w:div w:id="1625428331">
      <w:bodyDiv w:val="1"/>
      <w:marLeft w:val="0"/>
      <w:marRight w:val="0"/>
      <w:marTop w:val="0"/>
      <w:marBottom w:val="0"/>
      <w:divBdr>
        <w:top w:val="none" w:sz="0" w:space="0" w:color="auto"/>
        <w:left w:val="none" w:sz="0" w:space="0" w:color="auto"/>
        <w:bottom w:val="none" w:sz="0" w:space="0" w:color="auto"/>
        <w:right w:val="none" w:sz="0" w:space="0" w:color="auto"/>
      </w:divBdr>
    </w:div>
    <w:div w:id="1634360898">
      <w:bodyDiv w:val="1"/>
      <w:marLeft w:val="0"/>
      <w:marRight w:val="0"/>
      <w:marTop w:val="0"/>
      <w:marBottom w:val="0"/>
      <w:divBdr>
        <w:top w:val="none" w:sz="0" w:space="0" w:color="auto"/>
        <w:left w:val="none" w:sz="0" w:space="0" w:color="auto"/>
        <w:bottom w:val="none" w:sz="0" w:space="0" w:color="auto"/>
        <w:right w:val="none" w:sz="0" w:space="0" w:color="auto"/>
      </w:divBdr>
    </w:div>
    <w:div w:id="1636249770">
      <w:bodyDiv w:val="1"/>
      <w:marLeft w:val="0"/>
      <w:marRight w:val="0"/>
      <w:marTop w:val="0"/>
      <w:marBottom w:val="0"/>
      <w:divBdr>
        <w:top w:val="none" w:sz="0" w:space="0" w:color="auto"/>
        <w:left w:val="none" w:sz="0" w:space="0" w:color="auto"/>
        <w:bottom w:val="none" w:sz="0" w:space="0" w:color="auto"/>
        <w:right w:val="none" w:sz="0" w:space="0" w:color="auto"/>
      </w:divBdr>
    </w:div>
    <w:div w:id="1636595420">
      <w:bodyDiv w:val="1"/>
      <w:marLeft w:val="0"/>
      <w:marRight w:val="0"/>
      <w:marTop w:val="0"/>
      <w:marBottom w:val="0"/>
      <w:divBdr>
        <w:top w:val="none" w:sz="0" w:space="0" w:color="auto"/>
        <w:left w:val="none" w:sz="0" w:space="0" w:color="auto"/>
        <w:bottom w:val="none" w:sz="0" w:space="0" w:color="auto"/>
        <w:right w:val="none" w:sz="0" w:space="0" w:color="auto"/>
      </w:divBdr>
    </w:div>
    <w:div w:id="1646886550">
      <w:bodyDiv w:val="1"/>
      <w:marLeft w:val="0"/>
      <w:marRight w:val="0"/>
      <w:marTop w:val="0"/>
      <w:marBottom w:val="0"/>
      <w:divBdr>
        <w:top w:val="none" w:sz="0" w:space="0" w:color="auto"/>
        <w:left w:val="none" w:sz="0" w:space="0" w:color="auto"/>
        <w:bottom w:val="none" w:sz="0" w:space="0" w:color="auto"/>
        <w:right w:val="none" w:sz="0" w:space="0" w:color="auto"/>
      </w:divBdr>
    </w:div>
    <w:div w:id="1647392854">
      <w:bodyDiv w:val="1"/>
      <w:marLeft w:val="0"/>
      <w:marRight w:val="0"/>
      <w:marTop w:val="0"/>
      <w:marBottom w:val="0"/>
      <w:divBdr>
        <w:top w:val="none" w:sz="0" w:space="0" w:color="auto"/>
        <w:left w:val="none" w:sz="0" w:space="0" w:color="auto"/>
        <w:bottom w:val="none" w:sz="0" w:space="0" w:color="auto"/>
        <w:right w:val="none" w:sz="0" w:space="0" w:color="auto"/>
      </w:divBdr>
    </w:div>
    <w:div w:id="1650207293">
      <w:bodyDiv w:val="1"/>
      <w:marLeft w:val="0"/>
      <w:marRight w:val="0"/>
      <w:marTop w:val="0"/>
      <w:marBottom w:val="0"/>
      <w:divBdr>
        <w:top w:val="none" w:sz="0" w:space="0" w:color="auto"/>
        <w:left w:val="none" w:sz="0" w:space="0" w:color="auto"/>
        <w:bottom w:val="none" w:sz="0" w:space="0" w:color="auto"/>
        <w:right w:val="none" w:sz="0" w:space="0" w:color="auto"/>
      </w:divBdr>
    </w:div>
    <w:div w:id="1650398995">
      <w:bodyDiv w:val="1"/>
      <w:marLeft w:val="0"/>
      <w:marRight w:val="0"/>
      <w:marTop w:val="0"/>
      <w:marBottom w:val="0"/>
      <w:divBdr>
        <w:top w:val="none" w:sz="0" w:space="0" w:color="auto"/>
        <w:left w:val="none" w:sz="0" w:space="0" w:color="auto"/>
        <w:bottom w:val="none" w:sz="0" w:space="0" w:color="auto"/>
        <w:right w:val="none" w:sz="0" w:space="0" w:color="auto"/>
      </w:divBdr>
    </w:div>
    <w:div w:id="1654602611">
      <w:bodyDiv w:val="1"/>
      <w:marLeft w:val="0"/>
      <w:marRight w:val="0"/>
      <w:marTop w:val="0"/>
      <w:marBottom w:val="0"/>
      <w:divBdr>
        <w:top w:val="none" w:sz="0" w:space="0" w:color="auto"/>
        <w:left w:val="none" w:sz="0" w:space="0" w:color="auto"/>
        <w:bottom w:val="none" w:sz="0" w:space="0" w:color="auto"/>
        <w:right w:val="none" w:sz="0" w:space="0" w:color="auto"/>
      </w:divBdr>
    </w:div>
    <w:div w:id="1656956187">
      <w:bodyDiv w:val="1"/>
      <w:marLeft w:val="0"/>
      <w:marRight w:val="0"/>
      <w:marTop w:val="0"/>
      <w:marBottom w:val="0"/>
      <w:divBdr>
        <w:top w:val="none" w:sz="0" w:space="0" w:color="auto"/>
        <w:left w:val="none" w:sz="0" w:space="0" w:color="auto"/>
        <w:bottom w:val="none" w:sz="0" w:space="0" w:color="auto"/>
        <w:right w:val="none" w:sz="0" w:space="0" w:color="auto"/>
      </w:divBdr>
    </w:div>
    <w:div w:id="1657150209">
      <w:bodyDiv w:val="1"/>
      <w:marLeft w:val="0"/>
      <w:marRight w:val="0"/>
      <w:marTop w:val="0"/>
      <w:marBottom w:val="0"/>
      <w:divBdr>
        <w:top w:val="none" w:sz="0" w:space="0" w:color="auto"/>
        <w:left w:val="none" w:sz="0" w:space="0" w:color="auto"/>
        <w:bottom w:val="none" w:sz="0" w:space="0" w:color="auto"/>
        <w:right w:val="none" w:sz="0" w:space="0" w:color="auto"/>
      </w:divBdr>
    </w:div>
    <w:div w:id="1660038250">
      <w:bodyDiv w:val="1"/>
      <w:marLeft w:val="0"/>
      <w:marRight w:val="0"/>
      <w:marTop w:val="0"/>
      <w:marBottom w:val="0"/>
      <w:divBdr>
        <w:top w:val="none" w:sz="0" w:space="0" w:color="auto"/>
        <w:left w:val="none" w:sz="0" w:space="0" w:color="auto"/>
        <w:bottom w:val="none" w:sz="0" w:space="0" w:color="auto"/>
        <w:right w:val="none" w:sz="0" w:space="0" w:color="auto"/>
      </w:divBdr>
    </w:div>
    <w:div w:id="1671566242">
      <w:bodyDiv w:val="1"/>
      <w:marLeft w:val="0"/>
      <w:marRight w:val="0"/>
      <w:marTop w:val="0"/>
      <w:marBottom w:val="0"/>
      <w:divBdr>
        <w:top w:val="none" w:sz="0" w:space="0" w:color="auto"/>
        <w:left w:val="none" w:sz="0" w:space="0" w:color="auto"/>
        <w:bottom w:val="none" w:sz="0" w:space="0" w:color="auto"/>
        <w:right w:val="none" w:sz="0" w:space="0" w:color="auto"/>
      </w:divBdr>
    </w:div>
    <w:div w:id="1671912615">
      <w:bodyDiv w:val="1"/>
      <w:marLeft w:val="0"/>
      <w:marRight w:val="0"/>
      <w:marTop w:val="0"/>
      <w:marBottom w:val="0"/>
      <w:divBdr>
        <w:top w:val="none" w:sz="0" w:space="0" w:color="auto"/>
        <w:left w:val="none" w:sz="0" w:space="0" w:color="auto"/>
        <w:bottom w:val="none" w:sz="0" w:space="0" w:color="auto"/>
        <w:right w:val="none" w:sz="0" w:space="0" w:color="auto"/>
      </w:divBdr>
    </w:div>
    <w:div w:id="1681466491">
      <w:bodyDiv w:val="1"/>
      <w:marLeft w:val="0"/>
      <w:marRight w:val="0"/>
      <w:marTop w:val="0"/>
      <w:marBottom w:val="0"/>
      <w:divBdr>
        <w:top w:val="none" w:sz="0" w:space="0" w:color="auto"/>
        <w:left w:val="none" w:sz="0" w:space="0" w:color="auto"/>
        <w:bottom w:val="none" w:sz="0" w:space="0" w:color="auto"/>
        <w:right w:val="none" w:sz="0" w:space="0" w:color="auto"/>
      </w:divBdr>
    </w:div>
    <w:div w:id="1685553100">
      <w:bodyDiv w:val="1"/>
      <w:marLeft w:val="0"/>
      <w:marRight w:val="0"/>
      <w:marTop w:val="0"/>
      <w:marBottom w:val="0"/>
      <w:divBdr>
        <w:top w:val="none" w:sz="0" w:space="0" w:color="auto"/>
        <w:left w:val="none" w:sz="0" w:space="0" w:color="auto"/>
        <w:bottom w:val="none" w:sz="0" w:space="0" w:color="auto"/>
        <w:right w:val="none" w:sz="0" w:space="0" w:color="auto"/>
      </w:divBdr>
    </w:div>
    <w:div w:id="1704289313">
      <w:bodyDiv w:val="1"/>
      <w:marLeft w:val="0"/>
      <w:marRight w:val="0"/>
      <w:marTop w:val="0"/>
      <w:marBottom w:val="0"/>
      <w:divBdr>
        <w:top w:val="none" w:sz="0" w:space="0" w:color="auto"/>
        <w:left w:val="none" w:sz="0" w:space="0" w:color="auto"/>
        <w:bottom w:val="none" w:sz="0" w:space="0" w:color="auto"/>
        <w:right w:val="none" w:sz="0" w:space="0" w:color="auto"/>
      </w:divBdr>
    </w:div>
    <w:div w:id="1707219481">
      <w:bodyDiv w:val="1"/>
      <w:marLeft w:val="0"/>
      <w:marRight w:val="0"/>
      <w:marTop w:val="0"/>
      <w:marBottom w:val="0"/>
      <w:divBdr>
        <w:top w:val="none" w:sz="0" w:space="0" w:color="auto"/>
        <w:left w:val="none" w:sz="0" w:space="0" w:color="auto"/>
        <w:bottom w:val="none" w:sz="0" w:space="0" w:color="auto"/>
        <w:right w:val="none" w:sz="0" w:space="0" w:color="auto"/>
      </w:divBdr>
    </w:div>
    <w:div w:id="1711343843">
      <w:bodyDiv w:val="1"/>
      <w:marLeft w:val="0"/>
      <w:marRight w:val="0"/>
      <w:marTop w:val="0"/>
      <w:marBottom w:val="0"/>
      <w:divBdr>
        <w:top w:val="none" w:sz="0" w:space="0" w:color="auto"/>
        <w:left w:val="none" w:sz="0" w:space="0" w:color="auto"/>
        <w:bottom w:val="none" w:sz="0" w:space="0" w:color="auto"/>
        <w:right w:val="none" w:sz="0" w:space="0" w:color="auto"/>
      </w:divBdr>
    </w:div>
    <w:div w:id="1713849595">
      <w:bodyDiv w:val="1"/>
      <w:marLeft w:val="0"/>
      <w:marRight w:val="0"/>
      <w:marTop w:val="0"/>
      <w:marBottom w:val="0"/>
      <w:divBdr>
        <w:top w:val="none" w:sz="0" w:space="0" w:color="auto"/>
        <w:left w:val="none" w:sz="0" w:space="0" w:color="auto"/>
        <w:bottom w:val="none" w:sz="0" w:space="0" w:color="auto"/>
        <w:right w:val="none" w:sz="0" w:space="0" w:color="auto"/>
      </w:divBdr>
    </w:div>
    <w:div w:id="1723795095">
      <w:bodyDiv w:val="1"/>
      <w:marLeft w:val="0"/>
      <w:marRight w:val="0"/>
      <w:marTop w:val="0"/>
      <w:marBottom w:val="0"/>
      <w:divBdr>
        <w:top w:val="none" w:sz="0" w:space="0" w:color="auto"/>
        <w:left w:val="none" w:sz="0" w:space="0" w:color="auto"/>
        <w:bottom w:val="none" w:sz="0" w:space="0" w:color="auto"/>
        <w:right w:val="none" w:sz="0" w:space="0" w:color="auto"/>
      </w:divBdr>
    </w:div>
    <w:div w:id="1726099124">
      <w:bodyDiv w:val="1"/>
      <w:marLeft w:val="0"/>
      <w:marRight w:val="0"/>
      <w:marTop w:val="0"/>
      <w:marBottom w:val="0"/>
      <w:divBdr>
        <w:top w:val="none" w:sz="0" w:space="0" w:color="auto"/>
        <w:left w:val="none" w:sz="0" w:space="0" w:color="auto"/>
        <w:bottom w:val="none" w:sz="0" w:space="0" w:color="auto"/>
        <w:right w:val="none" w:sz="0" w:space="0" w:color="auto"/>
      </w:divBdr>
    </w:div>
    <w:div w:id="1729917570">
      <w:bodyDiv w:val="1"/>
      <w:marLeft w:val="0"/>
      <w:marRight w:val="0"/>
      <w:marTop w:val="0"/>
      <w:marBottom w:val="0"/>
      <w:divBdr>
        <w:top w:val="none" w:sz="0" w:space="0" w:color="auto"/>
        <w:left w:val="none" w:sz="0" w:space="0" w:color="auto"/>
        <w:bottom w:val="none" w:sz="0" w:space="0" w:color="auto"/>
        <w:right w:val="none" w:sz="0" w:space="0" w:color="auto"/>
      </w:divBdr>
    </w:div>
    <w:div w:id="1731030040">
      <w:bodyDiv w:val="1"/>
      <w:marLeft w:val="0"/>
      <w:marRight w:val="0"/>
      <w:marTop w:val="0"/>
      <w:marBottom w:val="0"/>
      <w:divBdr>
        <w:top w:val="none" w:sz="0" w:space="0" w:color="auto"/>
        <w:left w:val="none" w:sz="0" w:space="0" w:color="auto"/>
        <w:bottom w:val="none" w:sz="0" w:space="0" w:color="auto"/>
        <w:right w:val="none" w:sz="0" w:space="0" w:color="auto"/>
      </w:divBdr>
    </w:div>
    <w:div w:id="1736246980">
      <w:bodyDiv w:val="1"/>
      <w:marLeft w:val="0"/>
      <w:marRight w:val="0"/>
      <w:marTop w:val="0"/>
      <w:marBottom w:val="0"/>
      <w:divBdr>
        <w:top w:val="none" w:sz="0" w:space="0" w:color="auto"/>
        <w:left w:val="none" w:sz="0" w:space="0" w:color="auto"/>
        <w:bottom w:val="none" w:sz="0" w:space="0" w:color="auto"/>
        <w:right w:val="none" w:sz="0" w:space="0" w:color="auto"/>
      </w:divBdr>
    </w:div>
    <w:div w:id="1736584612">
      <w:bodyDiv w:val="1"/>
      <w:marLeft w:val="0"/>
      <w:marRight w:val="0"/>
      <w:marTop w:val="0"/>
      <w:marBottom w:val="0"/>
      <w:divBdr>
        <w:top w:val="none" w:sz="0" w:space="0" w:color="auto"/>
        <w:left w:val="none" w:sz="0" w:space="0" w:color="auto"/>
        <w:bottom w:val="none" w:sz="0" w:space="0" w:color="auto"/>
        <w:right w:val="none" w:sz="0" w:space="0" w:color="auto"/>
      </w:divBdr>
    </w:div>
    <w:div w:id="1745101664">
      <w:bodyDiv w:val="1"/>
      <w:marLeft w:val="0"/>
      <w:marRight w:val="0"/>
      <w:marTop w:val="0"/>
      <w:marBottom w:val="0"/>
      <w:divBdr>
        <w:top w:val="none" w:sz="0" w:space="0" w:color="auto"/>
        <w:left w:val="none" w:sz="0" w:space="0" w:color="auto"/>
        <w:bottom w:val="none" w:sz="0" w:space="0" w:color="auto"/>
        <w:right w:val="none" w:sz="0" w:space="0" w:color="auto"/>
      </w:divBdr>
    </w:div>
    <w:div w:id="1746562580">
      <w:bodyDiv w:val="1"/>
      <w:marLeft w:val="0"/>
      <w:marRight w:val="0"/>
      <w:marTop w:val="0"/>
      <w:marBottom w:val="0"/>
      <w:divBdr>
        <w:top w:val="none" w:sz="0" w:space="0" w:color="auto"/>
        <w:left w:val="none" w:sz="0" w:space="0" w:color="auto"/>
        <w:bottom w:val="none" w:sz="0" w:space="0" w:color="auto"/>
        <w:right w:val="none" w:sz="0" w:space="0" w:color="auto"/>
      </w:divBdr>
    </w:div>
    <w:div w:id="1747534367">
      <w:bodyDiv w:val="1"/>
      <w:marLeft w:val="0"/>
      <w:marRight w:val="0"/>
      <w:marTop w:val="0"/>
      <w:marBottom w:val="0"/>
      <w:divBdr>
        <w:top w:val="none" w:sz="0" w:space="0" w:color="auto"/>
        <w:left w:val="none" w:sz="0" w:space="0" w:color="auto"/>
        <w:bottom w:val="none" w:sz="0" w:space="0" w:color="auto"/>
        <w:right w:val="none" w:sz="0" w:space="0" w:color="auto"/>
      </w:divBdr>
    </w:div>
    <w:div w:id="1747916552">
      <w:bodyDiv w:val="1"/>
      <w:marLeft w:val="0"/>
      <w:marRight w:val="0"/>
      <w:marTop w:val="0"/>
      <w:marBottom w:val="0"/>
      <w:divBdr>
        <w:top w:val="none" w:sz="0" w:space="0" w:color="auto"/>
        <w:left w:val="none" w:sz="0" w:space="0" w:color="auto"/>
        <w:bottom w:val="none" w:sz="0" w:space="0" w:color="auto"/>
        <w:right w:val="none" w:sz="0" w:space="0" w:color="auto"/>
      </w:divBdr>
    </w:div>
    <w:div w:id="1749689542">
      <w:bodyDiv w:val="1"/>
      <w:marLeft w:val="0"/>
      <w:marRight w:val="0"/>
      <w:marTop w:val="0"/>
      <w:marBottom w:val="0"/>
      <w:divBdr>
        <w:top w:val="none" w:sz="0" w:space="0" w:color="auto"/>
        <w:left w:val="none" w:sz="0" w:space="0" w:color="auto"/>
        <w:bottom w:val="none" w:sz="0" w:space="0" w:color="auto"/>
        <w:right w:val="none" w:sz="0" w:space="0" w:color="auto"/>
      </w:divBdr>
    </w:div>
    <w:div w:id="1752001693">
      <w:bodyDiv w:val="1"/>
      <w:marLeft w:val="0"/>
      <w:marRight w:val="0"/>
      <w:marTop w:val="0"/>
      <w:marBottom w:val="0"/>
      <w:divBdr>
        <w:top w:val="none" w:sz="0" w:space="0" w:color="auto"/>
        <w:left w:val="none" w:sz="0" w:space="0" w:color="auto"/>
        <w:bottom w:val="none" w:sz="0" w:space="0" w:color="auto"/>
        <w:right w:val="none" w:sz="0" w:space="0" w:color="auto"/>
      </w:divBdr>
    </w:div>
    <w:div w:id="1752502398">
      <w:bodyDiv w:val="1"/>
      <w:marLeft w:val="0"/>
      <w:marRight w:val="0"/>
      <w:marTop w:val="0"/>
      <w:marBottom w:val="0"/>
      <w:divBdr>
        <w:top w:val="none" w:sz="0" w:space="0" w:color="auto"/>
        <w:left w:val="none" w:sz="0" w:space="0" w:color="auto"/>
        <w:bottom w:val="none" w:sz="0" w:space="0" w:color="auto"/>
        <w:right w:val="none" w:sz="0" w:space="0" w:color="auto"/>
      </w:divBdr>
    </w:div>
    <w:div w:id="1752972000">
      <w:bodyDiv w:val="1"/>
      <w:marLeft w:val="0"/>
      <w:marRight w:val="0"/>
      <w:marTop w:val="0"/>
      <w:marBottom w:val="0"/>
      <w:divBdr>
        <w:top w:val="none" w:sz="0" w:space="0" w:color="auto"/>
        <w:left w:val="none" w:sz="0" w:space="0" w:color="auto"/>
        <w:bottom w:val="none" w:sz="0" w:space="0" w:color="auto"/>
        <w:right w:val="none" w:sz="0" w:space="0" w:color="auto"/>
      </w:divBdr>
    </w:div>
    <w:div w:id="1754472632">
      <w:bodyDiv w:val="1"/>
      <w:marLeft w:val="0"/>
      <w:marRight w:val="0"/>
      <w:marTop w:val="0"/>
      <w:marBottom w:val="0"/>
      <w:divBdr>
        <w:top w:val="none" w:sz="0" w:space="0" w:color="auto"/>
        <w:left w:val="none" w:sz="0" w:space="0" w:color="auto"/>
        <w:bottom w:val="none" w:sz="0" w:space="0" w:color="auto"/>
        <w:right w:val="none" w:sz="0" w:space="0" w:color="auto"/>
      </w:divBdr>
    </w:div>
    <w:div w:id="1767189853">
      <w:bodyDiv w:val="1"/>
      <w:marLeft w:val="0"/>
      <w:marRight w:val="0"/>
      <w:marTop w:val="0"/>
      <w:marBottom w:val="0"/>
      <w:divBdr>
        <w:top w:val="none" w:sz="0" w:space="0" w:color="auto"/>
        <w:left w:val="none" w:sz="0" w:space="0" w:color="auto"/>
        <w:bottom w:val="none" w:sz="0" w:space="0" w:color="auto"/>
        <w:right w:val="none" w:sz="0" w:space="0" w:color="auto"/>
      </w:divBdr>
    </w:div>
    <w:div w:id="1772433933">
      <w:bodyDiv w:val="1"/>
      <w:marLeft w:val="0"/>
      <w:marRight w:val="0"/>
      <w:marTop w:val="0"/>
      <w:marBottom w:val="0"/>
      <w:divBdr>
        <w:top w:val="none" w:sz="0" w:space="0" w:color="auto"/>
        <w:left w:val="none" w:sz="0" w:space="0" w:color="auto"/>
        <w:bottom w:val="none" w:sz="0" w:space="0" w:color="auto"/>
        <w:right w:val="none" w:sz="0" w:space="0" w:color="auto"/>
      </w:divBdr>
    </w:div>
    <w:div w:id="1776288609">
      <w:bodyDiv w:val="1"/>
      <w:marLeft w:val="0"/>
      <w:marRight w:val="0"/>
      <w:marTop w:val="0"/>
      <w:marBottom w:val="0"/>
      <w:divBdr>
        <w:top w:val="none" w:sz="0" w:space="0" w:color="auto"/>
        <w:left w:val="none" w:sz="0" w:space="0" w:color="auto"/>
        <w:bottom w:val="none" w:sz="0" w:space="0" w:color="auto"/>
        <w:right w:val="none" w:sz="0" w:space="0" w:color="auto"/>
      </w:divBdr>
    </w:div>
    <w:div w:id="1781678387">
      <w:bodyDiv w:val="1"/>
      <w:marLeft w:val="0"/>
      <w:marRight w:val="0"/>
      <w:marTop w:val="0"/>
      <w:marBottom w:val="0"/>
      <w:divBdr>
        <w:top w:val="none" w:sz="0" w:space="0" w:color="auto"/>
        <w:left w:val="none" w:sz="0" w:space="0" w:color="auto"/>
        <w:bottom w:val="none" w:sz="0" w:space="0" w:color="auto"/>
        <w:right w:val="none" w:sz="0" w:space="0" w:color="auto"/>
      </w:divBdr>
    </w:div>
    <w:div w:id="1792548523">
      <w:bodyDiv w:val="1"/>
      <w:marLeft w:val="0"/>
      <w:marRight w:val="0"/>
      <w:marTop w:val="0"/>
      <w:marBottom w:val="0"/>
      <w:divBdr>
        <w:top w:val="none" w:sz="0" w:space="0" w:color="auto"/>
        <w:left w:val="none" w:sz="0" w:space="0" w:color="auto"/>
        <w:bottom w:val="none" w:sz="0" w:space="0" w:color="auto"/>
        <w:right w:val="none" w:sz="0" w:space="0" w:color="auto"/>
      </w:divBdr>
    </w:div>
    <w:div w:id="1799301565">
      <w:bodyDiv w:val="1"/>
      <w:marLeft w:val="0"/>
      <w:marRight w:val="0"/>
      <w:marTop w:val="0"/>
      <w:marBottom w:val="0"/>
      <w:divBdr>
        <w:top w:val="none" w:sz="0" w:space="0" w:color="auto"/>
        <w:left w:val="none" w:sz="0" w:space="0" w:color="auto"/>
        <w:bottom w:val="none" w:sz="0" w:space="0" w:color="auto"/>
        <w:right w:val="none" w:sz="0" w:space="0" w:color="auto"/>
      </w:divBdr>
    </w:div>
    <w:div w:id="1800563815">
      <w:bodyDiv w:val="1"/>
      <w:marLeft w:val="0"/>
      <w:marRight w:val="0"/>
      <w:marTop w:val="0"/>
      <w:marBottom w:val="0"/>
      <w:divBdr>
        <w:top w:val="none" w:sz="0" w:space="0" w:color="auto"/>
        <w:left w:val="none" w:sz="0" w:space="0" w:color="auto"/>
        <w:bottom w:val="none" w:sz="0" w:space="0" w:color="auto"/>
        <w:right w:val="none" w:sz="0" w:space="0" w:color="auto"/>
      </w:divBdr>
    </w:div>
    <w:div w:id="1802571396">
      <w:bodyDiv w:val="1"/>
      <w:marLeft w:val="0"/>
      <w:marRight w:val="0"/>
      <w:marTop w:val="0"/>
      <w:marBottom w:val="0"/>
      <w:divBdr>
        <w:top w:val="none" w:sz="0" w:space="0" w:color="auto"/>
        <w:left w:val="none" w:sz="0" w:space="0" w:color="auto"/>
        <w:bottom w:val="none" w:sz="0" w:space="0" w:color="auto"/>
        <w:right w:val="none" w:sz="0" w:space="0" w:color="auto"/>
      </w:divBdr>
    </w:div>
    <w:div w:id="1805272934">
      <w:bodyDiv w:val="1"/>
      <w:marLeft w:val="0"/>
      <w:marRight w:val="0"/>
      <w:marTop w:val="0"/>
      <w:marBottom w:val="0"/>
      <w:divBdr>
        <w:top w:val="none" w:sz="0" w:space="0" w:color="auto"/>
        <w:left w:val="none" w:sz="0" w:space="0" w:color="auto"/>
        <w:bottom w:val="none" w:sz="0" w:space="0" w:color="auto"/>
        <w:right w:val="none" w:sz="0" w:space="0" w:color="auto"/>
      </w:divBdr>
    </w:div>
    <w:div w:id="1814713998">
      <w:bodyDiv w:val="1"/>
      <w:marLeft w:val="0"/>
      <w:marRight w:val="0"/>
      <w:marTop w:val="0"/>
      <w:marBottom w:val="0"/>
      <w:divBdr>
        <w:top w:val="none" w:sz="0" w:space="0" w:color="auto"/>
        <w:left w:val="none" w:sz="0" w:space="0" w:color="auto"/>
        <w:bottom w:val="none" w:sz="0" w:space="0" w:color="auto"/>
        <w:right w:val="none" w:sz="0" w:space="0" w:color="auto"/>
      </w:divBdr>
    </w:div>
    <w:div w:id="1815217510">
      <w:bodyDiv w:val="1"/>
      <w:marLeft w:val="0"/>
      <w:marRight w:val="0"/>
      <w:marTop w:val="0"/>
      <w:marBottom w:val="0"/>
      <w:divBdr>
        <w:top w:val="none" w:sz="0" w:space="0" w:color="auto"/>
        <w:left w:val="none" w:sz="0" w:space="0" w:color="auto"/>
        <w:bottom w:val="none" w:sz="0" w:space="0" w:color="auto"/>
        <w:right w:val="none" w:sz="0" w:space="0" w:color="auto"/>
      </w:divBdr>
    </w:div>
    <w:div w:id="1816296671">
      <w:bodyDiv w:val="1"/>
      <w:marLeft w:val="0"/>
      <w:marRight w:val="0"/>
      <w:marTop w:val="0"/>
      <w:marBottom w:val="0"/>
      <w:divBdr>
        <w:top w:val="none" w:sz="0" w:space="0" w:color="auto"/>
        <w:left w:val="none" w:sz="0" w:space="0" w:color="auto"/>
        <w:bottom w:val="none" w:sz="0" w:space="0" w:color="auto"/>
        <w:right w:val="none" w:sz="0" w:space="0" w:color="auto"/>
      </w:divBdr>
    </w:div>
    <w:div w:id="1826631170">
      <w:bodyDiv w:val="1"/>
      <w:marLeft w:val="0"/>
      <w:marRight w:val="0"/>
      <w:marTop w:val="0"/>
      <w:marBottom w:val="0"/>
      <w:divBdr>
        <w:top w:val="none" w:sz="0" w:space="0" w:color="auto"/>
        <w:left w:val="none" w:sz="0" w:space="0" w:color="auto"/>
        <w:bottom w:val="none" w:sz="0" w:space="0" w:color="auto"/>
        <w:right w:val="none" w:sz="0" w:space="0" w:color="auto"/>
      </w:divBdr>
    </w:div>
    <w:div w:id="1828545372">
      <w:bodyDiv w:val="1"/>
      <w:marLeft w:val="0"/>
      <w:marRight w:val="0"/>
      <w:marTop w:val="0"/>
      <w:marBottom w:val="0"/>
      <w:divBdr>
        <w:top w:val="none" w:sz="0" w:space="0" w:color="auto"/>
        <w:left w:val="none" w:sz="0" w:space="0" w:color="auto"/>
        <w:bottom w:val="none" w:sz="0" w:space="0" w:color="auto"/>
        <w:right w:val="none" w:sz="0" w:space="0" w:color="auto"/>
      </w:divBdr>
    </w:div>
    <w:div w:id="1830904633">
      <w:bodyDiv w:val="1"/>
      <w:marLeft w:val="0"/>
      <w:marRight w:val="0"/>
      <w:marTop w:val="0"/>
      <w:marBottom w:val="0"/>
      <w:divBdr>
        <w:top w:val="none" w:sz="0" w:space="0" w:color="auto"/>
        <w:left w:val="none" w:sz="0" w:space="0" w:color="auto"/>
        <w:bottom w:val="none" w:sz="0" w:space="0" w:color="auto"/>
        <w:right w:val="none" w:sz="0" w:space="0" w:color="auto"/>
      </w:divBdr>
    </w:div>
    <w:div w:id="1831865405">
      <w:bodyDiv w:val="1"/>
      <w:marLeft w:val="0"/>
      <w:marRight w:val="0"/>
      <w:marTop w:val="0"/>
      <w:marBottom w:val="0"/>
      <w:divBdr>
        <w:top w:val="none" w:sz="0" w:space="0" w:color="auto"/>
        <w:left w:val="none" w:sz="0" w:space="0" w:color="auto"/>
        <w:bottom w:val="none" w:sz="0" w:space="0" w:color="auto"/>
        <w:right w:val="none" w:sz="0" w:space="0" w:color="auto"/>
      </w:divBdr>
    </w:div>
    <w:div w:id="1838879671">
      <w:bodyDiv w:val="1"/>
      <w:marLeft w:val="0"/>
      <w:marRight w:val="0"/>
      <w:marTop w:val="0"/>
      <w:marBottom w:val="0"/>
      <w:divBdr>
        <w:top w:val="none" w:sz="0" w:space="0" w:color="auto"/>
        <w:left w:val="none" w:sz="0" w:space="0" w:color="auto"/>
        <w:bottom w:val="none" w:sz="0" w:space="0" w:color="auto"/>
        <w:right w:val="none" w:sz="0" w:space="0" w:color="auto"/>
      </w:divBdr>
    </w:div>
    <w:div w:id="1839035264">
      <w:bodyDiv w:val="1"/>
      <w:marLeft w:val="0"/>
      <w:marRight w:val="0"/>
      <w:marTop w:val="0"/>
      <w:marBottom w:val="0"/>
      <w:divBdr>
        <w:top w:val="none" w:sz="0" w:space="0" w:color="auto"/>
        <w:left w:val="none" w:sz="0" w:space="0" w:color="auto"/>
        <w:bottom w:val="none" w:sz="0" w:space="0" w:color="auto"/>
        <w:right w:val="none" w:sz="0" w:space="0" w:color="auto"/>
      </w:divBdr>
    </w:div>
    <w:div w:id="1850095110">
      <w:bodyDiv w:val="1"/>
      <w:marLeft w:val="0"/>
      <w:marRight w:val="0"/>
      <w:marTop w:val="0"/>
      <w:marBottom w:val="0"/>
      <w:divBdr>
        <w:top w:val="none" w:sz="0" w:space="0" w:color="auto"/>
        <w:left w:val="none" w:sz="0" w:space="0" w:color="auto"/>
        <w:bottom w:val="none" w:sz="0" w:space="0" w:color="auto"/>
        <w:right w:val="none" w:sz="0" w:space="0" w:color="auto"/>
      </w:divBdr>
    </w:div>
    <w:div w:id="1854875952">
      <w:bodyDiv w:val="1"/>
      <w:marLeft w:val="0"/>
      <w:marRight w:val="0"/>
      <w:marTop w:val="0"/>
      <w:marBottom w:val="0"/>
      <w:divBdr>
        <w:top w:val="none" w:sz="0" w:space="0" w:color="auto"/>
        <w:left w:val="none" w:sz="0" w:space="0" w:color="auto"/>
        <w:bottom w:val="none" w:sz="0" w:space="0" w:color="auto"/>
        <w:right w:val="none" w:sz="0" w:space="0" w:color="auto"/>
      </w:divBdr>
    </w:div>
    <w:div w:id="1857186007">
      <w:bodyDiv w:val="1"/>
      <w:marLeft w:val="0"/>
      <w:marRight w:val="0"/>
      <w:marTop w:val="0"/>
      <w:marBottom w:val="0"/>
      <w:divBdr>
        <w:top w:val="none" w:sz="0" w:space="0" w:color="auto"/>
        <w:left w:val="none" w:sz="0" w:space="0" w:color="auto"/>
        <w:bottom w:val="none" w:sz="0" w:space="0" w:color="auto"/>
        <w:right w:val="none" w:sz="0" w:space="0" w:color="auto"/>
      </w:divBdr>
    </w:div>
    <w:div w:id="1865558891">
      <w:bodyDiv w:val="1"/>
      <w:marLeft w:val="0"/>
      <w:marRight w:val="0"/>
      <w:marTop w:val="0"/>
      <w:marBottom w:val="0"/>
      <w:divBdr>
        <w:top w:val="none" w:sz="0" w:space="0" w:color="auto"/>
        <w:left w:val="none" w:sz="0" w:space="0" w:color="auto"/>
        <w:bottom w:val="none" w:sz="0" w:space="0" w:color="auto"/>
        <w:right w:val="none" w:sz="0" w:space="0" w:color="auto"/>
      </w:divBdr>
    </w:div>
    <w:div w:id="1866478639">
      <w:bodyDiv w:val="1"/>
      <w:marLeft w:val="0"/>
      <w:marRight w:val="0"/>
      <w:marTop w:val="0"/>
      <w:marBottom w:val="0"/>
      <w:divBdr>
        <w:top w:val="none" w:sz="0" w:space="0" w:color="auto"/>
        <w:left w:val="none" w:sz="0" w:space="0" w:color="auto"/>
        <w:bottom w:val="none" w:sz="0" w:space="0" w:color="auto"/>
        <w:right w:val="none" w:sz="0" w:space="0" w:color="auto"/>
      </w:divBdr>
    </w:div>
    <w:div w:id="1866676946">
      <w:bodyDiv w:val="1"/>
      <w:marLeft w:val="0"/>
      <w:marRight w:val="0"/>
      <w:marTop w:val="0"/>
      <w:marBottom w:val="0"/>
      <w:divBdr>
        <w:top w:val="none" w:sz="0" w:space="0" w:color="auto"/>
        <w:left w:val="none" w:sz="0" w:space="0" w:color="auto"/>
        <w:bottom w:val="none" w:sz="0" w:space="0" w:color="auto"/>
        <w:right w:val="none" w:sz="0" w:space="0" w:color="auto"/>
      </w:divBdr>
    </w:div>
    <w:div w:id="1868323252">
      <w:bodyDiv w:val="1"/>
      <w:marLeft w:val="0"/>
      <w:marRight w:val="0"/>
      <w:marTop w:val="0"/>
      <w:marBottom w:val="0"/>
      <w:divBdr>
        <w:top w:val="none" w:sz="0" w:space="0" w:color="auto"/>
        <w:left w:val="none" w:sz="0" w:space="0" w:color="auto"/>
        <w:bottom w:val="none" w:sz="0" w:space="0" w:color="auto"/>
        <w:right w:val="none" w:sz="0" w:space="0" w:color="auto"/>
      </w:divBdr>
    </w:div>
    <w:div w:id="1875463479">
      <w:bodyDiv w:val="1"/>
      <w:marLeft w:val="0"/>
      <w:marRight w:val="0"/>
      <w:marTop w:val="0"/>
      <w:marBottom w:val="0"/>
      <w:divBdr>
        <w:top w:val="none" w:sz="0" w:space="0" w:color="auto"/>
        <w:left w:val="none" w:sz="0" w:space="0" w:color="auto"/>
        <w:bottom w:val="none" w:sz="0" w:space="0" w:color="auto"/>
        <w:right w:val="none" w:sz="0" w:space="0" w:color="auto"/>
      </w:divBdr>
    </w:div>
    <w:div w:id="1878929320">
      <w:bodyDiv w:val="1"/>
      <w:marLeft w:val="0"/>
      <w:marRight w:val="0"/>
      <w:marTop w:val="0"/>
      <w:marBottom w:val="0"/>
      <w:divBdr>
        <w:top w:val="none" w:sz="0" w:space="0" w:color="auto"/>
        <w:left w:val="none" w:sz="0" w:space="0" w:color="auto"/>
        <w:bottom w:val="none" w:sz="0" w:space="0" w:color="auto"/>
        <w:right w:val="none" w:sz="0" w:space="0" w:color="auto"/>
      </w:divBdr>
    </w:div>
    <w:div w:id="1880782863">
      <w:bodyDiv w:val="1"/>
      <w:marLeft w:val="0"/>
      <w:marRight w:val="0"/>
      <w:marTop w:val="0"/>
      <w:marBottom w:val="0"/>
      <w:divBdr>
        <w:top w:val="none" w:sz="0" w:space="0" w:color="auto"/>
        <w:left w:val="none" w:sz="0" w:space="0" w:color="auto"/>
        <w:bottom w:val="none" w:sz="0" w:space="0" w:color="auto"/>
        <w:right w:val="none" w:sz="0" w:space="0" w:color="auto"/>
      </w:divBdr>
    </w:div>
    <w:div w:id="1883520494">
      <w:bodyDiv w:val="1"/>
      <w:marLeft w:val="0"/>
      <w:marRight w:val="0"/>
      <w:marTop w:val="0"/>
      <w:marBottom w:val="0"/>
      <w:divBdr>
        <w:top w:val="none" w:sz="0" w:space="0" w:color="auto"/>
        <w:left w:val="none" w:sz="0" w:space="0" w:color="auto"/>
        <w:bottom w:val="none" w:sz="0" w:space="0" w:color="auto"/>
        <w:right w:val="none" w:sz="0" w:space="0" w:color="auto"/>
      </w:divBdr>
    </w:div>
    <w:div w:id="1884515658">
      <w:bodyDiv w:val="1"/>
      <w:marLeft w:val="0"/>
      <w:marRight w:val="0"/>
      <w:marTop w:val="0"/>
      <w:marBottom w:val="0"/>
      <w:divBdr>
        <w:top w:val="none" w:sz="0" w:space="0" w:color="auto"/>
        <w:left w:val="none" w:sz="0" w:space="0" w:color="auto"/>
        <w:bottom w:val="none" w:sz="0" w:space="0" w:color="auto"/>
        <w:right w:val="none" w:sz="0" w:space="0" w:color="auto"/>
      </w:divBdr>
    </w:div>
    <w:div w:id="1884555420">
      <w:bodyDiv w:val="1"/>
      <w:marLeft w:val="0"/>
      <w:marRight w:val="0"/>
      <w:marTop w:val="0"/>
      <w:marBottom w:val="0"/>
      <w:divBdr>
        <w:top w:val="none" w:sz="0" w:space="0" w:color="auto"/>
        <w:left w:val="none" w:sz="0" w:space="0" w:color="auto"/>
        <w:bottom w:val="none" w:sz="0" w:space="0" w:color="auto"/>
        <w:right w:val="none" w:sz="0" w:space="0" w:color="auto"/>
      </w:divBdr>
    </w:div>
    <w:div w:id="1888493590">
      <w:bodyDiv w:val="1"/>
      <w:marLeft w:val="0"/>
      <w:marRight w:val="0"/>
      <w:marTop w:val="0"/>
      <w:marBottom w:val="0"/>
      <w:divBdr>
        <w:top w:val="none" w:sz="0" w:space="0" w:color="auto"/>
        <w:left w:val="none" w:sz="0" w:space="0" w:color="auto"/>
        <w:bottom w:val="none" w:sz="0" w:space="0" w:color="auto"/>
        <w:right w:val="none" w:sz="0" w:space="0" w:color="auto"/>
      </w:divBdr>
    </w:div>
    <w:div w:id="1892226789">
      <w:bodyDiv w:val="1"/>
      <w:marLeft w:val="0"/>
      <w:marRight w:val="0"/>
      <w:marTop w:val="0"/>
      <w:marBottom w:val="0"/>
      <w:divBdr>
        <w:top w:val="none" w:sz="0" w:space="0" w:color="auto"/>
        <w:left w:val="none" w:sz="0" w:space="0" w:color="auto"/>
        <w:bottom w:val="none" w:sz="0" w:space="0" w:color="auto"/>
        <w:right w:val="none" w:sz="0" w:space="0" w:color="auto"/>
      </w:divBdr>
    </w:div>
    <w:div w:id="1899894271">
      <w:bodyDiv w:val="1"/>
      <w:marLeft w:val="0"/>
      <w:marRight w:val="0"/>
      <w:marTop w:val="0"/>
      <w:marBottom w:val="0"/>
      <w:divBdr>
        <w:top w:val="none" w:sz="0" w:space="0" w:color="auto"/>
        <w:left w:val="none" w:sz="0" w:space="0" w:color="auto"/>
        <w:bottom w:val="none" w:sz="0" w:space="0" w:color="auto"/>
        <w:right w:val="none" w:sz="0" w:space="0" w:color="auto"/>
      </w:divBdr>
    </w:div>
    <w:div w:id="1901208582">
      <w:bodyDiv w:val="1"/>
      <w:marLeft w:val="0"/>
      <w:marRight w:val="0"/>
      <w:marTop w:val="0"/>
      <w:marBottom w:val="0"/>
      <w:divBdr>
        <w:top w:val="none" w:sz="0" w:space="0" w:color="auto"/>
        <w:left w:val="none" w:sz="0" w:space="0" w:color="auto"/>
        <w:bottom w:val="none" w:sz="0" w:space="0" w:color="auto"/>
        <w:right w:val="none" w:sz="0" w:space="0" w:color="auto"/>
      </w:divBdr>
    </w:div>
    <w:div w:id="1902935970">
      <w:bodyDiv w:val="1"/>
      <w:marLeft w:val="0"/>
      <w:marRight w:val="0"/>
      <w:marTop w:val="0"/>
      <w:marBottom w:val="0"/>
      <w:divBdr>
        <w:top w:val="none" w:sz="0" w:space="0" w:color="auto"/>
        <w:left w:val="none" w:sz="0" w:space="0" w:color="auto"/>
        <w:bottom w:val="none" w:sz="0" w:space="0" w:color="auto"/>
        <w:right w:val="none" w:sz="0" w:space="0" w:color="auto"/>
      </w:divBdr>
    </w:div>
    <w:div w:id="1907183709">
      <w:bodyDiv w:val="1"/>
      <w:marLeft w:val="0"/>
      <w:marRight w:val="0"/>
      <w:marTop w:val="0"/>
      <w:marBottom w:val="0"/>
      <w:divBdr>
        <w:top w:val="none" w:sz="0" w:space="0" w:color="auto"/>
        <w:left w:val="none" w:sz="0" w:space="0" w:color="auto"/>
        <w:bottom w:val="none" w:sz="0" w:space="0" w:color="auto"/>
        <w:right w:val="none" w:sz="0" w:space="0" w:color="auto"/>
      </w:divBdr>
    </w:div>
    <w:div w:id="1910113986">
      <w:bodyDiv w:val="1"/>
      <w:marLeft w:val="0"/>
      <w:marRight w:val="0"/>
      <w:marTop w:val="0"/>
      <w:marBottom w:val="0"/>
      <w:divBdr>
        <w:top w:val="none" w:sz="0" w:space="0" w:color="auto"/>
        <w:left w:val="none" w:sz="0" w:space="0" w:color="auto"/>
        <w:bottom w:val="none" w:sz="0" w:space="0" w:color="auto"/>
        <w:right w:val="none" w:sz="0" w:space="0" w:color="auto"/>
      </w:divBdr>
    </w:div>
    <w:div w:id="1916669339">
      <w:bodyDiv w:val="1"/>
      <w:marLeft w:val="0"/>
      <w:marRight w:val="0"/>
      <w:marTop w:val="0"/>
      <w:marBottom w:val="0"/>
      <w:divBdr>
        <w:top w:val="none" w:sz="0" w:space="0" w:color="auto"/>
        <w:left w:val="none" w:sz="0" w:space="0" w:color="auto"/>
        <w:bottom w:val="none" w:sz="0" w:space="0" w:color="auto"/>
        <w:right w:val="none" w:sz="0" w:space="0" w:color="auto"/>
      </w:divBdr>
    </w:div>
    <w:div w:id="1917083429">
      <w:bodyDiv w:val="1"/>
      <w:marLeft w:val="0"/>
      <w:marRight w:val="0"/>
      <w:marTop w:val="0"/>
      <w:marBottom w:val="0"/>
      <w:divBdr>
        <w:top w:val="none" w:sz="0" w:space="0" w:color="auto"/>
        <w:left w:val="none" w:sz="0" w:space="0" w:color="auto"/>
        <w:bottom w:val="none" w:sz="0" w:space="0" w:color="auto"/>
        <w:right w:val="none" w:sz="0" w:space="0" w:color="auto"/>
      </w:divBdr>
    </w:div>
    <w:div w:id="1921864587">
      <w:bodyDiv w:val="1"/>
      <w:marLeft w:val="0"/>
      <w:marRight w:val="0"/>
      <w:marTop w:val="0"/>
      <w:marBottom w:val="0"/>
      <w:divBdr>
        <w:top w:val="none" w:sz="0" w:space="0" w:color="auto"/>
        <w:left w:val="none" w:sz="0" w:space="0" w:color="auto"/>
        <w:bottom w:val="none" w:sz="0" w:space="0" w:color="auto"/>
        <w:right w:val="none" w:sz="0" w:space="0" w:color="auto"/>
      </w:divBdr>
    </w:div>
    <w:div w:id="1922376039">
      <w:bodyDiv w:val="1"/>
      <w:marLeft w:val="0"/>
      <w:marRight w:val="0"/>
      <w:marTop w:val="0"/>
      <w:marBottom w:val="0"/>
      <w:divBdr>
        <w:top w:val="none" w:sz="0" w:space="0" w:color="auto"/>
        <w:left w:val="none" w:sz="0" w:space="0" w:color="auto"/>
        <w:bottom w:val="none" w:sz="0" w:space="0" w:color="auto"/>
        <w:right w:val="none" w:sz="0" w:space="0" w:color="auto"/>
      </w:divBdr>
    </w:div>
    <w:div w:id="1933706670">
      <w:bodyDiv w:val="1"/>
      <w:marLeft w:val="0"/>
      <w:marRight w:val="0"/>
      <w:marTop w:val="0"/>
      <w:marBottom w:val="0"/>
      <w:divBdr>
        <w:top w:val="none" w:sz="0" w:space="0" w:color="auto"/>
        <w:left w:val="none" w:sz="0" w:space="0" w:color="auto"/>
        <w:bottom w:val="none" w:sz="0" w:space="0" w:color="auto"/>
        <w:right w:val="none" w:sz="0" w:space="0" w:color="auto"/>
      </w:divBdr>
    </w:div>
    <w:div w:id="1939751026">
      <w:bodyDiv w:val="1"/>
      <w:marLeft w:val="0"/>
      <w:marRight w:val="0"/>
      <w:marTop w:val="0"/>
      <w:marBottom w:val="0"/>
      <w:divBdr>
        <w:top w:val="none" w:sz="0" w:space="0" w:color="auto"/>
        <w:left w:val="none" w:sz="0" w:space="0" w:color="auto"/>
        <w:bottom w:val="none" w:sz="0" w:space="0" w:color="auto"/>
        <w:right w:val="none" w:sz="0" w:space="0" w:color="auto"/>
      </w:divBdr>
    </w:div>
    <w:div w:id="1940521116">
      <w:bodyDiv w:val="1"/>
      <w:marLeft w:val="0"/>
      <w:marRight w:val="0"/>
      <w:marTop w:val="0"/>
      <w:marBottom w:val="0"/>
      <w:divBdr>
        <w:top w:val="none" w:sz="0" w:space="0" w:color="auto"/>
        <w:left w:val="none" w:sz="0" w:space="0" w:color="auto"/>
        <w:bottom w:val="none" w:sz="0" w:space="0" w:color="auto"/>
        <w:right w:val="none" w:sz="0" w:space="0" w:color="auto"/>
      </w:divBdr>
    </w:div>
    <w:div w:id="1941641071">
      <w:bodyDiv w:val="1"/>
      <w:marLeft w:val="0"/>
      <w:marRight w:val="0"/>
      <w:marTop w:val="0"/>
      <w:marBottom w:val="0"/>
      <w:divBdr>
        <w:top w:val="none" w:sz="0" w:space="0" w:color="auto"/>
        <w:left w:val="none" w:sz="0" w:space="0" w:color="auto"/>
        <w:bottom w:val="none" w:sz="0" w:space="0" w:color="auto"/>
        <w:right w:val="none" w:sz="0" w:space="0" w:color="auto"/>
      </w:divBdr>
    </w:div>
    <w:div w:id="1942489875">
      <w:bodyDiv w:val="1"/>
      <w:marLeft w:val="0"/>
      <w:marRight w:val="0"/>
      <w:marTop w:val="0"/>
      <w:marBottom w:val="0"/>
      <w:divBdr>
        <w:top w:val="none" w:sz="0" w:space="0" w:color="auto"/>
        <w:left w:val="none" w:sz="0" w:space="0" w:color="auto"/>
        <w:bottom w:val="none" w:sz="0" w:space="0" w:color="auto"/>
        <w:right w:val="none" w:sz="0" w:space="0" w:color="auto"/>
      </w:divBdr>
    </w:div>
    <w:div w:id="1946644082">
      <w:bodyDiv w:val="1"/>
      <w:marLeft w:val="0"/>
      <w:marRight w:val="0"/>
      <w:marTop w:val="0"/>
      <w:marBottom w:val="0"/>
      <w:divBdr>
        <w:top w:val="none" w:sz="0" w:space="0" w:color="auto"/>
        <w:left w:val="none" w:sz="0" w:space="0" w:color="auto"/>
        <w:bottom w:val="none" w:sz="0" w:space="0" w:color="auto"/>
        <w:right w:val="none" w:sz="0" w:space="0" w:color="auto"/>
      </w:divBdr>
    </w:div>
    <w:div w:id="1963029520">
      <w:bodyDiv w:val="1"/>
      <w:marLeft w:val="0"/>
      <w:marRight w:val="0"/>
      <w:marTop w:val="0"/>
      <w:marBottom w:val="0"/>
      <w:divBdr>
        <w:top w:val="none" w:sz="0" w:space="0" w:color="auto"/>
        <w:left w:val="none" w:sz="0" w:space="0" w:color="auto"/>
        <w:bottom w:val="none" w:sz="0" w:space="0" w:color="auto"/>
        <w:right w:val="none" w:sz="0" w:space="0" w:color="auto"/>
      </w:divBdr>
    </w:div>
    <w:div w:id="1965233399">
      <w:bodyDiv w:val="1"/>
      <w:marLeft w:val="0"/>
      <w:marRight w:val="0"/>
      <w:marTop w:val="0"/>
      <w:marBottom w:val="0"/>
      <w:divBdr>
        <w:top w:val="none" w:sz="0" w:space="0" w:color="auto"/>
        <w:left w:val="none" w:sz="0" w:space="0" w:color="auto"/>
        <w:bottom w:val="none" w:sz="0" w:space="0" w:color="auto"/>
        <w:right w:val="none" w:sz="0" w:space="0" w:color="auto"/>
      </w:divBdr>
    </w:div>
    <w:div w:id="1966497096">
      <w:bodyDiv w:val="1"/>
      <w:marLeft w:val="0"/>
      <w:marRight w:val="0"/>
      <w:marTop w:val="0"/>
      <w:marBottom w:val="0"/>
      <w:divBdr>
        <w:top w:val="none" w:sz="0" w:space="0" w:color="auto"/>
        <w:left w:val="none" w:sz="0" w:space="0" w:color="auto"/>
        <w:bottom w:val="none" w:sz="0" w:space="0" w:color="auto"/>
        <w:right w:val="none" w:sz="0" w:space="0" w:color="auto"/>
      </w:divBdr>
    </w:div>
    <w:div w:id="1967271212">
      <w:bodyDiv w:val="1"/>
      <w:marLeft w:val="0"/>
      <w:marRight w:val="0"/>
      <w:marTop w:val="0"/>
      <w:marBottom w:val="0"/>
      <w:divBdr>
        <w:top w:val="none" w:sz="0" w:space="0" w:color="auto"/>
        <w:left w:val="none" w:sz="0" w:space="0" w:color="auto"/>
        <w:bottom w:val="none" w:sz="0" w:space="0" w:color="auto"/>
        <w:right w:val="none" w:sz="0" w:space="0" w:color="auto"/>
      </w:divBdr>
    </w:div>
    <w:div w:id="1970819507">
      <w:bodyDiv w:val="1"/>
      <w:marLeft w:val="0"/>
      <w:marRight w:val="0"/>
      <w:marTop w:val="0"/>
      <w:marBottom w:val="0"/>
      <w:divBdr>
        <w:top w:val="none" w:sz="0" w:space="0" w:color="auto"/>
        <w:left w:val="none" w:sz="0" w:space="0" w:color="auto"/>
        <w:bottom w:val="none" w:sz="0" w:space="0" w:color="auto"/>
        <w:right w:val="none" w:sz="0" w:space="0" w:color="auto"/>
      </w:divBdr>
    </w:div>
    <w:div w:id="1977682405">
      <w:bodyDiv w:val="1"/>
      <w:marLeft w:val="0"/>
      <w:marRight w:val="0"/>
      <w:marTop w:val="0"/>
      <w:marBottom w:val="0"/>
      <w:divBdr>
        <w:top w:val="none" w:sz="0" w:space="0" w:color="auto"/>
        <w:left w:val="none" w:sz="0" w:space="0" w:color="auto"/>
        <w:bottom w:val="none" w:sz="0" w:space="0" w:color="auto"/>
        <w:right w:val="none" w:sz="0" w:space="0" w:color="auto"/>
      </w:divBdr>
    </w:div>
    <w:div w:id="1982613931">
      <w:bodyDiv w:val="1"/>
      <w:marLeft w:val="0"/>
      <w:marRight w:val="0"/>
      <w:marTop w:val="0"/>
      <w:marBottom w:val="0"/>
      <w:divBdr>
        <w:top w:val="none" w:sz="0" w:space="0" w:color="auto"/>
        <w:left w:val="none" w:sz="0" w:space="0" w:color="auto"/>
        <w:bottom w:val="none" w:sz="0" w:space="0" w:color="auto"/>
        <w:right w:val="none" w:sz="0" w:space="0" w:color="auto"/>
      </w:divBdr>
    </w:div>
    <w:div w:id="1982732569">
      <w:bodyDiv w:val="1"/>
      <w:marLeft w:val="0"/>
      <w:marRight w:val="0"/>
      <w:marTop w:val="0"/>
      <w:marBottom w:val="0"/>
      <w:divBdr>
        <w:top w:val="none" w:sz="0" w:space="0" w:color="auto"/>
        <w:left w:val="none" w:sz="0" w:space="0" w:color="auto"/>
        <w:bottom w:val="none" w:sz="0" w:space="0" w:color="auto"/>
        <w:right w:val="none" w:sz="0" w:space="0" w:color="auto"/>
      </w:divBdr>
    </w:div>
    <w:div w:id="1986011444">
      <w:bodyDiv w:val="1"/>
      <w:marLeft w:val="0"/>
      <w:marRight w:val="0"/>
      <w:marTop w:val="0"/>
      <w:marBottom w:val="0"/>
      <w:divBdr>
        <w:top w:val="none" w:sz="0" w:space="0" w:color="auto"/>
        <w:left w:val="none" w:sz="0" w:space="0" w:color="auto"/>
        <w:bottom w:val="none" w:sz="0" w:space="0" w:color="auto"/>
        <w:right w:val="none" w:sz="0" w:space="0" w:color="auto"/>
      </w:divBdr>
    </w:div>
    <w:div w:id="1990553514">
      <w:bodyDiv w:val="1"/>
      <w:marLeft w:val="0"/>
      <w:marRight w:val="0"/>
      <w:marTop w:val="0"/>
      <w:marBottom w:val="0"/>
      <w:divBdr>
        <w:top w:val="none" w:sz="0" w:space="0" w:color="auto"/>
        <w:left w:val="none" w:sz="0" w:space="0" w:color="auto"/>
        <w:bottom w:val="none" w:sz="0" w:space="0" w:color="auto"/>
        <w:right w:val="none" w:sz="0" w:space="0" w:color="auto"/>
      </w:divBdr>
    </w:div>
    <w:div w:id="1994867088">
      <w:bodyDiv w:val="1"/>
      <w:marLeft w:val="0"/>
      <w:marRight w:val="0"/>
      <w:marTop w:val="0"/>
      <w:marBottom w:val="0"/>
      <w:divBdr>
        <w:top w:val="none" w:sz="0" w:space="0" w:color="auto"/>
        <w:left w:val="none" w:sz="0" w:space="0" w:color="auto"/>
        <w:bottom w:val="none" w:sz="0" w:space="0" w:color="auto"/>
        <w:right w:val="none" w:sz="0" w:space="0" w:color="auto"/>
      </w:divBdr>
    </w:div>
    <w:div w:id="1996444767">
      <w:bodyDiv w:val="1"/>
      <w:marLeft w:val="0"/>
      <w:marRight w:val="0"/>
      <w:marTop w:val="0"/>
      <w:marBottom w:val="0"/>
      <w:divBdr>
        <w:top w:val="none" w:sz="0" w:space="0" w:color="auto"/>
        <w:left w:val="none" w:sz="0" w:space="0" w:color="auto"/>
        <w:bottom w:val="none" w:sz="0" w:space="0" w:color="auto"/>
        <w:right w:val="none" w:sz="0" w:space="0" w:color="auto"/>
      </w:divBdr>
    </w:div>
    <w:div w:id="2000964244">
      <w:bodyDiv w:val="1"/>
      <w:marLeft w:val="0"/>
      <w:marRight w:val="0"/>
      <w:marTop w:val="0"/>
      <w:marBottom w:val="0"/>
      <w:divBdr>
        <w:top w:val="none" w:sz="0" w:space="0" w:color="auto"/>
        <w:left w:val="none" w:sz="0" w:space="0" w:color="auto"/>
        <w:bottom w:val="none" w:sz="0" w:space="0" w:color="auto"/>
        <w:right w:val="none" w:sz="0" w:space="0" w:color="auto"/>
      </w:divBdr>
    </w:div>
    <w:div w:id="2010331717">
      <w:bodyDiv w:val="1"/>
      <w:marLeft w:val="0"/>
      <w:marRight w:val="0"/>
      <w:marTop w:val="0"/>
      <w:marBottom w:val="0"/>
      <w:divBdr>
        <w:top w:val="none" w:sz="0" w:space="0" w:color="auto"/>
        <w:left w:val="none" w:sz="0" w:space="0" w:color="auto"/>
        <w:bottom w:val="none" w:sz="0" w:space="0" w:color="auto"/>
        <w:right w:val="none" w:sz="0" w:space="0" w:color="auto"/>
      </w:divBdr>
    </w:div>
    <w:div w:id="2011908274">
      <w:bodyDiv w:val="1"/>
      <w:marLeft w:val="0"/>
      <w:marRight w:val="0"/>
      <w:marTop w:val="0"/>
      <w:marBottom w:val="0"/>
      <w:divBdr>
        <w:top w:val="none" w:sz="0" w:space="0" w:color="auto"/>
        <w:left w:val="none" w:sz="0" w:space="0" w:color="auto"/>
        <w:bottom w:val="none" w:sz="0" w:space="0" w:color="auto"/>
        <w:right w:val="none" w:sz="0" w:space="0" w:color="auto"/>
      </w:divBdr>
    </w:div>
    <w:div w:id="2013216829">
      <w:bodyDiv w:val="1"/>
      <w:marLeft w:val="0"/>
      <w:marRight w:val="0"/>
      <w:marTop w:val="0"/>
      <w:marBottom w:val="0"/>
      <w:divBdr>
        <w:top w:val="none" w:sz="0" w:space="0" w:color="auto"/>
        <w:left w:val="none" w:sz="0" w:space="0" w:color="auto"/>
        <w:bottom w:val="none" w:sz="0" w:space="0" w:color="auto"/>
        <w:right w:val="none" w:sz="0" w:space="0" w:color="auto"/>
      </w:divBdr>
    </w:div>
    <w:div w:id="2018576943">
      <w:bodyDiv w:val="1"/>
      <w:marLeft w:val="0"/>
      <w:marRight w:val="0"/>
      <w:marTop w:val="0"/>
      <w:marBottom w:val="0"/>
      <w:divBdr>
        <w:top w:val="none" w:sz="0" w:space="0" w:color="auto"/>
        <w:left w:val="none" w:sz="0" w:space="0" w:color="auto"/>
        <w:bottom w:val="none" w:sz="0" w:space="0" w:color="auto"/>
        <w:right w:val="none" w:sz="0" w:space="0" w:color="auto"/>
      </w:divBdr>
    </w:div>
    <w:div w:id="2024432756">
      <w:bodyDiv w:val="1"/>
      <w:marLeft w:val="0"/>
      <w:marRight w:val="0"/>
      <w:marTop w:val="0"/>
      <w:marBottom w:val="0"/>
      <w:divBdr>
        <w:top w:val="none" w:sz="0" w:space="0" w:color="auto"/>
        <w:left w:val="none" w:sz="0" w:space="0" w:color="auto"/>
        <w:bottom w:val="none" w:sz="0" w:space="0" w:color="auto"/>
        <w:right w:val="none" w:sz="0" w:space="0" w:color="auto"/>
      </w:divBdr>
    </w:div>
    <w:div w:id="2025980699">
      <w:bodyDiv w:val="1"/>
      <w:marLeft w:val="0"/>
      <w:marRight w:val="0"/>
      <w:marTop w:val="0"/>
      <w:marBottom w:val="0"/>
      <w:divBdr>
        <w:top w:val="none" w:sz="0" w:space="0" w:color="auto"/>
        <w:left w:val="none" w:sz="0" w:space="0" w:color="auto"/>
        <w:bottom w:val="none" w:sz="0" w:space="0" w:color="auto"/>
        <w:right w:val="none" w:sz="0" w:space="0" w:color="auto"/>
      </w:divBdr>
    </w:div>
    <w:div w:id="2029523146">
      <w:bodyDiv w:val="1"/>
      <w:marLeft w:val="0"/>
      <w:marRight w:val="0"/>
      <w:marTop w:val="0"/>
      <w:marBottom w:val="0"/>
      <w:divBdr>
        <w:top w:val="none" w:sz="0" w:space="0" w:color="auto"/>
        <w:left w:val="none" w:sz="0" w:space="0" w:color="auto"/>
        <w:bottom w:val="none" w:sz="0" w:space="0" w:color="auto"/>
        <w:right w:val="none" w:sz="0" w:space="0" w:color="auto"/>
      </w:divBdr>
    </w:div>
    <w:div w:id="2030330851">
      <w:bodyDiv w:val="1"/>
      <w:marLeft w:val="0"/>
      <w:marRight w:val="0"/>
      <w:marTop w:val="0"/>
      <w:marBottom w:val="0"/>
      <w:divBdr>
        <w:top w:val="none" w:sz="0" w:space="0" w:color="auto"/>
        <w:left w:val="none" w:sz="0" w:space="0" w:color="auto"/>
        <w:bottom w:val="none" w:sz="0" w:space="0" w:color="auto"/>
        <w:right w:val="none" w:sz="0" w:space="0" w:color="auto"/>
      </w:divBdr>
    </w:div>
    <w:div w:id="2038002293">
      <w:bodyDiv w:val="1"/>
      <w:marLeft w:val="0"/>
      <w:marRight w:val="0"/>
      <w:marTop w:val="0"/>
      <w:marBottom w:val="0"/>
      <w:divBdr>
        <w:top w:val="none" w:sz="0" w:space="0" w:color="auto"/>
        <w:left w:val="none" w:sz="0" w:space="0" w:color="auto"/>
        <w:bottom w:val="none" w:sz="0" w:space="0" w:color="auto"/>
        <w:right w:val="none" w:sz="0" w:space="0" w:color="auto"/>
      </w:divBdr>
    </w:div>
    <w:div w:id="2039700630">
      <w:bodyDiv w:val="1"/>
      <w:marLeft w:val="0"/>
      <w:marRight w:val="0"/>
      <w:marTop w:val="0"/>
      <w:marBottom w:val="0"/>
      <w:divBdr>
        <w:top w:val="none" w:sz="0" w:space="0" w:color="auto"/>
        <w:left w:val="none" w:sz="0" w:space="0" w:color="auto"/>
        <w:bottom w:val="none" w:sz="0" w:space="0" w:color="auto"/>
        <w:right w:val="none" w:sz="0" w:space="0" w:color="auto"/>
      </w:divBdr>
    </w:div>
    <w:div w:id="2039771269">
      <w:bodyDiv w:val="1"/>
      <w:marLeft w:val="0"/>
      <w:marRight w:val="0"/>
      <w:marTop w:val="0"/>
      <w:marBottom w:val="0"/>
      <w:divBdr>
        <w:top w:val="none" w:sz="0" w:space="0" w:color="auto"/>
        <w:left w:val="none" w:sz="0" w:space="0" w:color="auto"/>
        <w:bottom w:val="none" w:sz="0" w:space="0" w:color="auto"/>
        <w:right w:val="none" w:sz="0" w:space="0" w:color="auto"/>
      </w:divBdr>
    </w:div>
    <w:div w:id="2046177690">
      <w:bodyDiv w:val="1"/>
      <w:marLeft w:val="0"/>
      <w:marRight w:val="0"/>
      <w:marTop w:val="0"/>
      <w:marBottom w:val="0"/>
      <w:divBdr>
        <w:top w:val="none" w:sz="0" w:space="0" w:color="auto"/>
        <w:left w:val="none" w:sz="0" w:space="0" w:color="auto"/>
        <w:bottom w:val="none" w:sz="0" w:space="0" w:color="auto"/>
        <w:right w:val="none" w:sz="0" w:space="0" w:color="auto"/>
      </w:divBdr>
    </w:div>
    <w:div w:id="2049376752">
      <w:bodyDiv w:val="1"/>
      <w:marLeft w:val="0"/>
      <w:marRight w:val="0"/>
      <w:marTop w:val="0"/>
      <w:marBottom w:val="0"/>
      <w:divBdr>
        <w:top w:val="none" w:sz="0" w:space="0" w:color="auto"/>
        <w:left w:val="none" w:sz="0" w:space="0" w:color="auto"/>
        <w:bottom w:val="none" w:sz="0" w:space="0" w:color="auto"/>
        <w:right w:val="none" w:sz="0" w:space="0" w:color="auto"/>
      </w:divBdr>
    </w:div>
    <w:div w:id="2050059453">
      <w:bodyDiv w:val="1"/>
      <w:marLeft w:val="0"/>
      <w:marRight w:val="0"/>
      <w:marTop w:val="0"/>
      <w:marBottom w:val="0"/>
      <w:divBdr>
        <w:top w:val="none" w:sz="0" w:space="0" w:color="auto"/>
        <w:left w:val="none" w:sz="0" w:space="0" w:color="auto"/>
        <w:bottom w:val="none" w:sz="0" w:space="0" w:color="auto"/>
        <w:right w:val="none" w:sz="0" w:space="0" w:color="auto"/>
      </w:divBdr>
    </w:div>
    <w:div w:id="2050104382">
      <w:bodyDiv w:val="1"/>
      <w:marLeft w:val="0"/>
      <w:marRight w:val="0"/>
      <w:marTop w:val="0"/>
      <w:marBottom w:val="0"/>
      <w:divBdr>
        <w:top w:val="none" w:sz="0" w:space="0" w:color="auto"/>
        <w:left w:val="none" w:sz="0" w:space="0" w:color="auto"/>
        <w:bottom w:val="none" w:sz="0" w:space="0" w:color="auto"/>
        <w:right w:val="none" w:sz="0" w:space="0" w:color="auto"/>
      </w:divBdr>
    </w:div>
    <w:div w:id="2053066541">
      <w:bodyDiv w:val="1"/>
      <w:marLeft w:val="0"/>
      <w:marRight w:val="0"/>
      <w:marTop w:val="0"/>
      <w:marBottom w:val="0"/>
      <w:divBdr>
        <w:top w:val="none" w:sz="0" w:space="0" w:color="auto"/>
        <w:left w:val="none" w:sz="0" w:space="0" w:color="auto"/>
        <w:bottom w:val="none" w:sz="0" w:space="0" w:color="auto"/>
        <w:right w:val="none" w:sz="0" w:space="0" w:color="auto"/>
      </w:divBdr>
    </w:div>
    <w:div w:id="2056076881">
      <w:bodyDiv w:val="1"/>
      <w:marLeft w:val="0"/>
      <w:marRight w:val="0"/>
      <w:marTop w:val="0"/>
      <w:marBottom w:val="0"/>
      <w:divBdr>
        <w:top w:val="none" w:sz="0" w:space="0" w:color="auto"/>
        <w:left w:val="none" w:sz="0" w:space="0" w:color="auto"/>
        <w:bottom w:val="none" w:sz="0" w:space="0" w:color="auto"/>
        <w:right w:val="none" w:sz="0" w:space="0" w:color="auto"/>
      </w:divBdr>
    </w:div>
    <w:div w:id="2056854696">
      <w:bodyDiv w:val="1"/>
      <w:marLeft w:val="0"/>
      <w:marRight w:val="0"/>
      <w:marTop w:val="0"/>
      <w:marBottom w:val="0"/>
      <w:divBdr>
        <w:top w:val="none" w:sz="0" w:space="0" w:color="auto"/>
        <w:left w:val="none" w:sz="0" w:space="0" w:color="auto"/>
        <w:bottom w:val="none" w:sz="0" w:space="0" w:color="auto"/>
        <w:right w:val="none" w:sz="0" w:space="0" w:color="auto"/>
      </w:divBdr>
    </w:div>
    <w:div w:id="2058384708">
      <w:bodyDiv w:val="1"/>
      <w:marLeft w:val="0"/>
      <w:marRight w:val="0"/>
      <w:marTop w:val="0"/>
      <w:marBottom w:val="0"/>
      <w:divBdr>
        <w:top w:val="none" w:sz="0" w:space="0" w:color="auto"/>
        <w:left w:val="none" w:sz="0" w:space="0" w:color="auto"/>
        <w:bottom w:val="none" w:sz="0" w:space="0" w:color="auto"/>
        <w:right w:val="none" w:sz="0" w:space="0" w:color="auto"/>
      </w:divBdr>
    </w:div>
    <w:div w:id="2064284946">
      <w:bodyDiv w:val="1"/>
      <w:marLeft w:val="0"/>
      <w:marRight w:val="0"/>
      <w:marTop w:val="0"/>
      <w:marBottom w:val="0"/>
      <w:divBdr>
        <w:top w:val="none" w:sz="0" w:space="0" w:color="auto"/>
        <w:left w:val="none" w:sz="0" w:space="0" w:color="auto"/>
        <w:bottom w:val="none" w:sz="0" w:space="0" w:color="auto"/>
        <w:right w:val="none" w:sz="0" w:space="0" w:color="auto"/>
      </w:divBdr>
    </w:div>
    <w:div w:id="2070807221">
      <w:bodyDiv w:val="1"/>
      <w:marLeft w:val="0"/>
      <w:marRight w:val="0"/>
      <w:marTop w:val="0"/>
      <w:marBottom w:val="0"/>
      <w:divBdr>
        <w:top w:val="none" w:sz="0" w:space="0" w:color="auto"/>
        <w:left w:val="none" w:sz="0" w:space="0" w:color="auto"/>
        <w:bottom w:val="none" w:sz="0" w:space="0" w:color="auto"/>
        <w:right w:val="none" w:sz="0" w:space="0" w:color="auto"/>
      </w:divBdr>
    </w:div>
    <w:div w:id="2072576950">
      <w:bodyDiv w:val="1"/>
      <w:marLeft w:val="0"/>
      <w:marRight w:val="0"/>
      <w:marTop w:val="0"/>
      <w:marBottom w:val="0"/>
      <w:divBdr>
        <w:top w:val="none" w:sz="0" w:space="0" w:color="auto"/>
        <w:left w:val="none" w:sz="0" w:space="0" w:color="auto"/>
        <w:bottom w:val="none" w:sz="0" w:space="0" w:color="auto"/>
        <w:right w:val="none" w:sz="0" w:space="0" w:color="auto"/>
      </w:divBdr>
    </w:div>
    <w:div w:id="2077317561">
      <w:bodyDiv w:val="1"/>
      <w:marLeft w:val="0"/>
      <w:marRight w:val="0"/>
      <w:marTop w:val="0"/>
      <w:marBottom w:val="0"/>
      <w:divBdr>
        <w:top w:val="none" w:sz="0" w:space="0" w:color="auto"/>
        <w:left w:val="none" w:sz="0" w:space="0" w:color="auto"/>
        <w:bottom w:val="none" w:sz="0" w:space="0" w:color="auto"/>
        <w:right w:val="none" w:sz="0" w:space="0" w:color="auto"/>
      </w:divBdr>
    </w:div>
    <w:div w:id="2087720934">
      <w:bodyDiv w:val="1"/>
      <w:marLeft w:val="0"/>
      <w:marRight w:val="0"/>
      <w:marTop w:val="0"/>
      <w:marBottom w:val="0"/>
      <w:divBdr>
        <w:top w:val="none" w:sz="0" w:space="0" w:color="auto"/>
        <w:left w:val="none" w:sz="0" w:space="0" w:color="auto"/>
        <w:bottom w:val="none" w:sz="0" w:space="0" w:color="auto"/>
        <w:right w:val="none" w:sz="0" w:space="0" w:color="auto"/>
      </w:divBdr>
    </w:div>
    <w:div w:id="2087847308">
      <w:bodyDiv w:val="1"/>
      <w:marLeft w:val="0"/>
      <w:marRight w:val="0"/>
      <w:marTop w:val="0"/>
      <w:marBottom w:val="0"/>
      <w:divBdr>
        <w:top w:val="none" w:sz="0" w:space="0" w:color="auto"/>
        <w:left w:val="none" w:sz="0" w:space="0" w:color="auto"/>
        <w:bottom w:val="none" w:sz="0" w:space="0" w:color="auto"/>
        <w:right w:val="none" w:sz="0" w:space="0" w:color="auto"/>
      </w:divBdr>
    </w:div>
    <w:div w:id="2090226650">
      <w:bodyDiv w:val="1"/>
      <w:marLeft w:val="0"/>
      <w:marRight w:val="0"/>
      <w:marTop w:val="0"/>
      <w:marBottom w:val="0"/>
      <w:divBdr>
        <w:top w:val="none" w:sz="0" w:space="0" w:color="auto"/>
        <w:left w:val="none" w:sz="0" w:space="0" w:color="auto"/>
        <w:bottom w:val="none" w:sz="0" w:space="0" w:color="auto"/>
        <w:right w:val="none" w:sz="0" w:space="0" w:color="auto"/>
      </w:divBdr>
    </w:div>
    <w:div w:id="2092465122">
      <w:bodyDiv w:val="1"/>
      <w:marLeft w:val="0"/>
      <w:marRight w:val="0"/>
      <w:marTop w:val="0"/>
      <w:marBottom w:val="0"/>
      <w:divBdr>
        <w:top w:val="none" w:sz="0" w:space="0" w:color="auto"/>
        <w:left w:val="none" w:sz="0" w:space="0" w:color="auto"/>
        <w:bottom w:val="none" w:sz="0" w:space="0" w:color="auto"/>
        <w:right w:val="none" w:sz="0" w:space="0" w:color="auto"/>
      </w:divBdr>
    </w:div>
    <w:div w:id="2109810477">
      <w:bodyDiv w:val="1"/>
      <w:marLeft w:val="0"/>
      <w:marRight w:val="0"/>
      <w:marTop w:val="0"/>
      <w:marBottom w:val="0"/>
      <w:divBdr>
        <w:top w:val="none" w:sz="0" w:space="0" w:color="auto"/>
        <w:left w:val="none" w:sz="0" w:space="0" w:color="auto"/>
        <w:bottom w:val="none" w:sz="0" w:space="0" w:color="auto"/>
        <w:right w:val="none" w:sz="0" w:space="0" w:color="auto"/>
      </w:divBdr>
    </w:div>
    <w:div w:id="2125272816">
      <w:bodyDiv w:val="1"/>
      <w:marLeft w:val="0"/>
      <w:marRight w:val="0"/>
      <w:marTop w:val="0"/>
      <w:marBottom w:val="0"/>
      <w:divBdr>
        <w:top w:val="none" w:sz="0" w:space="0" w:color="auto"/>
        <w:left w:val="none" w:sz="0" w:space="0" w:color="auto"/>
        <w:bottom w:val="none" w:sz="0" w:space="0" w:color="auto"/>
        <w:right w:val="none" w:sz="0" w:space="0" w:color="auto"/>
      </w:divBdr>
    </w:div>
    <w:div w:id="2125493766">
      <w:bodyDiv w:val="1"/>
      <w:marLeft w:val="0"/>
      <w:marRight w:val="0"/>
      <w:marTop w:val="0"/>
      <w:marBottom w:val="0"/>
      <w:divBdr>
        <w:top w:val="none" w:sz="0" w:space="0" w:color="auto"/>
        <w:left w:val="none" w:sz="0" w:space="0" w:color="auto"/>
        <w:bottom w:val="none" w:sz="0" w:space="0" w:color="auto"/>
        <w:right w:val="none" w:sz="0" w:space="0" w:color="auto"/>
      </w:divBdr>
    </w:div>
    <w:div w:id="2127192879">
      <w:bodyDiv w:val="1"/>
      <w:marLeft w:val="0"/>
      <w:marRight w:val="0"/>
      <w:marTop w:val="0"/>
      <w:marBottom w:val="0"/>
      <w:divBdr>
        <w:top w:val="none" w:sz="0" w:space="0" w:color="auto"/>
        <w:left w:val="none" w:sz="0" w:space="0" w:color="auto"/>
        <w:bottom w:val="none" w:sz="0" w:space="0" w:color="auto"/>
        <w:right w:val="none" w:sz="0" w:space="0" w:color="auto"/>
      </w:divBdr>
    </w:div>
    <w:div w:id="2127382845">
      <w:bodyDiv w:val="1"/>
      <w:marLeft w:val="0"/>
      <w:marRight w:val="0"/>
      <w:marTop w:val="0"/>
      <w:marBottom w:val="0"/>
      <w:divBdr>
        <w:top w:val="none" w:sz="0" w:space="0" w:color="auto"/>
        <w:left w:val="none" w:sz="0" w:space="0" w:color="auto"/>
        <w:bottom w:val="none" w:sz="0" w:space="0" w:color="auto"/>
        <w:right w:val="none" w:sz="0" w:space="0" w:color="auto"/>
      </w:divBdr>
    </w:div>
    <w:div w:id="2133592195">
      <w:bodyDiv w:val="1"/>
      <w:marLeft w:val="0"/>
      <w:marRight w:val="0"/>
      <w:marTop w:val="0"/>
      <w:marBottom w:val="0"/>
      <w:divBdr>
        <w:top w:val="none" w:sz="0" w:space="0" w:color="auto"/>
        <w:left w:val="none" w:sz="0" w:space="0" w:color="auto"/>
        <w:bottom w:val="none" w:sz="0" w:space="0" w:color="auto"/>
        <w:right w:val="none" w:sz="0" w:space="0" w:color="auto"/>
      </w:divBdr>
    </w:div>
    <w:div w:id="2134865841">
      <w:bodyDiv w:val="1"/>
      <w:marLeft w:val="0"/>
      <w:marRight w:val="0"/>
      <w:marTop w:val="0"/>
      <w:marBottom w:val="0"/>
      <w:divBdr>
        <w:top w:val="none" w:sz="0" w:space="0" w:color="auto"/>
        <w:left w:val="none" w:sz="0" w:space="0" w:color="auto"/>
        <w:bottom w:val="none" w:sz="0" w:space="0" w:color="auto"/>
        <w:right w:val="none" w:sz="0" w:space="0" w:color="auto"/>
      </w:divBdr>
    </w:div>
    <w:div w:id="21460461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emf"/><Relationship Id="rId18" Type="http://schemas.openxmlformats.org/officeDocument/2006/relationships/package" Target="embeddings/Microsoft_Excel_Worksheet4.xlsx"/><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8.emf"/><Relationship Id="rId7" Type="http://schemas.openxmlformats.org/officeDocument/2006/relationships/endnotes" Target="endnotes.xml"/><Relationship Id="rId12" Type="http://schemas.openxmlformats.org/officeDocument/2006/relationships/package" Target="embeddings/Microsoft_Excel_Worksheet1.xlsx"/><Relationship Id="rId17" Type="http://schemas.openxmlformats.org/officeDocument/2006/relationships/image" Target="media/image6.emf"/><Relationship Id="rId25"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package" Target="embeddings/Microsoft_Excel_Worksheet3.xlsx"/><Relationship Id="rId20" Type="http://schemas.openxmlformats.org/officeDocument/2006/relationships/package" Target="embeddings/Microsoft_Excel_Worksheet5.xlsx"/><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image" Target="media/image10.jpg"/><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9.jpeg"/><Relationship Id="rId28" Type="http://schemas.openxmlformats.org/officeDocument/2006/relationships/theme" Target="theme/theme1.xml"/><Relationship Id="rId10" Type="http://schemas.openxmlformats.org/officeDocument/2006/relationships/package" Target="embeddings/Microsoft_Excel_Worksheet.xlsx"/><Relationship Id="rId19" Type="http://schemas.openxmlformats.org/officeDocument/2006/relationships/image" Target="media/image7.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package" Target="embeddings/Microsoft_Excel_Worksheet2.xlsx"/><Relationship Id="rId22" Type="http://schemas.openxmlformats.org/officeDocument/2006/relationships/package" Target="embeddings/Microsoft_Excel_Worksheet6.xlsx"/><Relationship Id="rId27"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McF09</b:Tag>
    <b:SourceType>JournalArticle</b:SourceType>
    <b:Guid>{2F7E6402-387D-45A6-AD1F-88FB7B6095E2}</b:Guid>
    <b:Author>
      <b:Author>
        <b:Corporate>McFerran, B., Aquino, K., &amp; Duffy, M.</b:Corporate>
      </b:Author>
    </b:Author>
    <b:Title>Howpersonality and moral identity relate to individuals´ethical ideology</b:Title>
    <b:JournalName>Business Ethics Quarterly</b:JournalName>
    <b:Year>2009</b:Year>
    <b:Pages>35-56</b:Pages>
    <b:Volume>20(1)</b:Volume>
    <b:RefOrder>1</b:RefOrder>
  </b:Source>
  <b:Source>
    <b:Tag>Pod00</b:Tag>
    <b:SourceType>JournalArticle</b:SourceType>
    <b:Guid>{22B52956-A702-49DA-B99E-9CB9207DFCD2}</b:Guid>
    <b:Author>
      <b:Author>
        <b:Corporate>Podsakoff, P., McKenzie, S., Paine, J., &amp; Bachrach, D.</b:Corporate>
      </b:Author>
    </b:Author>
    <b:Title>Organizational citizenship behavior: A critical review of theorical and empirical literature and suggestions for future research</b:Title>
    <b:JournalName>Journal of Managements</b:JournalName>
    <b:Year>2000</b:Year>
    <b:Pages>513-563</b:Pages>
    <b:Volume>26(3)</b:Volume>
    <b:RefOrder>2</b:RefOrder>
  </b:Source>
  <b:Source>
    <b:Tag>Gar05</b:Tag>
    <b:SourceType>JournalArticle</b:SourceType>
    <b:Guid>{CB110D09-4F09-4EE5-8D5D-D6B5641B4C95}</b:Guid>
    <b:Author>
      <b:Author>
        <b:Corporate>Gardner, W., Avolio, B., Luthans, F., May, D., &amp; Walumbwa, F.</b:Corporate>
      </b:Author>
    </b:Author>
    <b:Title>"Can you see the real me?" a self-based model of authentic leader and follower development</b:Title>
    <b:JournalName>The Leadership Quarterly</b:JournalName>
    <b:Year>2005</b:Year>
    <b:Pages>343-372</b:Pages>
    <b:Volume>16</b:Volume>
    <b:RefOrder>3</b:RefOrder>
  </b:Source>
  <b:Source>
    <b:Tag>May03</b:Tag>
    <b:SourceType>JournalArticle</b:SourceType>
    <b:Guid>{7001D164-FD3B-4AD7-AB11-58E198E16488}</b:Guid>
    <b:Author>
      <b:Author>
        <b:Corporate>May, D., Chan, A., Hodges, T., &amp; Avolio, B.</b:Corporate>
      </b:Author>
    </b:Author>
    <b:Title>DEveloping the moral component of authentic leadership</b:Title>
    <b:JournalName>Orgnizational Dynamics</b:JournalName>
    <b:Year>2003</b:Year>
    <b:Pages>247-260</b:Pages>
    <b:Volume>32</b:Volume>
    <b:RefOrder>4</b:RefOrder>
  </b:Source>
  <b:Source>
    <b:Tag>Ste16</b:Tag>
    <b:SourceType>JournalArticle</b:SourceType>
    <b:Guid>{994DC4E9-7CF8-4B1C-AD46-79577BD911DB}</b:Guid>
    <b:Author>
      <b:Author>
        <b:Corporate>Steffens, N., Mols, F., Haslam, S., &amp; Okimoto, T.</b:Corporate>
      </b:Author>
    </b:Author>
    <b:Title>True to what we stand for: Championing collective interests as a path to authentic leadership</b:Title>
    <b:JournalName>The Leadership Quarterly</b:JournalName>
    <b:Year>2016</b:Year>
    <b:Pages>726-744</b:Pages>
    <b:Volume>27</b:Volume>
    <b:RefOrder>5</b:RefOrder>
  </b:Source>
  <b:Source>
    <b:Tag>Sen16</b:Tag>
    <b:SourceType>JournalArticle</b:SourceType>
    <b:Guid>{EFEEF873-8609-42A7-BC88-75FF85A7E084}</b:Guid>
    <b:Author>
      <b:Author>
        <b:Corporate>Sendjaya, S., Pekerti, A., Härtel, C., Hirst, G., &amp; Butarbutar, I.</b:Corporate>
      </b:Author>
    </b:Author>
    <b:Title>Are authentic leaders always moral? The role of Machiavellianism in the relationship between authentic leadership and morality</b:Title>
    <b:JournalName>Journal of Business Ethics</b:JournalName>
    <b:Year>2016</b:Year>
    <b:Pages>125-139</b:Pages>
    <b:Volume>133</b:Volume>
    <b:RefOrder>6</b:RefOrder>
  </b:Source>
  <b:Source>
    <b:Tag>Ali12</b:Tag>
    <b:SourceType>JournalArticle</b:SourceType>
    <b:Guid>{D76AABF3-9D73-4335-A2D7-F61AEA4F200C}</b:Guid>
    <b:Author>
      <b:Author>
        <b:Corporate>Alizadeh, Z., Darvishi, S., Nazari, K., &amp; Emami, M.</b:Corporate>
      </b:Author>
    </b:Author>
    <b:Title>Atecedents and consequences of organizational citizenship behavior (OCB)</b:Title>
    <b:JournalName>Interdisciplinary Journal of Contemporary Research in Business</b:JournalName>
    <b:Year>2012</b:Year>
    <b:Pages>495-505</b:Pages>
    <b:Volume>3</b:Volume>
    <b:RefOrder>7</b:RefOrder>
  </b:Source>
  <b:Source>
    <b:Tag>Avo04</b:Tag>
    <b:SourceType>JournalArticle</b:SourceType>
    <b:Guid>{34FA7EC5-696E-47ED-A229-F7F7AA7FA36E}</b:Guid>
    <b:Title>Authentic Leadership development: Getting to the root of positive forms of leadership</b:Title>
    <b:Year>2004</b:Year>
    <b:Author>
      <b:Author>
        <b:Corporate>Avolio, B., Luthans, F., &amp; Walumbwa, F.</b:Corporate>
      </b:Author>
    </b:Author>
    <b:JournalName>The leadership Quarterly</b:JournalName>
    <b:Pages>764-784</b:Pages>
    <b:Volume>16(3)</b:Volume>
    <b:RefOrder>8</b:RefOrder>
  </b:Source>
  <b:Source>
    <b:Tag>Gar11</b:Tag>
    <b:SourceType>JournalArticle</b:SourceType>
    <b:Guid>{7C33CEBC-353A-4C3B-87E2-72310B9F0BCC}</b:Guid>
    <b:Author>
      <b:Author>
        <b:Corporate>Gardner, W., Cogliser, C., Davis, K., &amp; Dickens, M.</b:Corporate>
      </b:Author>
    </b:Author>
    <b:Title>Authentic leadership: A review of the literature and research agenda</b:Title>
    <b:JournalName>The Leadership Quarterly</b:JournalName>
    <b:Year>2011</b:Year>
    <b:Pages>1120-1145</b:Pages>
    <b:Volume>22</b:Volume>
    <b:RefOrder>9</b:RefOrder>
  </b:Source>
  <b:Source>
    <b:Tag>Pon94</b:Tag>
    <b:SourceType>JournalArticle</b:SourceType>
    <b:Guid>{070314FE-B53B-46FE-8CE0-87960A325611}</b:Guid>
    <b:Author>
      <b:Author>
        <b:Corporate>Ponemon, L., &amp; Gabhart, D.</b:Corporate>
      </b:Author>
    </b:Author>
    <b:Title>Ethical reasoning research in the accounting and auditing professions</b:Title>
    <b:JournalName>Moral development in the professions: Phsychology and applied ethics</b:JournalName>
    <b:Year>1994</b:Year>
    <b:Pages>101-119</b:Pages>
    <b:RefOrder>10</b:RefOrder>
  </b:Source>
  <b:Source>
    <b:Tag>Smi83</b:Tag>
    <b:SourceType>JournalArticle</b:SourceType>
    <b:Guid>{50B9A0BD-D138-49D4-B4D2-0AB5A8792182}</b:Guid>
    <b:Author>
      <b:Author>
        <b:Corporate>Smith, C., Organ, D., &amp; Near, J.</b:Corporate>
      </b:Author>
    </b:Author>
    <b:Title>Organizational citizenship behavior: its nature and antecedents</b:Title>
    <b:JournalName>Journal of Applied Psychology</b:JournalName>
    <b:Year>1983</b:Year>
    <b:Pages>653-663</b:Pages>
    <b:Volume>68</b:Volume>
    <b:RefOrder>11</b:RefOrder>
  </b:Source>
  <b:Source>
    <b:Tag>Cap01</b:Tag>
    <b:SourceType>Book</b:SourceType>
    <b:Guid>{E75B917A-CB50-4560-A923-4D76A6716887}</b:Guid>
    <b:Author>
      <b:Author>
        <b:Corporate>Caplan, J., Torpey, J.C., &amp; Torpey, J.</b:Corporate>
      </b:Author>
    </b:Author>
    <b:Title>Documenting individual identity: The development of state practices in the modern world.</b:Title>
    <b:Year>2001</b:Year>
    <b:Publisher>Princeton University Press.</b:Publisher>
    <b:RefOrder>12</b:RefOrder>
  </b:Source>
  <b:Source>
    <b:Tag>Val12</b:Tag>
    <b:SourceType>JournalArticle</b:SourceType>
    <b:Guid>{DC410AC1-7028-42D7-B3EF-44B0D6170ED3}</b:Guid>
    <b:Title>Authentic leadership and its effect on employees' organizational citizenship behaviours.</b:Title>
    <b:Year>2012</b:Year>
    <b:JournalName>Psicothema</b:JournalName>
    <b:Pages>561-566</b:Pages>
    <b:Author>
      <b:Author>
        <b:Corporate>Valsania, S., León, J., &amp; Cantisano, G.</b:Corporate>
      </b:Author>
    </b:Author>
    <b:Volume>24(4)</b:Volume>
    <b:RefOrder>13</b:RefOrder>
  </b:Source>
  <b:Source>
    <b:Tag>Wal08</b:Tag>
    <b:SourceType>JournalArticle</b:SourceType>
    <b:Guid>{46D2B24E-2E76-4B96-8B90-09D6ED66F061}</b:Guid>
    <b:Author>
      <b:Author>
        <b:Corporate>Walumbwa, F., Avolio, B., Gardner, W., Wernsing, T., &amp; Peterson, S.</b:Corporate>
      </b:Author>
    </b:Author>
    <b:Title>Authentic Leadership: Development and validation of a theory-based measure</b:Title>
    <b:JournalName>Journal of  Management</b:JournalName>
    <b:Year>2008</b:Year>
    <b:Pages>89-126</b:Pages>
    <b:Volume>34(1)</b:Volume>
    <b:RefOrder>14</b:RefOrder>
  </b:Source>
  <b:Source>
    <b:Tag>Yuk12</b:Tag>
    <b:SourceType>JournalArticle</b:SourceType>
    <b:Guid>{CAB05134-4217-420C-97A3-1C02D4DF3999}</b:Guid>
    <b:Author>
      <b:Author>
        <b:NameList>
          <b:Person>
            <b:Last>Yukl</b:Last>
            <b:First>G.</b:First>
          </b:Person>
        </b:NameList>
      </b:Author>
    </b:Author>
    <b:Title>Effective leadership behavior: What we know and what questions need more attention</b:Title>
    <b:Pages>66-85</b:Pages>
    <b:Year>2012</b:Year>
    <b:JournalName>Academy of Management Perspectives</b:JournalName>
    <b:Volume>26(4)</b:Volume>
    <b:RefOrder>15</b:RefOrder>
  </b:Source>
  <b:Source>
    <b:Tag>Kni13</b:Tag>
    <b:SourceType>JournalArticle</b:SourceType>
    <b:Guid>{09476E80-5F98-43C6-8A3D-2B3467F82E5C}</b:Guid>
    <b:Title>Linking people management and extra-role behaviour: results of a longitudinal study</b:Title>
    <b:Pages>57-76</b:Pages>
    <b:Year>2013</b:Year>
    <b:Author>
      <b:Author>
        <b:Corporate>Knies, E. &amp; Leisink, P.</b:Corporate>
      </b:Author>
    </b:Author>
    <b:JournalName>Human Resource Management Journal</b:JournalName>
    <b:Volume>24(1)</b:Volume>
    <b:RefOrder>16</b:RefOrder>
  </b:Source>
  <b:Source>
    <b:Tag>Rit09</b:Tag>
    <b:SourceType>ConferenceProceedings</b:SourceType>
    <b:Guid>{FF4DC7C3-F050-41CA-B6D8-7BF1F7545865}</b:Guid>
    <b:Author>
      <b:Author>
        <b:Corporate>Ritz, A., Giauque, D. &amp; Varone, F.</b:Corporate>
      </b:Author>
    </b:Author>
    <b:Title>Leadership and extra-role behavior in public sector: The effect of public service motivation</b:Title>
    <b:Year>2009</b:Year>
    <b:ConferenceName>Public Management Research Conference</b:ConferenceName>
    <b:City>(PMRC), Columbus Ohio.</b:City>
    <b:RefOrder>17</b:RefOrder>
  </b:Source>
  <b:Source>
    <b:Tag>Bas97</b:Tag>
    <b:SourceType>JournalArticle</b:SourceType>
    <b:Guid>{C091D808-A7ED-4C67-8427-7154137798C3}</b:Guid>
    <b:Author>
      <b:Author>
        <b:NameList>
          <b:Person>
            <b:Last>Bass</b:Last>
            <b:First>B.</b:First>
          </b:Person>
        </b:NameList>
      </b:Author>
    </b:Author>
    <b:Title>Does the transactional–transformational leadership paradigm transcend organizational and national boundaries?</b:Title>
    <b:JournalName>American psychologist</b:JournalName>
    <b:Year>1997</b:Year>
    <b:Pages>130-139</b:Pages>
    <b:Volume>52(2)</b:Volume>
    <b:RefOrder>18</b:RefOrder>
  </b:Source>
  <b:Source>
    <b:Tag>Wal10</b:Tag>
    <b:SourceType>JournalArticle</b:SourceType>
    <b:Guid>{C04B69D2-553D-462C-9F07-D008FAA0C95D}</b:Guid>
    <b:Author>
      <b:Author>
        <b:Corporate>Walumbwa, F., Wang, P., Wang, H., Schaubroeck, J. &amp; Avolio, B.</b:Corporate>
      </b:Author>
    </b:Author>
    <b:Title>Psychological processes linking authentic leadership to follower behaviors</b:Title>
    <b:JournalName>The leadership quarterly</b:JournalName>
    <b:Year>2010</b:Year>
    <b:Pages>901-914</b:Pages>
    <b:Volume>21(5)</b:Volume>
    <b:RefOrder>19</b:RefOrder>
  </b:Source>
  <b:Source>
    <b:Tag>Wal96</b:Tag>
    <b:SourceType>JournalArticle</b:SourceType>
    <b:Guid>{26E9CA4B-F166-4DCF-BAAC-1C37336D7871}</b:Guid>
    <b:Author>
      <b:Author>
        <b:Corporate>Walz, S. &amp; Niehoff, B.</b:Corporate>
      </b:Author>
    </b:Author>
    <b:Title>Organizational citizenship behaviors and their effect on organizational effectiviness in limited-menu restaurants</b:Title>
    <b:JournalName>Academy of management</b:JournalName>
    <b:Year>1996</b:Year>
    <b:Pages>307-311</b:Pages>
    <b:Volume>1</b:Volume>
    <b:RefOrder>20</b:RefOrder>
  </b:Source>
  <b:Source>
    <b:Tag>Hai17</b:Tag>
    <b:SourceType>JournalArticle</b:SourceType>
    <b:Guid>{2E1420EA-72D0-401C-A58B-605D3868AA92}</b:Guid>
    <b:Author>
      <b:Author>
        <b:Corporate>Haider, S., Fernantez-Ortiz, A. &amp; Pablos Heredero, C.</b:Corporate>
      </b:Author>
    </b:Author>
    <b:Title>Organizational citizenship behavior and implementation of evidence-based practice: Moderating role of senior management´s support</b:Title>
    <b:JournalName>Health Systems</b:JournalName>
    <b:Year>2017</b:Year>
    <b:Pages>226-241</b:Pages>
    <b:Volume>6(3)</b:Volume>
    <b:RefOrder>21</b:RefOrder>
  </b:Source>
  <b:Source>
    <b:Tag>Org97</b:Tag>
    <b:SourceType>JournalArticle</b:SourceType>
    <b:Guid>{AF18553E-E162-47C1-B53B-9481A4130C90}</b:Guid>
    <b:Author>
      <b:Author>
        <b:NameList>
          <b:Person>
            <b:Last>Organ</b:Last>
            <b:First>D.</b:First>
          </b:Person>
        </b:NameList>
      </b:Author>
    </b:Author>
    <b:Title>Organizational citizenship behavior: It´s construct clean-up time</b:Title>
    <b:Year>1997</b:Year>
    <b:Pages>85-97</b:Pages>
    <b:JournalName>Human performance</b:JournalName>
    <b:Volume>10(2)</b:Volume>
    <b:RefOrder>22</b:RefOrder>
  </b:Source>
  <b:Source>
    <b:Tag>Ibá17</b:Tag>
    <b:SourceType>Report</b:SourceType>
    <b:Guid>{F59F5F07-4A06-445B-BA5F-2241CA7940CC}</b:Guid>
    <b:Author>
      <b:Author>
        <b:NameList>
          <b:Person>
            <b:Last>Ibáñez</b:Last>
            <b:First>M.</b:First>
          </b:Person>
        </b:NameList>
      </b:Author>
    </b:Author>
    <b:Title>Mujeres y Liderazgo Auténtico ¿ Podría ser una salida para lograr la igualdad de género?</b:Title>
    <b:Year>2017</b:Year>
    <b:Publisher>Universitat Jaume I</b:Publisher>
    <b:RefOrder>23</b:RefOrder>
  </b:Source>
  <b:Source>
    <b:Tag>Aqu02</b:Tag>
    <b:SourceType>JournalArticle</b:SourceType>
    <b:Guid>{7C2A4995-7A41-463D-8C6B-C92A74871C6D}</b:Guid>
    <b:Author>
      <b:Author>
        <b:Corporate>Aquino, K. &amp; Reed, I.</b:Corporate>
      </b:Author>
    </b:Author>
    <b:Title>The self-importance of moral identity</b:Title>
    <b:Year>2002</b:Year>
    <b:JournalName>Journal of personality and social psychology</b:JournalName>
    <b:Pages>1423</b:Pages>
    <b:Volume>83</b:Volume>
    <b:Issue>6</b:Issue>
    <b:RefOrder>24</b:RefOrder>
  </b:Source>
  <b:Source>
    <b:Tag>Aqu09</b:Tag>
    <b:SourceType>JournalArticle</b:SourceType>
    <b:Guid>{CBBDF8CC-376C-46C1-B1C0-1C9FC3161051}</b:Guid>
    <b:Author>
      <b:Author>
        <b:Corporate>Aquino, K., Freeman, D., Reed, I., Lim, V. &amp; Felps, W.</b:Corporate>
      </b:Author>
    </b:Author>
    <b:Title>Testing a social-cognitive model of moral behavior: the interactive influence of situations and moral identity centrality</b:Title>
    <b:JournalName>Journal of personality and social pschology</b:JournalName>
    <b:Year>2009</b:Year>
    <b:Pages>123</b:Pages>
    <b:Volume>97</b:Volume>
    <b:Issue>1</b:Issue>
    <b:RefOrder>25</b:RefOrder>
  </b:Source>
  <b:Source>
    <b:Tag>Bla04</b:Tag>
    <b:SourceType>JournalArticle</b:SourceType>
    <b:Guid>{539DE0EB-212B-41DB-AC91-72E665F46CE2}</b:Guid>
    <b:Author>
      <b:Author>
        <b:NameList>
          <b:Person>
            <b:Last>Blasi</b:Last>
            <b:First>A.</b:First>
          </b:Person>
        </b:NameList>
      </b:Author>
    </b:Author>
    <b:Title>Moral functioning: Moral understanding and personality</b:Title>
    <b:JournalName>Moral development, self, and identity</b:JournalName>
    <b:Year>2004</b:Year>
    <b:Pages>355-347</b:Pages>
    <b:RefOrder>26</b:RefOrder>
  </b:Source>
  <b:Source>
    <b:Tag>Aqu07</b:Tag>
    <b:SourceType>JournalArticle</b:SourceType>
    <b:Guid>{95CC888B-9CBD-4DD2-B817-620E54D69E11}</b:Guid>
    <b:Author>
      <b:Author>
        <b:Corporate>Aquino, K., Reed, a., Thaus, S. &amp; Freeman, D.</b:Corporate>
      </b:Author>
    </b:Author>
    <b:Title>A grotesque and dark beauty: How moral identity and mechanisms of moral disengagement influence cognitive and emotional reactions to war</b:Title>
    <b:JournalName>Journal of Experimental social Psychology</b:JournalName>
    <b:Year>2007</b:Year>
    <b:Pages>385-392</b:Pages>
    <b:Volume>43</b:Volume>
    <b:Issue>3</b:Issue>
    <b:RefOrder>27</b:RefOrder>
  </b:Source>
  <b:Source>
    <b:Tag>Ols06</b:Tag>
    <b:SourceType>JournalArticle</b:SourceType>
    <b:Guid>{4FEE4FA9-9B50-4071-9770-AEA637498389}</b:Guid>
    <b:Author>
      <b:Author>
        <b:Corporate>Olsen, O., Eid, J. &amp; Johnsen, B.</b:Corporate>
      </b:Author>
    </b:Author>
    <b:Title>Moral behavior and transformational leadership in Norwegian Naval Cadets</b:Title>
    <b:JournalName>Military Psychology</b:JournalName>
    <b:Year>2006</b:Year>
    <b:Pages>S37</b:Pages>
    <b:Volume>18</b:Volume>
    <b:Issue>S</b:Issue>
    <b:RefOrder>28</b:RefOrder>
  </b:Source>
  <b:Source>
    <b:Tag>Ree03</b:Tag>
    <b:SourceType>JournalArticle</b:SourceType>
    <b:Guid>{F603A757-0839-423E-92A8-4A3B157B1D10}</b:Guid>
    <b:Author>
      <b:Author>
        <b:Corporate>Reed, I. &amp; Aquino, K.</b:Corporate>
      </b:Author>
    </b:Author>
    <b:Title>Moral identity and the expanding circle of moral regard toward out-groups</b:Title>
    <b:JournalName>Journal of personality and social psychology</b:JournalName>
    <b:Year>2003</b:Year>
    <b:Pages>1270</b:Pages>
    <b:Volume>84</b:Volume>
    <b:Issue>6</b:Issue>
    <b:RefOrder>29</b:RefOrder>
  </b:Source>
  <b:Source>
    <b:Tag>Rey07</b:Tag>
    <b:SourceType>JournalArticle</b:SourceType>
    <b:Guid>{5905F7EF-622F-47E3-B7F8-78A3C466E45E}</b:Guid>
    <b:Author>
      <b:Author>
        <b:Corporate>Reynolds, S. &amp; Ceranic, T.</b:Corporate>
      </b:Author>
    </b:Author>
    <b:Title>The effects of moral jugment and moral identity on moral behavior: an empirical examination of the moral individual</b:Title>
    <b:JournalName>Journal of Applied Psychology</b:JournalName>
    <b:Year>2007</b:Year>
    <b:Pages>1610</b:Pages>
    <b:Volume>92</b:Volume>
    <b:Issue>6</b:Issue>
    <b:RefOrder>30</b:RefOrder>
  </b:Source>
  <b:Source>
    <b:Tag>Col93</b:Tag>
    <b:SourceType>JournalArticle</b:SourceType>
    <b:Guid>{44791038-CAFA-40C4-A777-114AB8ED7D57}</b:Guid>
    <b:Author>
      <b:Author>
        <b:Corporate>Colby, A. &amp; Damon, W.</b:Corporate>
      </b:Author>
    </b:Author>
    <b:Title>The uniting of self and morality in the development of extraordinary moral commitment</b:Title>
    <b:JournalName>The moral self</b:JournalName>
    <b:Year>1993</b:Year>
    <b:Pages>149-174</b:Pages>
    <b:RefOrder>31</b:RefOrder>
  </b:Source>
  <b:Source>
    <b:Tag>Mat05</b:Tag>
    <b:SourceType>JournalArticle</b:SourceType>
    <b:Guid>{E8B9B107-F441-446A-BC56-AA90B877E87A}</b:Guid>
    <b:Author>
      <b:Author>
        <b:Corporate>Matsuba, M. &amp; Walker, L.</b:Corporate>
      </b:Author>
    </b:Author>
    <b:Title>young adult moral examples: The making of self through stories</b:Title>
    <b:JournalName>Journal of research on adolescence</b:JournalName>
    <b:Year>2005</b:Year>
    <b:Pages>275-297</b:Pages>
    <b:Volume>15</b:Volume>
    <b:Issue>3</b:Issue>
    <b:RefOrder>32</b:RefOrder>
  </b:Source>
  <b:Source>
    <b:Tag>Org95</b:Tag>
    <b:SourceType>JournalArticle</b:SourceType>
    <b:Guid>{39C050C9-FDBB-451C-B449-748FE13E7689}</b:Guid>
    <b:Author>
      <b:Author>
        <b:Corporate>Organ, D. &amp; Ryan, K.</b:Corporate>
      </b:Author>
    </b:Author>
    <b:Title>A meta-analityc review of attitudinal and dispositional predictors of organizational citizenship behavior</b:Title>
    <b:JournalName>Personnel psychology</b:JournalName>
    <b:Year>1995</b:Year>
    <b:Pages>775-802</b:Pages>
    <b:Volume>48</b:Volume>
    <b:Issue>4</b:Issue>
    <b:RefOrder>33</b:RefOrder>
  </b:Source>
  <b:Source>
    <b:Tag>Mey84</b:Tag>
    <b:SourceType>JournalArticle</b:SourceType>
    <b:Guid>{4FCB635F-14A1-4CD9-A216-11A89E3DEB6B}</b:Guid>
    <b:Author>
      <b:Author>
        <b:Corporate>Meyer, J. &amp; Allen, N.</b:Corporate>
      </b:Author>
    </b:Author>
    <b:Title>Testing the "side-bet theory" of organizational commitment: some methodological considerations</b:Title>
    <b:JournalName>Journal of appliedo psychology</b:JournalName>
    <b:Year>1984</b:Year>
    <b:Pages>372</b:Pages>
    <b:Volume>69</b:Volume>
    <b:Issue>3</b:Issue>
    <b:RefOrder>34</b:RefOrder>
  </b:Source>
  <b:Source>
    <b:Tag>Kon96</b:Tag>
    <b:SourceType>JournalArticle</b:SourceType>
    <b:Guid>{18E2C0D9-F617-4660-B730-6CAF93A25FB9}</b:Guid>
    <b:Author>
      <b:Author>
        <b:Corporate>Konovsky, M. &amp; Organ, D.</b:Corporate>
      </b:Author>
    </b:Author>
    <b:Title>Dispositional and contextual determinants of organizational citizenship behavior</b:Title>
    <b:JournalName>Journal of organizational behavior</b:JournalName>
    <b:Year>1996</b:Year>
    <b:Pages>253-266</b:Pages>
    <b:Volume>17</b:Volume>
    <b:Issue>3</b:Issue>
    <b:RefOrder>35</b:RefOrder>
  </b:Source>
  <b:Source>
    <b:Tag>Pon90</b:Tag>
    <b:SourceType>JournalArticle</b:SourceType>
    <b:Guid>{72ED7F8F-5CCE-4896-B81B-79001DC9EE6A}</b:Guid>
    <b:Author>
      <b:Author>
        <b:Corporate>Ponemon, L. &amp; Gabhart, D.</b:Corporate>
      </b:Author>
    </b:Author>
    <b:Title>Auditor independence judgments: A cognitive-developmental model and experimental evidence</b:Title>
    <b:JournalName>contemporary Accounting Research</b:JournalName>
    <b:Year>1990</b:Year>
    <b:Pages>227-251</b:Pages>
    <b:Volume>7</b:Volume>
    <b:Issue>1</b:Issue>
    <b:RefOrder>36</b:RefOrder>
  </b:Source>
  <b:Source>
    <b:Tag>Arn91</b:Tag>
    <b:SourceType>JournalArticle</b:SourceType>
    <b:Guid>{8C313AC9-9391-4058-ADFA-9279E7F6043E}</b:Guid>
    <b:Author>
      <b:Author>
        <b:Corporate>Arnold, D. &amp; Ponemon, L.</b:Corporate>
      </b:Author>
    </b:Author>
    <b:Title>Internal auditors' perceptions of whistle-blowing and the influence of moral reasoning: An experiment</b:Title>
    <b:Year>1991</b:Year>
    <b:RefOrder>37</b:RefOrder>
  </b:Source>
  <b:Source>
    <b:Tag>Bat83</b:Tag>
    <b:SourceType>JournalArticle</b:SourceType>
    <b:Guid>{92B142C7-4738-409C-9AB9-6CC99E97DD0F}</b:Guid>
    <b:Author>
      <b:Author>
        <b:Corporate>Bateman, T. &amp; Organ, D.</b:Corporate>
      </b:Author>
    </b:Author>
    <b:Title>job satisfaction and the good soldier: The relationship between affect and employee "citizenship"</b:Title>
    <b:JournalName>Academy of management Journal</b:JournalName>
    <b:Year>1983</b:Year>
    <b:Pages>587-595</b:Pages>
    <b:Volume>26</b:Volume>
    <b:Issue>4</b:Issue>
    <b:RefOrder>38</b:RefOrder>
  </b:Source>
  <b:Source>
    <b:Tag>May12</b:Tag>
    <b:SourceType>JournalArticle</b:SourceType>
    <b:Guid>{BCD3EBE4-33A9-46C7-B5B2-60E3184DDB4C}</b:Guid>
    <b:Author>
      <b:Author>
        <b:Corporate>Mayer, D., Aquino, K., Greenbaum, R. &amp; Kuenzi, M.</b:Corporate>
      </b:Author>
    </b:Author>
    <b:Title>Who display ethical leadership,and why doesit matter? An examination of antecedents and conseequences of ethical leadership</b:Title>
    <b:JournalName>Academy of Management Journal</b:JournalName>
    <b:Year>2012</b:Year>
    <b:Pages>151-171</b:Pages>
    <b:Volume>55</b:Volume>
    <b:Issue>1</b:Issue>
    <b:RefOrder>39</b:RefOrder>
  </b:Source>
  <b:Source>
    <b:Tag>Ruy02</b:Tag>
    <b:SourceType>JournalArticle</b:SourceType>
    <b:Guid>{3485D08E-E9BC-4912-91AB-58E861D9C5FF}</b:Guid>
    <b:Title>The formation of identity: The importance of ideals</b:Title>
    <b:Year>2002</b:Year>
    <b:Author>
      <b:Author>
        <b:Corporate>Ruyter, D. &amp; Conroy,J.</b:Corporate>
      </b:Author>
    </b:Author>
    <b:JournalName>Oxford Review of Education</b:JournalName>
    <b:Pages>509-522</b:Pages>
    <b:Volume>28</b:Volume>
    <b:Issue>4</b:Issue>
    <b:RefOrder>40</b:RefOrder>
  </b:Source>
  <b:Source>
    <b:Tag>Del05</b:Tag>
    <b:SourceType>JournalArticle</b:SourceType>
    <b:Guid>{39B1EE92-25BA-493B-B936-DCEB8581655E}</b:Guid>
    <b:Author>
      <b:Author>
        <b:Corporate>Delgado, M., Frank, R. &amp; Phelps, E.</b:Corporate>
      </b:Author>
    </b:Author>
    <b:Title>Perceptions of moral character modulate the neural systems of reward during the trust game</b:Title>
    <b:JournalName>Nature neuroscience</b:JournalName>
    <b:Year>2005</b:Year>
    <b:Pages>1611</b:Pages>
    <b:Volume>8</b:Volume>
    <b:Issue>11</b:Issue>
    <b:RefOrder>41</b:RefOrder>
  </b:Source>
  <b:Source>
    <b:Tag>Cro51</b:Tag>
    <b:SourceType>JournalArticle</b:SourceType>
    <b:Guid>{208F774E-7974-455B-8652-52EF4E7D7781}</b:Guid>
    <b:Author>
      <b:Author>
        <b:NameList>
          <b:Person>
            <b:Last>Cronbach</b:Last>
            <b:First>L.</b:First>
          </b:Person>
        </b:NameList>
      </b:Author>
    </b:Author>
    <b:Title>Coefficient alpha and the internal structure of tests</b:Title>
    <b:JournalName>Psychometrika</b:JournalName>
    <b:Year>1951</b:Year>
    <b:Pages>297-334</b:Pages>
    <b:Volume>16</b:Volume>
    <b:Issue>3</b:Issue>
    <b:RefOrder>42</b:RefOrder>
  </b:Source>
  <b:Source>
    <b:Tag>Sha08</b:Tag>
    <b:SourceType>JournalArticle</b:SourceType>
    <b:Guid>{88AA6BAE-D52F-47ED-998A-EF8553AA690F}</b:Guid>
    <b:Author>
      <b:Author>
        <b:Corporate>Shao, R., Aquino, K., &amp; Freeman, D.</b:Corporate>
      </b:Author>
    </b:Author>
    <b:Title>Beyond moral reasoning: a review of moral identity research and its implications for business ethics</b:Title>
    <b:JournalName>Business Ethics Quarterly</b:JournalName>
    <b:Year>2008</b:Year>
    <b:Pages>513-540</b:Pages>
    <b:Volume>18</b:Volume>
    <b:Issue>4</b:Issue>
    <b:RefOrder>43</b:RefOrder>
  </b:Source>
  <b:Source>
    <b:Tag>Gra95</b:Tag>
    <b:SourceType>JournalArticle</b:SourceType>
    <b:Guid>{AAAB955E-8790-4ADA-9ADD-EDE7A29B6887}</b:Guid>
    <b:Author>
      <b:Author>
        <b:NameList>
          <b:Person>
            <b:Last>Graham</b:Last>
            <b:First>J.</b:First>
          </b:Person>
        </b:NameList>
      </b:Author>
    </b:Author>
    <b:Title>Leadership, moral development, and citizenship behavior</b:Title>
    <b:JournalName>Business Ethics quarterly</b:JournalName>
    <b:Year>1995</b:Year>
    <b:Pages>43-54</b:Pages>
    <b:RefOrder>44</b:RefOrder>
  </b:Source>
  <b:Source>
    <b:Tag>Dol98</b:Tag>
    <b:SourceType>JournalArticle</b:SourceType>
    <b:Guid>{EF79052A-7695-46FD-BB1F-FE14B5AEF7CF}</b:Guid>
    <b:Author>
      <b:Author>
        <b:Corporate>Dollinger, S., &amp; LaMartina, T.</b:Corporate>
      </b:Author>
    </b:Author>
    <b:Title>A note on moral reasoning and the five-factor model</b:Title>
    <b:JournalName>Journal of Social Behavior and Personality</b:JournalName>
    <b:Year>1998</b:Year>
    <b:Pages>349</b:Pages>
    <b:Volume>13</b:Volume>
    <b:Issue>2</b:Issue>
    <b:RefOrder>45</b:RefOrder>
  </b:Source>
  <b:Source>
    <b:Tag>Wal09</b:Tag>
    <b:SourceType>JournalArticle</b:SourceType>
    <b:Guid>{FD094554-8E8B-48D1-A680-AF19301F6529}</b:Guid>
    <b:Author>
      <b:Author>
        <b:Corporate>Walumbwa, F., &amp; Schaubroeck, J.</b:Corporate>
      </b:Author>
    </b:Author>
    <b:Title>Leader personality traits and employee voice behavior: mediating roles of ethical leadership and work group psychological safety</b:Title>
    <b:JournalName>Journal of Applied psychology</b:JournalName>
    <b:Year>2009</b:Year>
    <b:Pages>1275</b:Pages>
    <b:Volume>94</b:Volume>
    <b:Issue>5</b:Issue>
    <b:RefOrder>46</b:RefOrder>
  </b:Source>
  <b:Source>
    <b:Tag>Fis12</b:Tag>
    <b:SourceType>JournalArticle</b:SourceType>
    <b:Guid>{DB6E452C-5316-4544-A0F6-496B9BEDE633}</b:Guid>
    <b:Author>
      <b:Author>
        <b:Corporate>Fisk, G., &amp; Friesen, J.</b:Corporate>
      </b:Author>
    </b:Author>
    <b:Title>Perceptions of leader emotion regulation and LMX as predictors of followers' job satisfaction and organizational citizenship behaviors</b:Title>
    <b:JournalName>The Leadership Quarterly</b:JournalName>
    <b:Year>2012</b:Year>
    <b:Pages>1-12</b:Pages>
    <b:Volume>23</b:Volume>
    <b:Issue>1</b:Issue>
    <b:RefOrder>47</b:RefOrder>
  </b:Source>
  <b:Source>
    <b:Tag>Hog84</b:Tag>
    <b:SourceType>BookSection</b:SourceType>
    <b:Guid>{5F2A880C-4927-43F4-BDE5-79C4E078844C}</b:Guid>
    <b:Author>
      <b:Author>
        <b:Corporate>Hogan, R., Jones, W., Laufer, W., &amp; Day, J.</b:Corporate>
      </b:Author>
    </b:Author>
    <b:Title>A role-theorical model of criminal behavior</b:Title>
    <b:Year>1984</b:Year>
    <b:BookTitle>Personality theory, moral develpment and criminal behavior</b:BookTitle>
    <b:RefOrder>48</b:RefOrder>
  </b:Source>
  <b:Source>
    <b:Tag>Bol12</b:Tag>
    <b:SourceType>JournalArticle</b:SourceType>
    <b:Guid>{239F7B6A-2186-4B41-A8B8-1E32CBDA5500}</b:Guid>
    <b:Author>
      <b:Author>
        <b:Corporate>Bolino, M. C., Harvey, J., &amp; Bachrach, D. G.</b:Corporate>
      </b:Author>
    </b:Author>
    <b:Title>A self-regulationapproach to understanding citizenship behavior in organizations</b:Title>
    <b:Year>2012</b:Year>
    <b:JournalName>Organizational behavior and human decision processes</b:JournalName>
    <b:Pages>126-139</b:Pages>
    <b:Volume>119</b:Volume>
    <b:Issue>1</b:Issue>
    <b:RefOrder>49</b:RefOrder>
  </b:Source>
  <b:Source>
    <b:Tag>Pod12</b:Tag>
    <b:SourceType>JournalArticle</b:SourceType>
    <b:Guid>{2046EB86-2EC5-4DC1-A528-88389996A623}</b:Guid>
    <b:Author>
      <b:Author>
        <b:Corporate>Podsakoff, P. M., McKenzie, S. B., &amp; Podsakoff, N. P.</b:Corporate>
      </b:Author>
    </b:Author>
    <b:Title>Sources of method bias in social science research and recommendations on how to control it</b:Title>
    <b:JournalName>Annual review of psychology</b:JournalName>
    <b:Year>2012</b:Year>
    <b:Pages>539-569</b:Pages>
    <b:Volume>63</b:Volume>
    <b:RefOrder>50</b:RefOrder>
  </b:Source>
  <b:Source>
    <b:Tag>Ber12</b:Tag>
    <b:SourceType>JournalArticle</b:SourceType>
    <b:Guid>{5DB8A534-2FF4-4041-BC0B-CD25B63F773D}</b:Guid>
    <b:Author>
      <b:Author>
        <b:Corporate>Berber, A., &amp; Rofcanin, Y.</b:Corporate>
      </b:Author>
    </b:Author>
    <b:Title>Investigation of Organizational Citizenship Behavior Construct A Framework for Antecedents and Consequences</b:Title>
    <b:JournalName>International Journal of Business and Social Research</b:JournalName>
    <b:Year>2012</b:Year>
    <b:Pages>195-210</b:Pages>
    <b:Volume>2</b:Volume>
    <b:Issue>4</b:Issue>
    <b:RefOrder>51</b:RefOrder>
  </b:Source>
  <b:Source>
    <b:Tag>Har11</b:Tag>
    <b:SourceType>JournalArticle</b:SourceType>
    <b:Guid>{5DB64C78-8AF8-443A-9E20-57D95FFF1676}</b:Guid>
    <b:Author>
      <b:Author>
        <b:Corporate>Hardy, S. A., &amp; Carlo, G.</b:Corporate>
      </b:Author>
    </b:Author>
    <b:Title>Identity as a source of moral motivation</b:Title>
    <b:JournalName>Human Development</b:JournalName>
    <b:Year>2011</b:Year>
    <b:Pages>232-256</b:Pages>
    <b:Volume>48</b:Volume>
    <b:Issue>4</b:Issue>
    <b:RefOrder>52</b:RefOrder>
  </b:Source>
  <b:Source>
    <b:Tag>Har06</b:Tag>
    <b:SourceType>JournalArticle</b:SourceType>
    <b:Guid>{27265309-FF0E-4880-8CD5-7AE9DFEC6E3C}</b:Guid>
    <b:Author>
      <b:Author>
        <b:NameList>
          <b:Person>
            <b:Last>Hardy</b:Last>
            <b:First>S.</b:First>
            <b:Middle>A.</b:Middle>
          </b:Person>
        </b:NameList>
      </b:Author>
    </b:Author>
    <b:Title>Identity, reasoning, and emotion: An empirical comparison of three sources of moral motivation</b:Title>
    <b:JournalName>Motivation and Emotion</b:JournalName>
    <b:Year>2006</b:Year>
    <b:Pages>207-215</b:Pages>
    <b:Volume>30</b:Volume>
    <b:RefOrder>53</b:RefOrder>
  </b:Source>
  <b:Source>
    <b:Tag>Aqu09df</b:Tag>
    <b:SourceType>Book</b:SourceType>
    <b:Guid>{0C360535-F26D-41EE-AA74-A08F52674180}</b:Guid>
    <b:Author>
      <b:Author>
        <b:Corporate>Aquino, K., &amp; Freeman, D.</b:Corporate>
      </b:Author>
    </b:Author>
    <b:Title>Understanding moral functioning. Personality, Identity, and Character: Exploration in moral Psychology</b:Title>
    <b:Year>2009</b:Year>
    <b:City>NY</b:City>
    <b:Publisher>Cambridge University Press</b:Publisher>
    <b:RefOrder>54</b:RefOrder>
  </b:Source>
  <b:Source>
    <b:Tag>Org88</b:Tag>
    <b:SourceType>Book</b:SourceType>
    <b:Guid>{B984BDAA-D7A8-4378-92DC-FA57E32B7AB6}</b:Guid>
    <b:Author>
      <b:Author>
        <b:NameList>
          <b:Person>
            <b:Last>Organ</b:Last>
            <b:First>D.</b:First>
          </b:Person>
        </b:NameList>
      </b:Author>
    </b:Author>
    <b:Title>Organizational citizenship behavior:The good soldier syndrome</b:Title>
    <b:Year>1988</b:Year>
    <b:City>Lexington, MA</b:City>
    <b:Publisher>Lexington Books</b:Publisher>
    <b:RefOrder>55</b:RefOrder>
  </b:Source>
  <b:Source>
    <b:Tag>Coh14</b:Tag>
    <b:SourceType>JournalArticle</b:SourceType>
    <b:Guid>{37FBF4B4-CDA1-48A9-8608-B624B35B35DF}</b:Guid>
    <b:Title>Moral character: What it is and what it does</b:Title>
    <b:Year>2014</b:Year>
    <b:Author>
      <b:Author>
        <b:Corporate>Cohen, T. R., &amp; Morse, L.</b:Corporate>
      </b:Author>
    </b:Author>
    <b:JournalName>Research in organizational behavior</b:JournalName>
    <b:Pages>43-61</b:Pages>
    <b:Volume>34</b:Volume>
    <b:RefOrder>56</b:RefOrder>
  </b:Source>
  <b:Source>
    <b:Tag>Tor15</b:Tag>
    <b:SourceType>JournalArticle</b:SourceType>
    <b:Guid>{76A2EC31-8B79-47EC-B6D4-D64B1A11940D}</b:Guid>
    <b:Author>
      <b:Author>
        <b:Corporate>Torney-Purta, J., Cabrera, J. C., Roohr, K., C., Liu, O. L., &amp; Rios, J. A.</b:Corporate>
      </b:Author>
    </b:Author>
    <b:Title>Assessing Civic Competency and Engagement in Higher Education: Research Background, Frameworks, and Directions for Next-Generation Assesment</b:Title>
    <b:JournalName>ETS Research Report Series</b:JournalName>
    <b:Year>2015</b:Year>
    <b:RefOrder>57</b:RefOrder>
  </b:Source>
  <b:Source>
    <b:Tag>Por</b:Tag>
    <b:SourceType>JournalArticle</b:SourceType>
    <b:Guid>{BB1137CC-2C2E-4C3B-B252-5089525738B7}</b:Guid>
    <b:Author>
      <b:Author>
        <b:Corporate>Porter, L. W., Steers, R. M., Mowday, R. T., &amp; Boulian, P. V.</b:Corporate>
      </b:Author>
    </b:Author>
    <b:Title>Organizational commitment, job satisfaction, and turnover among psychiatric technicians</b:Title>
    <b:JournalName>Jornal of applied psychology</b:JournalName>
    <b:Year>1974</b:Year>
    <b:Pages>603</b:Pages>
    <b:Volume>59</b:Volume>
    <b:Issue>5</b:Issue>
    <b:RefOrder>58</b:RefOrder>
  </b:Source>
  <b:Source>
    <b:Tag>Gra06</b:Tag>
    <b:SourceType>JournalArticle</b:SourceType>
    <b:Guid>{7711001A-3AC7-4EE3-BC71-E760B1D9CE83}</b:Guid>
    <b:Author>
      <b:Author>
        <b:Corporate>Graham, J. W., &amp; Van Dyne, L.</b:Corporate>
      </b:Author>
    </b:Author>
    <b:Title>Gathering information and exercising influencer: Two forms of civic virtue organizational citizenship behavior</b:Title>
    <b:JournalName>Employee Responsabilities and Rights Journal</b:JournalName>
    <b:Year>2006</b:Year>
    <b:Pages>89-109</b:Pages>
    <b:Volume>18</b:Volume>
    <b:Issue>2</b:Issue>
    <b:RefOrder>59</b:RefOrder>
  </b:Source>
  <b:Source>
    <b:Tag>Rya</b:Tag>
    <b:SourceType>JournalArticle</b:SourceType>
    <b:Guid>{4BF5657C-EF47-46E8-B75E-5CF75F03052A}</b:Guid>
    <b:Author>
      <b:Author>
        <b:Corporate>Ryan. R. &amp; Deci, E.</b:Corporate>
      </b:Author>
    </b:Author>
    <b:Title>On assimilating identities to the self: A self-determination theory perspective on internalization and integrity within cultures</b:Title>
    <b:Year>2003</b:Year>
    <b:RefOrder>60</b:RefOrder>
  </b:Source>
  <b:Source>
    <b:Tag>Lut06</b:Tag>
    <b:SourceType>BookSection</b:SourceType>
    <b:Guid>{C8559CDA-C47B-49DD-BD55-ECA0B27C889E}</b:Guid>
    <b:Author>
      <b:Author>
        <b:Corporate>Luthans, F., y Avolio, B. J.</b:Corporate>
      </b:Author>
      <b:BookAuthor>
        <b:NameList>
          <b:Person>
            <b:Last>K.S. Cameron</b:Last>
            <b:First>J.</b:First>
            <b:Middle>E. Dutton y R.E. Quinn</b:Middle>
          </b:Person>
        </b:NameList>
      </b:BookAuthor>
    </b:Author>
    <b:Title>Authentic leadership: A positive development approach.</b:Title>
    <b:JournalName>Possitive organizational scholarship: Foundation of a new discipline</b:JournalName>
    <b:Year>2006</b:Year>
    <b:Pages>241-261</b:Pages>
    <b:BookTitle>Positive organizational scholarship: Foundations of a new discipline</b:BookTitle>
    <b:City>San Francisco</b:City>
    <b:Publisher>Berret-Koehler</b:Publisher>
    <b:RefOrder>61</b:RefOrder>
  </b:Source>
  <b:Source>
    <b:Tag>Oma05</b:Tag>
    <b:SourceType>JournalArticle</b:SourceType>
    <b:Guid>{1C62611B-32A7-4C04-8541-5941AA271CED}</b:Guid>
    <b:Author>
      <b:Author>
        <b:Corporate>Omar, A. &amp; Uribe, H.</b:Corporate>
      </b:Author>
    </b:Author>
    <b:Title>Las dimensiones de personalidad como predictores de los comportamientos de ciudadanía organizacional</b:Title>
    <b:JournalName>Estudio de Psicología</b:JournalName>
    <b:Year>2005</b:Year>
    <b:Pages>157-166</b:Pages>
    <b:Volume>10(2)</b:Volume>
    <b:RefOrder>62</b:RefOrder>
  </b:Source>
  <b:Source>
    <b:Tag>Dim07</b:Tag>
    <b:SourceType>JournalArticle</b:SourceType>
    <b:Guid>{EC0CBDAD-1B02-4658-8C4D-8785DE8405BF}</b:Guid>
    <b:Title>The influence of service climate and jov involment on customer-oriented organizational citizenship behavior in Geek service organizations: a survey</b:Title>
    <b:Year>2007</b:Year>
    <b:Pages>469-491</b:Pages>
    <b:Author>
      <b:Author>
        <b:NameList>
          <b:Person>
            <b:Last>Dimitrades</b:Last>
            <b:First>Z.</b:First>
            <b:Middle>S.</b:Middle>
          </b:Person>
        </b:NameList>
      </b:Author>
    </b:Author>
    <b:JournalName>Employee Relations</b:JournalName>
    <b:Volume>29</b:Volume>
    <b:Issue>5</b:Issue>
    <b:RefOrder>63</b:RefOrder>
  </b:Source>
  <b:Source>
    <b:Tag>Kie15</b:Tag>
    <b:SourceType>JournalArticle</b:SourceType>
    <b:Guid>{43BB6A37-78A6-4B7F-BD3E-A8E2FA82BE6A}</b:Guid>
    <b:Author>
      <b:Author>
        <b:Corporate>Kiersch, C. E., &amp; Byrne, Z. S.</b:Corporate>
      </b:Author>
    </b:Author>
    <b:Title>Is being authentic being fair? Multilevel examination of authentic leadership, justice, and employee outcomes</b:Title>
    <b:JournalName>Journal of leadership &amp; Organizational Studies</b:JournalName>
    <b:Year>2015</b:Year>
    <b:Pages>292-303</b:Pages>
    <b:Volume>22</b:Volume>
    <b:Issue>3</b:Issue>
    <b:RefOrder>64</b:RefOrder>
  </b:Source>
  <b:Source>
    <b:Tag>Ler12</b:Tag>
    <b:SourceType>JournalArticle</b:SourceType>
    <b:Guid>{D4AAF14F-E5F2-45A9-86E2-57ED6007A3A2}</b:Guid>
    <b:Author>
      <b:Author>
        <b:Corporate>Leroy, H., Palanski, M. E., &amp; Simons, T.</b:Corporate>
      </b:Author>
    </b:Author>
    <b:Title>Authentic leadership and behavioral integrity as divers of followercommitment and performance</b:Title>
    <b:JournalName>Journal of Business Ethics</b:JournalName>
    <b:Year>2012</b:Year>
    <b:Pages>255-264</b:Pages>
    <b:Volume>107</b:Volume>
    <b:Issue>3</b:Issue>
    <b:RefOrder>65</b:RefOrder>
  </b:Source>
  <b:Source>
    <b:Tag>Hir15</b:Tag>
    <b:SourceType>JournalArticle</b:SourceType>
    <b:Guid>{C021FD75-EC87-4DC9-9C5F-4D11744D21B9}</b:Guid>
    <b:Author>
      <b:Author>
        <b:Corporate>Hirst, G., Walumbwa, F., Aryee, S., Butarbutar, I., &amp; Chen, C.</b:Corporate>
      </b:Author>
    </b:Author>
    <b:Title>A multi-level investigation of authentic leadership as an antecedent of helping behavior</b:Title>
    <b:JournalName>Journal of Business Ethics</b:JournalName>
    <b:Year>2016</b:Year>
    <b:Pages>485-499</b:Pages>
    <b:Volume>139</b:Volume>
    <b:Issue>3</b:Issue>
    <b:RefOrder>66</b:RefOrder>
  </b:Source>
  <b:Source>
    <b:Tag>Las14</b:Tag>
    <b:SourceType>JournalArticle</b:SourceType>
    <b:Guid>{1FED4B84-D65B-4A95-8A2A-61C245528EDB}</b:Guid>
    <b:Author>
      <b:Author>
        <b:Corporate>Laschinger, H. K. S., &amp; Fida, R.</b:Corporate>
      </b:Author>
    </b:Author>
    <b:Title>New nurses burnout and workplace wellbeing: The influence of authentic Laschinger, H. K. S., &amp; Fida, R. (2014). New nurses burnout and workplace wellbeing: The influence of authentic leadership and psychological capital</b:Title>
    <b:JournalName>Burnout REsearch</b:JournalName>
    <b:Year>2014</b:Year>
    <b:Pages>19-28</b:Pages>
    <b:Volume>1</b:Volume>
    <b:Issue>1</b:Issue>
    <b:RefOrder>67</b:RefOrder>
  </b:Source>
  <b:Source>
    <b:Tag>Han11</b:Tag>
    <b:SourceType>JournalArticle</b:SourceType>
    <b:Guid>{309EE9D6-38F4-42DB-889E-4C3A201D63FD}</b:Guid>
    <b:Author>
      <b:Author>
        <b:Corporate>Hannah, S. T., Avolio, B. J., &amp; Walumbwa, F. O.</b:Corporate>
      </b:Author>
    </b:Author>
    <b:Title>Relationships between authentic leadership, moral courage, and ethical and pro-social behaviors</b:Title>
    <b:JournalName>Business Ethics Quarterly</b:JournalName>
    <b:Year>2011</b:Year>
    <b:Pages>555-578</b:Pages>
    <b:Volume>21</b:Volume>
    <b:Issue>4</b:Issue>
    <b:RefOrder>68</b:RefOrder>
  </b:Source>
  <b:Source>
    <b:Tag>Sum14</b:Tag>
    <b:SourceType>JournalArticle</b:SourceType>
    <b:Guid>{940A0B3A-DE7F-40B3-9A80-E252B87BB0A8}</b:Guid>
    <b:Author>
      <b:Author>
        <b:Corporate>Sumanth, J. J., &amp; Hannah, S. T.</b:Corporate>
      </b:Author>
    </b:Author>
    <b:Title>An Integration and Exploration of Ethical and Authentic Leadership Antecedents</b:Title>
    <b:JournalName>Advances in authentic and ethical leadership</b:JournalName>
    <b:Year>2014</b:Year>
    <b:Pages>25</b:Pages>
    <b:RefOrder>69</b:RefOrder>
  </b:Source>
  <b:Source>
    <b:Tag>Rya01</b:Tag>
    <b:SourceType>JournalArticle</b:SourceType>
    <b:Guid>{2EEA75D7-3337-49D6-AE8A-D4941EB432EB}</b:Guid>
    <b:Author>
      <b:Author>
        <b:Corporate>Ryan, R. M., &amp; Deci, E. L.</b:Corporate>
      </b:Author>
    </b:Author>
    <b:Title>On happiness and human potentials: A review of research on hedonic and eudaimonic well-being</b:Title>
    <b:JournalName>Annual review of psychology</b:JournalName>
    <b:Year>2001</b:Year>
    <b:Pages>141-166</b:Pages>
    <b:Volume>52</b:Volume>
    <b:Issue>1</b:Issue>
    <b:RefOrder>70</b:RefOrder>
  </b:Source>
  <b:Source>
    <b:Tag>Dol95</b:Tag>
    <b:SourceType>JournalArticle</b:SourceType>
    <b:Guid>{24F01E16-6195-46A4-ACA8-F5E8A2B45C25}</b:Guid>
    <b:Author>
      <b:Author>
        <b:NameList>
          <b:Person>
            <b:Last>Dollinger</b:Last>
            <b:First>S.</b:First>
            <b:Middle>M. C.</b:Middle>
          </b:Person>
        </b:NameList>
      </b:Author>
    </b:Author>
    <b:Title>Identity Styles and the five-factor of personality</b:Title>
    <b:JournalName>Journal of Research in Personality</b:JournalName>
    <b:Year>1995</b:Year>
    <b:Pages>475-479</b:Pages>
    <b:Volume>29</b:Volume>
    <b:Issue>4</b:Issue>
    <b:RefOrder>71</b:RefOrder>
  </b:Source>
  <b:Source>
    <b:Tag>Ell02</b:Tag>
    <b:SourceType>JournalArticle</b:SourceType>
    <b:Guid>{6469383B-1CC1-41C6-883C-6865D9F05EBB}</b:Guid>
    <b:Author>
      <b:Author>
        <b:Corporate>Ellemers, N., Spears, R., &amp; Doosje, B.</b:Corporate>
      </b:Author>
    </b:Author>
    <b:Title>Self and social identity</b:Title>
    <b:JournalName>Annual review of psychology</b:JournalName>
    <b:Year>2002</b:Year>
    <b:Pages>161-186</b:Pages>
    <b:Volume>53</b:Volume>
    <b:Issue>1</b:Issue>
    <b:RefOrder>72</b:RefOrder>
  </b:Source>
  <b:Source>
    <b:Tag>Hog07</b:Tag>
    <b:SourceType>JournalArticle</b:SourceType>
    <b:Guid>{BB8D0CDB-F199-4D49-8CDB-042030097C72}</b:Guid>
    <b:Author>
      <b:Author>
        <b:NameList>
          <b:Person>
            <b:Last>Hogg</b:Last>
            <b:First>M.</b:First>
            <b:Middle>A.</b:Middle>
          </b:Person>
        </b:NameList>
      </b:Author>
    </b:Author>
    <b:Title>Uncertainty-identity theory</b:Title>
    <b:Year>2007</b:Year>
    <b:Pages>69-126</b:Pages>
    <b:JournalName>Advances in Experimental Social</b:JournalName>
    <b:Volume>39</b:Volume>
    <b:RefOrder>73</b:RefOrder>
  </b:Source>
  <b:Source>
    <b:Tag>Góm11</b:Tag>
    <b:SourceType>JournalArticle</b:SourceType>
    <b:Guid>{82FC95EE-56C1-490C-8004-A590683D67E7}</b:Guid>
    <b:Author>
      <b:Author>
        <b:Corporate>Gómez, A., Brooks, M. L., Buhrmester, M. D., Vázquez, A., Jetten, J., &amp; Swann Jr, W. B.</b:Corporate>
      </b:Author>
    </b:Author>
    <b:Title>On the nature of identity fusion: Insights into the construct and a new measure</b:Title>
    <b:JournalName>Journal of personality and social psychology</b:JournalName>
    <b:Year>2011</b:Year>
    <b:Pages>918</b:Pages>
    <b:Volume>100</b:Volume>
    <b:Issue>5</b:Issue>
    <b:RefOrder>74</b:RefOrder>
  </b:Source>
  <b:Source>
    <b:Tag>Wil10</b:Tag>
    <b:SourceType>JournalArticle</b:SourceType>
    <b:Guid>{4BDDD22B-3F16-44EC-8E64-88B8530EDB61}</b:Guid>
    <b:Author>
      <b:Author>
        <b:Corporate>Wilkenfeld, B., Lauckhardt, J., &amp; Torney-Purta, J.</b:Corporate>
      </b:Author>
    </b:Author>
    <b:Title>The relation between developmental theory and measures of civic engagement in research on adolescents.</b:Title>
    <b:JournalName>Handbook of research on civic engagement in youth</b:JournalName>
    <b:Year>2010</b:Year>
    <b:Pages>193-219</b:Pages>
    <b:RefOrder>75</b:RefOrder>
  </b:Source>
  <b:Source>
    <b:Tag>Bla83</b:Tag>
    <b:SourceType>JournalArticle</b:SourceType>
    <b:Guid>{2F3D8E09-AFEB-4633-8EF4-D5C9315F8BA6}</b:Guid>
    <b:Author>
      <b:Author>
        <b:NameList>
          <b:Person>
            <b:Last>Blasi</b:Last>
            <b:First>A.</b:First>
          </b:Person>
        </b:NameList>
      </b:Author>
    </b:Author>
    <b:Title>Moral cognition and moral action: A theoretical perspective</b:Title>
    <b:JournalName>Developmental review</b:JournalName>
    <b:Year>1983</b:Year>
    <b:Pages>178-210</b:Pages>
    <b:Volume>3</b:Volume>
    <b:Issue>2</b:Issue>
    <b:RefOrder>76</b:RefOrder>
  </b:Source>
  <b:Source>
    <b:Tag>Hof01</b:Tag>
    <b:SourceType>Book</b:SourceType>
    <b:Guid>{E558BF63-81FA-479F-9B8C-D4EDD8B2462D}</b:Guid>
    <b:Title> Empathy and moral development: Implications for caring and justice</b:Title>
    <b:Year>2001</b:Year>
    <b:Author>
      <b:Author>
        <b:NameList>
          <b:Person>
            <b:Last>Hoffman</b:Last>
            <b:First>M.</b:First>
            <b:Middle>L.</b:Middle>
          </b:Person>
        </b:NameList>
      </b:Author>
    </b:Author>
    <b:Publisher>Cambridge University Press</b:Publisher>
    <b:RefOrder>77</b:RefOrder>
  </b:Source>
  <b:Source>
    <b:Tag>Har98</b:Tag>
    <b:SourceType>JournalArticle</b:SourceType>
    <b:Guid>{579F6035-3072-47BD-9F25-55A0373BA8B5}</b:Guid>
    <b:Title>Urban America as a context for the development of moral identity in adolescence</b:Title>
    <b:Year>1998</b:Year>
    <b:Author>
      <b:Author>
        <b:Corporate>Hart, D., Atkins, R., &amp; Ford, D.</b:Corporate>
      </b:Author>
    </b:Author>
    <b:JournalName>Journal of social issues</b:JournalName>
    <b:Pages>513-530</b:Pages>
    <b:Volume>54</b:Volume>
    <b:Issue>3</b:Issue>
    <b:RefOrder>78</b:RefOrder>
  </b:Source>
  <b:Source>
    <b:Tag>Nas03</b:Tag>
    <b:SourceType>JournalArticle</b:SourceType>
    <b:Guid>{1AFC596D-2E85-409C-BD1D-66C5D008AEC3}</b:Guid>
    <b:Author>
      <b:Author>
        <b:Corporate>Nasir, N. I., &amp; Kirshner, B</b:Corporate>
      </b:Author>
    </b:Author>
    <b:Title>The cultural construction of moral and civic identities</b:Title>
    <b:JournalName>Applied Developmental Science</b:JournalName>
    <b:Year>2003</b:Year>
    <b:Pages>138-147</b:Pages>
    <b:Volume>7</b:Volume>
    <b:Issue>3</b:Issue>
    <b:RefOrder>79</b:RefOrder>
  </b:Source>
</b:Sources>
</file>

<file path=customXml/itemProps1.xml><?xml version="1.0" encoding="utf-8"?>
<ds:datastoreItem xmlns:ds="http://schemas.openxmlformats.org/officeDocument/2006/customXml" ds:itemID="{9D021159-76C3-4B8E-8EE0-DB797E46BE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67</Pages>
  <Words>16999</Words>
  <Characters>93495</Characters>
  <Application>Microsoft Office Word</Application>
  <DocSecurity>0</DocSecurity>
  <Lines>779</Lines>
  <Paragraphs>220</Paragraphs>
  <ScaleCrop>false</ScaleCrop>
  <HeadingPairs>
    <vt:vector size="2" baseType="variant">
      <vt:variant>
        <vt:lpstr>Título</vt:lpstr>
      </vt:variant>
      <vt:variant>
        <vt:i4>1</vt:i4>
      </vt:variant>
    </vt:vector>
  </HeadingPairs>
  <TitlesOfParts>
    <vt:vector size="1" baseType="lpstr">
      <vt:lpstr/>
    </vt:vector>
  </TitlesOfParts>
  <Company>Mineduc</Company>
  <LinksUpToDate>false</LinksUpToDate>
  <CharactersWithSpaces>110274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DiegoPW</dc:creator>
  <cp:lastModifiedBy>Edmundo Varela Candia</cp:lastModifiedBy>
  <cp:revision>47</cp:revision>
  <cp:lastPrinted>2019-06-17T14:47:00Z</cp:lastPrinted>
  <dcterms:created xsi:type="dcterms:W3CDTF">2019-10-23T02:56:00Z</dcterms:created>
  <dcterms:modified xsi:type="dcterms:W3CDTF">2019-10-24T20:02:00Z</dcterms:modified>
</cp:coreProperties>
</file>